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E1" w:rsidRPr="00482FE1" w:rsidRDefault="00890A48" w:rsidP="0048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2FE1">
        <w:rPr>
          <w:rFonts w:ascii="Arial" w:hAnsi="Arial" w:cs="Arial"/>
          <w:b/>
          <w:sz w:val="24"/>
          <w:szCs w:val="24"/>
        </w:rPr>
        <w:t>Certificat d’aptitude professionnelle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30"/>
      </w:tblGrid>
      <w:tr w:rsidR="00890A48" w:rsidTr="00482FE1">
        <w:trPr>
          <w:gridAfter w:val="1"/>
          <w:wAfter w:w="30" w:type="dxa"/>
          <w:trHeight w:val="276"/>
        </w:trPr>
        <w:tc>
          <w:tcPr>
            <w:tcW w:w="41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Pr="00482FE1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FE1">
              <w:rPr>
                <w:rFonts w:ascii="Arial" w:hAnsi="Arial" w:cs="Arial"/>
                <w:b/>
                <w:sz w:val="24"/>
                <w:szCs w:val="24"/>
              </w:rPr>
              <w:t>Spécialité Equipier polyvalent du commerce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certificat d’aptitude professionnelle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Scolaires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(Établissements publics et privés sous contrat)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Apprentis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(CFA et sections d’apprentissage habilités au CCF)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 professionnelle continue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(Établissements publics)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Scolaires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(Établissements privés hors contrat)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Apprentis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(CFA et sections d’apprentissage non habilités)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 professionnelle continue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(Établissements privés)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Enseignement à distance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Candidats individuels</w:t>
            </w:r>
          </w:p>
        </w:tc>
      </w:tr>
      <w:tr w:rsidR="00890A48" w:rsidTr="00482FE1">
        <w:trPr>
          <w:gridAfter w:val="1"/>
          <w:wAfter w:w="30" w:type="dxa"/>
          <w:trHeight w:val="276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Épreuves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Unités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Coeff.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</w:tr>
      <w:tr w:rsidR="00890A48" w:rsidTr="00482FE1">
        <w:tc>
          <w:tcPr>
            <w:tcW w:w="95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63A0CC" w:themeFill="accent5"/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Pr="00482FE1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Pr="00482FE1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FE1">
              <w:rPr>
                <w:rFonts w:ascii="Arial" w:hAnsi="Arial" w:cs="Arial"/>
                <w:b/>
                <w:sz w:val="24"/>
                <w:szCs w:val="24"/>
              </w:rPr>
              <w:t>UNITÉS PROFESSIONNELLES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EP1 - Réception et suivi des commandes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 (1)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EP2 - Mise en valeur et approvisionnement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Pratique et 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EP3 - Conseil et accompagnement du client dans son parcours d’achat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Pratique et oral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mn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E1" w:rsidRDefault="00482FE1">
      <w:r>
        <w:br w:type="page"/>
      </w:r>
    </w:p>
    <w:tbl>
      <w:tblPr>
        <w:tblW w:w="96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30"/>
      </w:tblGrid>
      <w:tr w:rsidR="00890A48" w:rsidTr="00482FE1">
        <w:tc>
          <w:tcPr>
            <w:tcW w:w="95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63A0CC" w:themeFill="accent5"/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890A48" w:rsidRPr="00482FE1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FE1">
              <w:rPr>
                <w:rFonts w:ascii="Arial" w:hAnsi="Arial" w:cs="Arial"/>
                <w:b/>
                <w:sz w:val="24"/>
                <w:szCs w:val="24"/>
              </w:rPr>
              <w:t>UNITÉS D’ENSEIGNEMENT GENERAL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Prévention-santé-environnement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écrit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Français, histoire-géographie-enseignement moral et civique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UG2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écrit et 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2h25 (2)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(2h+10mn+15mn (2))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EG3 - Mathématiques et physique-chimie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UG3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écrit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1h30 (45mn+45mn)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EG4 - Education physique et sportive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UG4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EG5 - Langue vivante étrangère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UG5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écrit et 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1h06 (1h+6mn)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48" w:rsidTr="00482FE1"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Epreuve Facultative - Langue vivante (3)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mn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Ponctuel oral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90A48" w:rsidRDefault="00890A4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CCF : Contrôle en cours de formation.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dont 5 minutes de préparation.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seuls les points au-dessus de 10 sont pris en compte pour la délivrance du diplôme. </w:t>
      </w:r>
    </w:p>
    <w:p w:rsidR="00890A48" w:rsidRDefault="00890A48" w:rsidP="0089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32B25" w:rsidRDefault="00A32B25"/>
    <w:sectPr w:rsidR="00A32B25" w:rsidSect="00482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AE" w:rsidRDefault="00EF23AE" w:rsidP="00482FE1">
      <w:pPr>
        <w:spacing w:after="0" w:line="240" w:lineRule="auto"/>
      </w:pPr>
      <w:r>
        <w:separator/>
      </w:r>
    </w:p>
  </w:endnote>
  <w:endnote w:type="continuationSeparator" w:id="0">
    <w:p w:rsidR="00EF23AE" w:rsidRDefault="00EF23AE" w:rsidP="0048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3C" w:rsidRDefault="009069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9613"/>
      <w:docPartObj>
        <w:docPartGallery w:val="Page Numbers (Bottom of Page)"/>
        <w:docPartUnique/>
      </w:docPartObj>
    </w:sdtPr>
    <w:sdtContent>
      <w:p w:rsidR="0090693C" w:rsidRDefault="0090693C">
        <w:pPr>
          <w:pStyle w:val="Pieddepage"/>
        </w:pPr>
        <w:r>
          <w:rPr>
            <w:noProof/>
          </w:rPr>
          <w:drawing>
            <wp:inline distT="0" distB="0" distL="0" distR="0">
              <wp:extent cx="472440" cy="577830"/>
              <wp:effectExtent l="0" t="0" r="381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271" cy="58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bookmarkStart w:id="0" w:name="_GoBack"/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693C" w:rsidRDefault="009069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0693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4bQgIAAHg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Ve0l24D6pHoR+iu&#10;P40rbWrA75y1dPVLHr7tBGrO7DtHEr4eTadpVrIxvbgixhmeezbnHuEkQZU8ctZtV7Gbr51Hs60p&#10;0ygT4OCGZK9MTFyliruqeoOud6awH8U0P+d2PvXrD2P5Ew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DbkI4b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90693C" w:rsidRDefault="009069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0693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3C" w:rsidRDefault="009069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AE" w:rsidRDefault="00EF23AE" w:rsidP="00482FE1">
      <w:pPr>
        <w:spacing w:after="0" w:line="240" w:lineRule="auto"/>
      </w:pPr>
      <w:r>
        <w:separator/>
      </w:r>
    </w:p>
  </w:footnote>
  <w:footnote w:type="continuationSeparator" w:id="0">
    <w:p w:rsidR="00EF23AE" w:rsidRDefault="00EF23AE" w:rsidP="0048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3C" w:rsidRDefault="009069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E1" w:rsidRDefault="00482FE1" w:rsidP="00482FE1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82FE1" w:rsidRPr="00482FE1" w:rsidRDefault="00482FE1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482FE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REGLEMENT D EXAMEN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" o:allowoverlap="f" fillcolor="#63a0cc [3208]" stroked="f" strokeweight="1.2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82FE1" w:rsidRPr="00482FE1" w:rsidRDefault="00482FE1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482FE1"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REGLEMENT D EXAMEN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3C" w:rsidRDefault="009069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8"/>
    <w:rsid w:val="00135A70"/>
    <w:rsid w:val="00482FE1"/>
    <w:rsid w:val="00890A48"/>
    <w:rsid w:val="0090693C"/>
    <w:rsid w:val="00A32B25"/>
    <w:rsid w:val="00E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ED9B"/>
  <w15:chartTrackingRefBased/>
  <w15:docId w15:val="{CE28529B-1E86-405E-AA7F-34058BC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48"/>
    <w:pPr>
      <w:spacing w:before="0" w:after="160" w:line="259" w:lineRule="auto"/>
    </w:pPr>
    <w:rPr>
      <w:rFonts w:eastAsiaTheme="minorEastAsia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5A70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 w:line="276" w:lineRule="auto"/>
      <w:outlineLvl w:val="0"/>
    </w:pPr>
    <w:rPr>
      <w:rFonts w:eastAsiaTheme="minorHAnsi"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A70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 w:line="276" w:lineRule="auto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5A70"/>
    <w:pPr>
      <w:pBdr>
        <w:top w:val="single" w:sz="6" w:space="2" w:color="9ACD4C" w:themeColor="accent1"/>
      </w:pBdr>
      <w:spacing w:before="300" w:after="0" w:line="276" w:lineRule="auto"/>
      <w:outlineLvl w:val="2"/>
    </w:pPr>
    <w:rPr>
      <w:rFonts w:eastAsiaTheme="minorHAnsi"/>
      <w:caps/>
      <w:color w:val="4D6D1E" w:themeColor="accent1" w:themeShade="7F"/>
      <w:spacing w:val="15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5A70"/>
    <w:pPr>
      <w:pBdr>
        <w:top w:val="dotted" w:sz="6" w:space="2" w:color="9ACD4C" w:themeColor="accent1"/>
      </w:pBdr>
      <w:spacing w:before="200" w:after="0" w:line="276" w:lineRule="auto"/>
      <w:outlineLvl w:val="3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5A70"/>
    <w:pPr>
      <w:pBdr>
        <w:bottom w:val="single" w:sz="6" w:space="1" w:color="9ACD4C" w:themeColor="accent1"/>
      </w:pBdr>
      <w:spacing w:before="200" w:after="0" w:line="276" w:lineRule="auto"/>
      <w:outlineLvl w:val="4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5A70"/>
    <w:pPr>
      <w:pBdr>
        <w:bottom w:val="dotted" w:sz="6" w:space="1" w:color="9ACD4C" w:themeColor="accent1"/>
      </w:pBdr>
      <w:spacing w:before="200" w:after="0" w:line="276" w:lineRule="auto"/>
      <w:outlineLvl w:val="5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5A70"/>
    <w:pPr>
      <w:spacing w:before="200" w:after="0" w:line="276" w:lineRule="auto"/>
      <w:outlineLvl w:val="6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5A70"/>
    <w:pPr>
      <w:spacing w:before="200" w:after="0" w:line="276" w:lineRule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5A70"/>
    <w:pPr>
      <w:spacing w:before="200" w:after="0" w:line="276" w:lineRule="auto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A70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35A70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35A70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5A7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5A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5A70"/>
    <w:pPr>
      <w:spacing w:before="100" w:after="200" w:line="276" w:lineRule="auto"/>
    </w:pPr>
    <w:rPr>
      <w:rFonts w:eastAsiaTheme="minorHAnsi"/>
      <w:b/>
      <w:bCs/>
      <w:color w:val="75A42E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35A70"/>
    <w:pPr>
      <w:spacing w:after="0" w:line="276" w:lineRule="auto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35A70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A70"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35A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35A70"/>
    <w:rPr>
      <w:b/>
      <w:bCs/>
    </w:rPr>
  </w:style>
  <w:style w:type="character" w:styleId="Accentuation">
    <w:name w:val="Emphasis"/>
    <w:uiPriority w:val="20"/>
    <w:qFormat/>
    <w:rsid w:val="00135A70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135A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5A70"/>
    <w:pPr>
      <w:spacing w:before="100"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35A70"/>
    <w:pPr>
      <w:spacing w:before="100" w:after="200" w:line="276" w:lineRule="auto"/>
    </w:pPr>
    <w:rPr>
      <w:rFonts w:eastAsiaTheme="minorHAnsi"/>
      <w:i/>
      <w:iCs/>
      <w:sz w:val="24"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35A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5A70"/>
    <w:pPr>
      <w:spacing w:before="240" w:after="240" w:line="240" w:lineRule="auto"/>
      <w:ind w:left="1080" w:right="1080"/>
      <w:jc w:val="center"/>
    </w:pPr>
    <w:rPr>
      <w:rFonts w:eastAsiaTheme="minorHAnsi"/>
      <w:color w:val="9ACD4C" w:themeColor="accent1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5A70"/>
    <w:rPr>
      <w:color w:val="9ACD4C" w:themeColor="accent1"/>
      <w:sz w:val="24"/>
      <w:szCs w:val="24"/>
    </w:rPr>
  </w:style>
  <w:style w:type="character" w:styleId="Emphaseple">
    <w:name w:val="Subtle Emphasis"/>
    <w:uiPriority w:val="19"/>
    <w:qFormat/>
    <w:rsid w:val="00135A70"/>
    <w:rPr>
      <w:i/>
      <w:iCs/>
      <w:color w:val="4D6D1E" w:themeColor="accent1" w:themeShade="7F"/>
    </w:rPr>
  </w:style>
  <w:style w:type="character" w:styleId="Emphaseintense">
    <w:name w:val="Intense Emphasis"/>
    <w:uiPriority w:val="21"/>
    <w:qFormat/>
    <w:rsid w:val="00135A70"/>
    <w:rPr>
      <w:b/>
      <w:bCs/>
      <w:caps/>
      <w:color w:val="4D6D1E" w:themeColor="accent1" w:themeShade="7F"/>
      <w:spacing w:val="10"/>
    </w:rPr>
  </w:style>
  <w:style w:type="character" w:styleId="Rfrenceple">
    <w:name w:val="Subtle Reference"/>
    <w:uiPriority w:val="31"/>
    <w:qFormat/>
    <w:rsid w:val="00135A70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135A70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135A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5A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FE1"/>
    <w:rPr>
      <w:rFonts w:eastAsiaTheme="minorEastAsia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FE1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 EXAMEN</dc:title>
  <dc:subject/>
  <dc:creator>nfagnoni</dc:creator>
  <cp:keywords/>
  <dc:description/>
  <cp:lastModifiedBy>nfagnoni</cp:lastModifiedBy>
  <cp:revision>3</cp:revision>
  <dcterms:created xsi:type="dcterms:W3CDTF">2020-02-26T15:08:00Z</dcterms:created>
  <dcterms:modified xsi:type="dcterms:W3CDTF">2020-02-26T17:55:00Z</dcterms:modified>
</cp:coreProperties>
</file>