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t>DEFI ETYMOLOGIQUE 2025 CORPUS</w:t>
      </w:r>
      <w:r>
        <w:rPr>
          <w:spacing w:val="-11"/>
        </w:rPr>
        <w:t> </w:t>
      </w:r>
      <w:r>
        <w:rPr/>
        <w:t>SPECIFIQUE</w:t>
      </w:r>
      <w:r>
        <w:rPr>
          <w:spacing w:val="-10"/>
        </w:rPr>
        <w:t> </w:t>
      </w:r>
      <w:r>
        <w:rPr/>
        <w:t>/</w:t>
      </w:r>
      <w:r>
        <w:rPr>
          <w:spacing w:val="-12"/>
        </w:rPr>
        <w:t> </w:t>
      </w:r>
      <w:r>
        <w:rPr/>
        <w:t>GREC</w:t>
      </w:r>
      <w:r>
        <w:rPr>
          <w:spacing w:val="-10"/>
        </w:rPr>
        <w:t> </w:t>
      </w:r>
      <w:r>
        <w:rPr/>
        <w:t>SECONDE</w:t>
      </w:r>
    </w:p>
    <w:p>
      <w:pPr>
        <w:pStyle w:val="BodyText"/>
        <w:spacing w:before="321"/>
        <w:ind w:left="0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sz w:val="28"/>
          <w:u w:val="single"/>
        </w:rPr>
        <w:t>Thème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:</w:t>
      </w:r>
      <w:r>
        <w:rPr>
          <w:spacing w:val="-4"/>
          <w:sz w:val="28"/>
          <w:u w:val="none"/>
        </w:rPr>
        <w:t> </w:t>
      </w:r>
      <w:r>
        <w:rPr>
          <w:b/>
          <w:sz w:val="28"/>
          <w:u w:val="none"/>
        </w:rPr>
        <w:t>les</w:t>
      </w:r>
      <w:r>
        <w:rPr>
          <w:b/>
          <w:spacing w:val="-2"/>
          <w:sz w:val="28"/>
          <w:u w:val="none"/>
        </w:rPr>
        <w:t> </w:t>
      </w:r>
      <w:r>
        <w:rPr>
          <w:b/>
          <w:sz w:val="28"/>
          <w:u w:val="none"/>
        </w:rPr>
        <w:t>mondes</w:t>
      </w:r>
      <w:r>
        <w:rPr>
          <w:b/>
          <w:spacing w:val="-5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marins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spacing w:line="360" w:lineRule="auto"/>
        <w:ind w:right="2019"/>
      </w:pPr>
      <w:r>
        <w:rPr/>
        <w:t>ἡ</w:t>
      </w:r>
      <w:r>
        <w:rPr>
          <w:spacing w:val="-5"/>
        </w:rPr>
        <w:t> </w:t>
      </w:r>
      <w:r>
        <w:rPr/>
        <w:t>Ἀργώ,</w:t>
      </w:r>
      <w:r>
        <w:rPr>
          <w:spacing w:val="-4"/>
        </w:rPr>
        <w:t> </w:t>
      </w:r>
      <w:r>
        <w:rPr/>
        <w:t>οῦς:</w:t>
      </w:r>
      <w:r>
        <w:rPr>
          <w:spacing w:val="-4"/>
        </w:rPr>
        <w:t> </w:t>
      </w:r>
      <w:r>
        <w:rPr/>
        <w:t>Argô</w:t>
      </w:r>
      <w:r>
        <w:rPr>
          <w:spacing w:val="-3"/>
        </w:rPr>
        <w:t> </w:t>
      </w:r>
      <w:r>
        <w:rPr/>
        <w:t>(litt.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rapide),</w:t>
      </w:r>
      <w:r>
        <w:rPr>
          <w:spacing w:val="-5"/>
        </w:rPr>
        <w:t> </w:t>
      </w:r>
      <w:r>
        <w:rPr/>
        <w:t>vaisseau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Argonautes ὁ βίος, ου : la vie</w:t>
      </w:r>
    </w:p>
    <w:p>
      <w:pPr>
        <w:pStyle w:val="BodyText"/>
        <w:spacing w:line="362" w:lineRule="auto"/>
        <w:ind w:right="5126"/>
      </w:pPr>
      <w:r>
        <w:rPr/>
        <w:t>ὁ</w:t>
      </w:r>
      <w:r>
        <w:rPr>
          <w:spacing w:val="-3"/>
        </w:rPr>
        <w:t> </w:t>
      </w:r>
      <w:r>
        <w:rPr/>
        <w:t>βυσσός,</w:t>
      </w:r>
      <w:r>
        <w:rPr>
          <w:spacing w:val="-6"/>
        </w:rPr>
        <w:t> </w:t>
      </w:r>
      <w:r>
        <w:rPr/>
        <w:t>οῦ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mer ὁ δελφίς, ῖνος : le dauphin</w:t>
      </w:r>
    </w:p>
    <w:p>
      <w:pPr>
        <w:pStyle w:val="BodyText"/>
        <w:spacing w:line="360" w:lineRule="auto"/>
        <w:ind w:right="2771"/>
      </w:pPr>
      <w:r>
        <w:rPr/>
        <w:t>ἡ</w:t>
      </w:r>
      <w:r>
        <w:rPr>
          <w:spacing w:val="-4"/>
        </w:rPr>
        <w:t> </w:t>
      </w:r>
      <w:r>
        <w:rPr/>
        <w:t>Ἕλλη,</w:t>
      </w:r>
      <w:r>
        <w:rPr>
          <w:spacing w:val="-4"/>
        </w:rPr>
        <w:t> </w:t>
      </w:r>
      <w:r>
        <w:rPr/>
        <w:t>ης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Hellè,</w:t>
      </w:r>
      <w:r>
        <w:rPr>
          <w:spacing w:val="-4"/>
        </w:rPr>
        <w:t> </w:t>
      </w:r>
      <w:r>
        <w:rPr/>
        <w:t>fille</w:t>
      </w:r>
      <w:r>
        <w:rPr>
          <w:spacing w:val="-6"/>
        </w:rPr>
        <w:t> </w:t>
      </w:r>
      <w:r>
        <w:rPr/>
        <w:t>d’Athamas,</w:t>
      </w:r>
      <w:r>
        <w:rPr>
          <w:spacing w:val="-7"/>
        </w:rPr>
        <w:t> </w:t>
      </w:r>
      <w:r>
        <w:rPr/>
        <w:t>sœur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Phrixos ὁ θύννος, ου: thon, poisson de mer</w:t>
      </w:r>
    </w:p>
    <w:p>
      <w:pPr>
        <w:pStyle w:val="BodyText"/>
        <w:spacing w:line="321" w:lineRule="exact"/>
      </w:pPr>
      <w:r>
        <w:rPr/>
        <w:t>ὁ ἰχθύς,</w:t>
      </w:r>
      <w:r>
        <w:rPr>
          <w:spacing w:val="-1"/>
        </w:rPr>
        <w:t> </w:t>
      </w:r>
      <w:r>
        <w:rPr/>
        <w:t>ύος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le </w:t>
      </w:r>
      <w:r>
        <w:rPr>
          <w:spacing w:val="-2"/>
        </w:rPr>
        <w:t>poisson</w:t>
      </w:r>
    </w:p>
    <w:p>
      <w:pPr>
        <w:pStyle w:val="BodyText"/>
        <w:spacing w:before="157"/>
      </w:pPr>
      <w:r>
        <w:rPr/>
        <w:t>ἡ</w:t>
      </w:r>
      <w:r>
        <w:rPr>
          <w:spacing w:val="-2"/>
        </w:rPr>
        <w:t> </w:t>
      </w:r>
      <w:r>
        <w:rPr/>
        <w:t>ναῦς,</w:t>
      </w:r>
      <w:r>
        <w:rPr>
          <w:spacing w:val="-1"/>
        </w:rPr>
        <w:t> </w:t>
      </w:r>
      <w:r>
        <w:rPr/>
        <w:t>νηός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νεώς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navire</w:t>
      </w:r>
    </w:p>
    <w:p>
      <w:pPr>
        <w:pStyle w:val="BodyText"/>
        <w:spacing w:line="360" w:lineRule="auto" w:before="161"/>
        <w:ind w:right="4790"/>
      </w:pPr>
      <w:r>
        <w:rPr/>
        <w:t>ὁ</w:t>
      </w:r>
      <w:r>
        <w:rPr>
          <w:spacing w:val="-4"/>
        </w:rPr>
        <w:t> </w:t>
      </w:r>
      <w:r>
        <w:rPr/>
        <w:t>ναύτης,</w:t>
      </w:r>
      <w:r>
        <w:rPr>
          <w:spacing w:val="-6"/>
        </w:rPr>
        <w:t> </w:t>
      </w:r>
      <w:r>
        <w:rPr/>
        <w:t>ου</w:t>
      </w:r>
      <w:r>
        <w:rPr>
          <w:spacing w:val="-8"/>
        </w:rPr>
        <w:t> </w:t>
      </w:r>
      <w:r>
        <w:rPr/>
        <w:t>: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marin,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matelot τό πέλαγος, ους :</w:t>
      </w:r>
      <w:r>
        <w:rPr>
          <w:spacing w:val="40"/>
        </w:rPr>
        <w:t> </w:t>
      </w:r>
      <w:r>
        <w:rPr/>
        <w:t>la pleine mer</w:t>
      </w:r>
    </w:p>
    <w:p>
      <w:pPr>
        <w:pStyle w:val="BodyText"/>
        <w:spacing w:line="362" w:lineRule="auto"/>
        <w:ind w:right="3325"/>
      </w:pPr>
      <w:r>
        <w:rPr/>
        <w:t>ὁ</w:t>
      </w:r>
      <w:r>
        <w:rPr>
          <w:spacing w:val="-4"/>
        </w:rPr>
        <w:t> </w:t>
      </w:r>
      <w:r>
        <w:rPr/>
        <w:t>πλόος-οῦς,</w:t>
      </w:r>
      <w:r>
        <w:rPr>
          <w:spacing w:val="-6"/>
        </w:rPr>
        <w:t> </w:t>
      </w:r>
      <w:r>
        <w:rPr/>
        <w:t>όου-οῦ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navigation,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traversée ὁ πόντος, ου : la haute mer, la pleine mer</w:t>
      </w:r>
    </w:p>
    <w:p>
      <w:pPr>
        <w:pStyle w:val="BodyText"/>
        <w:spacing w:line="360" w:lineRule="auto"/>
        <w:ind w:right="5301"/>
      </w:pPr>
      <w:r>
        <w:rPr/>
        <w:t>ὁ Ποσειδῶν, ῶνος : Poseidôn</w:t>
      </w:r>
      <w:r>
        <w:rPr>
          <w:spacing w:val="40"/>
        </w:rPr>
        <w:t> </w:t>
      </w:r>
      <w:r>
        <w:rPr/>
        <w:t>ὁ</w:t>
      </w:r>
      <w:r>
        <w:rPr>
          <w:spacing w:val="-4"/>
        </w:rPr>
        <w:t> </w:t>
      </w:r>
      <w:r>
        <w:rPr/>
        <w:t>φόϐος,</w:t>
      </w:r>
      <w:r>
        <w:rPr>
          <w:spacing w:val="-7"/>
        </w:rPr>
        <w:t> </w:t>
      </w:r>
      <w:r>
        <w:rPr/>
        <w:t>ου</w:t>
      </w:r>
      <w:r>
        <w:rPr>
          <w:spacing w:val="-8"/>
        </w:rPr>
        <w:t> </w:t>
      </w:r>
      <w:r>
        <w:rPr/>
        <w:t>: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crainte,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peur</w:t>
      </w:r>
    </w:p>
    <w:p>
      <w:pPr>
        <w:pStyle w:val="BodyText"/>
        <w:spacing w:before="153"/>
        <w:ind w:left="0"/>
      </w:pPr>
    </w:p>
    <w:p>
      <w:pPr>
        <w:pStyle w:val="BodyText"/>
        <w:spacing w:line="722" w:lineRule="auto"/>
        <w:ind w:right="5126"/>
      </w:pPr>
      <w:r>
        <w:rPr/>
        <w:t>ἐσθίω</w:t>
      </w:r>
      <w:r>
        <w:rPr>
          <w:spacing w:val="-6"/>
        </w:rPr>
        <w:t> </w:t>
      </w:r>
      <w:r>
        <w:rPr/>
        <w:t>(ao.</w:t>
      </w:r>
      <w:r>
        <w:rPr>
          <w:spacing w:val="-7"/>
        </w:rPr>
        <w:t> </w:t>
      </w:r>
      <w:r>
        <w:rPr/>
        <w:t>ἔφαγον)</w:t>
      </w:r>
      <w:r>
        <w:rPr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manger ἀμφί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autour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deux</w:t>
      </w:r>
      <w:r>
        <w:rPr>
          <w:spacing w:val="-1"/>
        </w:rPr>
        <w:t> </w:t>
      </w:r>
      <w:r>
        <w:rPr>
          <w:spacing w:val="-4"/>
        </w:rPr>
        <w:t>côtés</w:t>
      </w:r>
    </w:p>
    <w:sectPr>
      <w:type w:val="continuous"/>
      <w:pgSz w:w="11910" w:h="16840"/>
      <w:pgMar w:top="136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538" w:right="829" w:firstLine="924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JOLY</dc:creator>
  <dcterms:created xsi:type="dcterms:W3CDTF">2024-12-09T08:31:02Z</dcterms:created>
  <dcterms:modified xsi:type="dcterms:W3CDTF">2024-12-09T08:31:02Z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pour Microsoft 365</vt:lpwstr>
  </property>
</Properties>
</file>