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C3" w:rsidRDefault="007A2C73" w:rsidP="00483CC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07AE53" wp14:editId="22B7858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72200" cy="332105"/>
                <wp:effectExtent l="0" t="0" r="1905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3210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C73" w:rsidRPr="00452F64" w:rsidRDefault="007A2C73" w:rsidP="007A2C73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 w:rsidRPr="00452F64">
                              <w:rPr>
                                <w:b/>
                                <w:smallCaps/>
                                <w:sz w:val="28"/>
                              </w:rPr>
                              <w:t>présentation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 xml:space="preserve"> de Hugo, élève de terminale STMG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7AE53" id="Rectangle 4" o:spid="_x0000_s1026" style="position:absolute;margin-left:0;margin-top:0;width:486pt;height:26.1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" fillcolor="#9ee0f7 [1941]" strokecolor="#3dc1f0 [2885]">
                <v:fill color2="#71d2f4 [2837]" rotate="t" focus="100%" type="gradient">
                  <o:fill v:ext="view" type="gradientUnscaled"/>
                </v:fill>
                <v:stroke endcap="round"/>
                <v:textbox>
                  <w:txbxContent>
                    <w:p w:rsidR="007A2C73" w:rsidRPr="00452F64" w:rsidRDefault="007A2C73" w:rsidP="007A2C73">
                      <w:pPr>
                        <w:pStyle w:val="Titre1"/>
                        <w:spacing w:before="0" w:line="240" w:lineRule="auto"/>
                        <w:jc w:val="center"/>
                        <w:rPr>
                          <w:b/>
                          <w:smallCaps/>
                          <w:sz w:val="28"/>
                        </w:rPr>
                      </w:pPr>
                      <w:r w:rsidRPr="00452F64">
                        <w:rPr>
                          <w:b/>
                          <w:smallCaps/>
                          <w:sz w:val="28"/>
                        </w:rPr>
                        <w:t>présentation</w:t>
                      </w:r>
                      <w:r>
                        <w:rPr>
                          <w:b/>
                          <w:smallCaps/>
                          <w:sz w:val="28"/>
                        </w:rPr>
                        <w:t xml:space="preserve"> de Hugo, élève de terminale STMG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3CC3" w:rsidRDefault="00483CC3" w:rsidP="00483CC3">
      <w:pPr>
        <w:spacing w:after="0" w:line="480" w:lineRule="auto"/>
        <w:jc w:val="both"/>
      </w:pPr>
    </w:p>
    <w:p w:rsidR="007A2C73" w:rsidRDefault="007A2C73" w:rsidP="00483CC3">
      <w:pPr>
        <w:spacing w:after="0" w:line="480" w:lineRule="auto"/>
        <w:jc w:val="both"/>
      </w:pPr>
    </w:p>
    <w:p w:rsidR="00BA3189" w:rsidRPr="007A2C73" w:rsidRDefault="00483CC3" w:rsidP="007A2C73">
      <w:pPr>
        <w:pStyle w:val="NormalWeb"/>
        <w:spacing w:before="0" w:beforeAutospacing="0" w:after="0" w:afterAutospacing="0" w:line="48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«</w:t>
      </w:r>
      <w:r w:rsidR="00BB73D3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 m’appelle Hugo j’habite dans les Vosges dans la ville de Mirecourt et j</w:t>
      </w:r>
      <w:r w:rsidR="00B30D53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passe </w:t>
      </w:r>
      <w:r w:rsidR="00BB73D3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cette année un bac STMG au lycée</w:t>
      </w:r>
      <w:r w:rsidR="002D679F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Pierre et Marie Curie de Neufchâteau. J’</w:t>
      </w:r>
      <w:r w:rsidR="00B30D53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ai formulé des vœux </w:t>
      </w:r>
      <w:r w:rsidR="002D679F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pour la rentrée prochaine dans le </w:t>
      </w:r>
      <w:r w:rsidR="009D5EEA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DUT</w:t>
      </w:r>
      <w:r w:rsidR="002D679F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072E2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Gestion logistique et transport </w:t>
      </w:r>
      <w:r w:rsidR="009D5EEA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de l’</w:t>
      </w:r>
      <w:r w:rsidR="004072E2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IUT de Moselle à Sarreguemines</w:t>
      </w:r>
      <w:r w:rsidR="00B30D53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formation initiale et en apprentissage</w:t>
      </w:r>
      <w:r w:rsidR="002D679F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81868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L’apprentissage me semble être une voie intéressante car nous sommes confrontés au terrain en plus de commencer à gagner un salaire.</w:t>
      </w:r>
      <w:r w:rsidR="0014380B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J’ai tenté d’en savoir plus auprès de mon établissement</w:t>
      </w:r>
      <w:r w:rsidR="00F677A1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14380B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mais ce dernier m’a signalé que l’apprentissage relevait </w:t>
      </w:r>
      <w:r w:rsidR="004C3BCA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avant tout d’une démarche personnelle</w:t>
      </w:r>
      <w:r w:rsidR="00F677A1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4C3BCA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qu’il n’était pas en mesure </w:t>
      </w:r>
      <w:r w:rsidR="00F677A1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de me renseigner davantage.</w:t>
      </w:r>
      <w:r w:rsid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D679F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Je n’ai pas encore le permis de conduire</w:t>
      </w:r>
      <w:r w:rsidR="005F329C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je ne sais pas comment </w:t>
      </w:r>
      <w:r w:rsidR="004072E2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me rendre à Sarreguemines</w:t>
      </w:r>
      <w:r w:rsidR="00332BF6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depuis </w:t>
      </w:r>
      <w:r w:rsidR="005A5CF9">
        <w:rPr>
          <w:rFonts w:asciiTheme="minorHAnsi" w:eastAsiaTheme="minorHAnsi" w:hAnsiTheme="minorHAnsi" w:cstheme="minorBidi"/>
          <w:sz w:val="22"/>
          <w:szCs w:val="22"/>
          <w:lang w:eastAsia="en-US"/>
        </w:rPr>
        <w:t>Mirecourt</w:t>
      </w:r>
      <w:r w:rsidR="00332BF6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. Au vu de la distance je pens</w:t>
      </w:r>
      <w:bookmarkStart w:id="0" w:name="_GoBack"/>
      <w:bookmarkEnd w:id="0"/>
      <w:r w:rsidR="00332BF6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</w:t>
      </w:r>
      <w:r w:rsidR="002D679F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habiter sur place la semaine et rentrer le week-end, j’</w:t>
      </w:r>
      <w:r w:rsidR="00332BF6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espère trouver un logement</w:t>
      </w:r>
      <w:r w:rsidR="00E848EE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ou une colocation</w:t>
      </w:r>
      <w:r w:rsidR="00332BF6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non loin de mon établissement.</w:t>
      </w:r>
      <w:r w:rsid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329C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Passionné de cinéma je suis membre d’un club d’audiovisuel sur Mirecourt</w:t>
      </w:r>
      <w:r w:rsidR="00C469E0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me rend très souvent au cinéma</w:t>
      </w:r>
      <w:r w:rsidR="005F329C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J’espère </w:t>
      </w:r>
      <w:r w:rsidR="00C469E0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pouvoir trouver un équivalent une fois</w:t>
      </w:r>
      <w:r w:rsidR="00B57A67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à Sarreguemines </w:t>
      </w:r>
      <w:r w:rsidR="005F329C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mais pou</w:t>
      </w:r>
      <w:r w:rsidR="005A5CF9">
        <w:rPr>
          <w:rFonts w:asciiTheme="minorHAnsi" w:eastAsiaTheme="minorHAnsi" w:hAnsiTheme="minorHAnsi" w:cstheme="minorBidi"/>
          <w:sz w:val="22"/>
          <w:szCs w:val="22"/>
          <w:lang w:eastAsia="en-US"/>
        </w:rPr>
        <w:t>r le moment je ne trouve aucune</w:t>
      </w:r>
      <w:r w:rsidR="00634610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information via les </w:t>
      </w:r>
      <w:r w:rsidR="005F329C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réseaux sociaux</w:t>
      </w:r>
      <w:r w:rsidR="00634610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sur l’existence de clubs ou associations de ce genre</w:t>
      </w:r>
      <w:r w:rsidR="005F329C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70163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Une fois mon DUT en poche je souhaite continuer mes études avec une licence professionnelle d</w:t>
      </w:r>
      <w:r w:rsidR="00B57A67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e logistique et pilotage des flux</w:t>
      </w:r>
      <w:r w:rsidR="00C70163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. J’aimerais particulièrement au cours de mon cursus dans le supérieur pouvoir participer à un programme d’échange à l’étranger ou</w:t>
      </w:r>
      <w:r w:rsidR="00F15F51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partir</w:t>
      </w:r>
      <w:r w:rsidR="00C70163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faire une année da</w:t>
      </w:r>
      <w:r w:rsidR="00A81868" w:rsidRPr="007A2C73">
        <w:rPr>
          <w:rFonts w:asciiTheme="minorHAnsi" w:eastAsiaTheme="minorHAnsi" w:hAnsiTheme="minorHAnsi" w:cstheme="minorBidi"/>
          <w:sz w:val="22"/>
          <w:szCs w:val="22"/>
          <w:lang w:eastAsia="en-US"/>
        </w:rPr>
        <w:t>ns un pays anglophone. »</w:t>
      </w:r>
    </w:p>
    <w:p w:rsidR="00940913" w:rsidRDefault="00940913" w:rsidP="00483CC3">
      <w:pPr>
        <w:spacing w:after="0" w:line="480" w:lineRule="auto"/>
        <w:jc w:val="both"/>
      </w:pPr>
    </w:p>
    <w:p w:rsidR="00483CC3" w:rsidRDefault="00E316A1" w:rsidP="00483CC3">
      <w:r>
        <w:br w:type="page"/>
      </w:r>
    </w:p>
    <w:p w:rsidR="007A2C73" w:rsidRDefault="007A2C73" w:rsidP="007A2C73">
      <w:pPr>
        <w:spacing w:after="0" w:line="600" w:lineRule="auto"/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0FA90" wp14:editId="6D4941A6">
                <wp:simplePos x="0" y="0"/>
                <wp:positionH relativeFrom="margin">
                  <wp:align>center</wp:align>
                </wp:positionH>
                <wp:positionV relativeFrom="paragraph">
                  <wp:posOffset>-105868</wp:posOffset>
                </wp:positionV>
                <wp:extent cx="5895975" cy="6953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C73" w:rsidRDefault="007A2C73" w:rsidP="007A2C73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8D3886">
                              <w:rPr>
                                <w:b/>
                                <w:smallCaps/>
                              </w:rPr>
                              <w:t xml:space="preserve">Fiche 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animateur </w:t>
                            </w:r>
                          </w:p>
                          <w:p w:rsidR="007A2C73" w:rsidRPr="008D3886" w:rsidRDefault="007A2C73" w:rsidP="007A2C73">
                            <w:pPr>
                              <w:pStyle w:val="Titre1"/>
                              <w:spacing w:before="0" w:line="240" w:lineRule="auto"/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éléments de réponse – Hugo, élève de terminale STMG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0FA90" id="Rectangle 8" o:spid="_x0000_s1027" style="position:absolute;left:0;text-align:left;margin-left:0;margin-top:-8.35pt;width:464.25pt;height:54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" fillcolor="#ffb279 [1944]" strokecolor="#ff6e03 [2888]">
                <v:fill color2="#ff8f3b [2840]" rotate="t" focus="100%" type="gradient">
                  <o:fill v:ext="view" type="gradientUnscaled"/>
                </v:fill>
                <v:stroke endcap="round"/>
                <v:textbox>
                  <w:txbxContent>
                    <w:p w:rsidR="007A2C73" w:rsidRDefault="007A2C73" w:rsidP="007A2C73">
                      <w:pPr>
                        <w:pStyle w:val="Titre1"/>
                        <w:spacing w:before="0" w:line="240" w:lineRule="auto"/>
                        <w:jc w:val="center"/>
                        <w:rPr>
                          <w:b/>
                          <w:smallCaps/>
                        </w:rPr>
                      </w:pPr>
                      <w:r w:rsidRPr="008D3886">
                        <w:rPr>
                          <w:b/>
                          <w:smallCaps/>
                        </w:rPr>
                        <w:t xml:space="preserve">Fiche </w:t>
                      </w:r>
                      <w:r>
                        <w:rPr>
                          <w:b/>
                          <w:smallCaps/>
                        </w:rPr>
                        <w:t xml:space="preserve">animateur </w:t>
                      </w:r>
                    </w:p>
                    <w:p w:rsidR="007A2C73" w:rsidRPr="008D3886" w:rsidRDefault="007A2C73" w:rsidP="007A2C73">
                      <w:pPr>
                        <w:pStyle w:val="Titre1"/>
                        <w:spacing w:before="0" w:line="240" w:lineRule="auto"/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éléments de réponse – Hugo, élève de terminale STMG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83CC3" w:rsidRPr="007A2C73" w:rsidRDefault="00483CC3" w:rsidP="007A2C73">
      <w:pPr>
        <w:spacing w:after="0" w:line="600" w:lineRule="auto"/>
        <w:jc w:val="both"/>
      </w:pPr>
    </w:p>
    <w:tbl>
      <w:tblPr>
        <w:tblStyle w:val="Grilledutableau"/>
        <w:tblW w:w="9090" w:type="dxa"/>
        <w:jc w:val="center"/>
        <w:tblLook w:val="04A0" w:firstRow="1" w:lastRow="0" w:firstColumn="1" w:lastColumn="0" w:noHBand="0" w:noVBand="1"/>
      </w:tblPr>
      <w:tblGrid>
        <w:gridCol w:w="9090"/>
      </w:tblGrid>
      <w:tr w:rsidR="00483CC3" w:rsidTr="00C7158E">
        <w:trPr>
          <w:trHeight w:val="381"/>
          <w:jc w:val="center"/>
        </w:trPr>
        <w:tc>
          <w:tcPr>
            <w:tcW w:w="9090" w:type="dxa"/>
            <w:shd w:val="clear" w:color="auto" w:fill="9EE0F7" w:themeFill="accent2" w:themeFillTint="99"/>
            <w:vAlign w:val="center"/>
          </w:tcPr>
          <w:p w:rsidR="00483CC3" w:rsidRPr="004D4292" w:rsidRDefault="00483CC3" w:rsidP="00616C5E">
            <w:pPr>
              <w:rPr>
                <w:b/>
              </w:rPr>
            </w:pPr>
            <w:r w:rsidRPr="004D4292">
              <w:rPr>
                <w:b/>
              </w:rPr>
              <w:t xml:space="preserve">Relevez les informations qui vous semblent les plus importantes à propos de </w:t>
            </w:r>
            <w:r w:rsidR="00616C5E">
              <w:rPr>
                <w:b/>
              </w:rPr>
              <w:t>Hugo</w:t>
            </w:r>
            <w:r w:rsidRPr="004D4292">
              <w:rPr>
                <w:b/>
              </w:rPr>
              <w:t xml:space="preserve"> : </w:t>
            </w:r>
          </w:p>
        </w:tc>
      </w:tr>
      <w:tr w:rsidR="00483CC3" w:rsidTr="0019376F">
        <w:trPr>
          <w:trHeight w:val="764"/>
          <w:jc w:val="center"/>
        </w:trPr>
        <w:tc>
          <w:tcPr>
            <w:tcW w:w="9090" w:type="dxa"/>
          </w:tcPr>
          <w:p w:rsidR="00F15F51" w:rsidRPr="00163C93" w:rsidRDefault="00483CC3" w:rsidP="00163C93">
            <w:pPr>
              <w:pStyle w:val="Paragraphedeliste"/>
              <w:numPr>
                <w:ilvl w:val="0"/>
                <w:numId w:val="9"/>
              </w:numPr>
              <w:rPr>
                <w:i/>
              </w:rPr>
            </w:pPr>
            <w:r w:rsidRPr="004D4292">
              <w:rPr>
                <w:i/>
              </w:rPr>
              <w:t>Informations personnelles (adresse, informations diverses)</w:t>
            </w:r>
          </w:p>
          <w:p w:rsidR="00F15F51" w:rsidRPr="007A2C73" w:rsidRDefault="00F15F51" w:rsidP="007A2C73">
            <w:pPr>
              <w:rPr>
                <w:i/>
              </w:rPr>
            </w:pPr>
            <w:r>
              <w:t xml:space="preserve">Hugo habite à Mirecourt et a fait ses études à Neufchâteau. </w:t>
            </w:r>
          </w:p>
          <w:p w:rsidR="00483CC3" w:rsidRPr="004D4292" w:rsidRDefault="00F15F51" w:rsidP="007A2C73">
            <w:r>
              <w:t>Hugo n’a pas le permis.</w:t>
            </w:r>
          </w:p>
        </w:tc>
      </w:tr>
      <w:tr w:rsidR="00483CC3" w:rsidTr="0019376F">
        <w:trPr>
          <w:trHeight w:val="764"/>
          <w:jc w:val="center"/>
        </w:trPr>
        <w:tc>
          <w:tcPr>
            <w:tcW w:w="9090" w:type="dxa"/>
          </w:tcPr>
          <w:p w:rsidR="00B57A67" w:rsidRPr="00163C93" w:rsidRDefault="00483CC3" w:rsidP="00163C93">
            <w:pPr>
              <w:pStyle w:val="Paragraphedeliste"/>
              <w:numPr>
                <w:ilvl w:val="0"/>
                <w:numId w:val="9"/>
              </w:numPr>
              <w:rPr>
                <w:i/>
              </w:rPr>
            </w:pPr>
            <w:r w:rsidRPr="004D4292">
              <w:rPr>
                <w:i/>
              </w:rPr>
              <w:t>Projet de poursuite d’études (spécialité, ville)</w:t>
            </w:r>
          </w:p>
          <w:p w:rsidR="00F15F51" w:rsidRPr="0042183D" w:rsidRDefault="00B57A67" w:rsidP="007A2C73">
            <w:r w:rsidRPr="0042183D">
              <w:t>Hugo envisage un DUT Gestion logistique et transport de l’IUT de Moselle à Sarreguemines en formation initiale ou en apprentissage.</w:t>
            </w:r>
          </w:p>
          <w:p w:rsidR="00F15F51" w:rsidRPr="0042183D" w:rsidRDefault="00F15F51" w:rsidP="007A2C73">
            <w:r w:rsidRPr="0042183D">
              <w:t xml:space="preserve">Par la suite </w:t>
            </w:r>
            <w:r w:rsidR="007A2C73">
              <w:t xml:space="preserve">il </w:t>
            </w:r>
            <w:r w:rsidRPr="0042183D">
              <w:t>aimerait pouvoir faire une licence</w:t>
            </w:r>
            <w:r w:rsidR="007A2C73">
              <w:t xml:space="preserve"> pro</w:t>
            </w:r>
            <w:r w:rsidR="0042183D" w:rsidRPr="0042183D">
              <w:t xml:space="preserve"> de </w:t>
            </w:r>
            <w:hyperlink r:id="rId7" w:history="1">
              <w:r w:rsidR="0042183D" w:rsidRPr="0042183D">
                <w:t>logistique et pilotage des flux</w:t>
              </w:r>
            </w:hyperlink>
            <w:r w:rsidR="0042183D" w:rsidRPr="0042183D">
              <w:t xml:space="preserve"> </w:t>
            </w:r>
            <w:r w:rsidRPr="0042183D">
              <w:t>.</w:t>
            </w:r>
          </w:p>
          <w:p w:rsidR="00C7158E" w:rsidRPr="004D4292" w:rsidRDefault="00F15F51" w:rsidP="007A2C73">
            <w:r w:rsidRPr="0042183D">
              <w:t>Hugo est également très intéressé par les programmes d’échanges internationaux.</w:t>
            </w:r>
          </w:p>
        </w:tc>
      </w:tr>
      <w:tr w:rsidR="00483CC3" w:rsidTr="00163C93">
        <w:trPr>
          <w:trHeight w:val="508"/>
          <w:jc w:val="center"/>
        </w:trPr>
        <w:tc>
          <w:tcPr>
            <w:tcW w:w="9090" w:type="dxa"/>
          </w:tcPr>
          <w:p w:rsidR="00A42616" w:rsidRPr="00163C93" w:rsidRDefault="00483CC3" w:rsidP="00163C93">
            <w:pPr>
              <w:pStyle w:val="Paragraphedeliste"/>
              <w:numPr>
                <w:ilvl w:val="0"/>
                <w:numId w:val="9"/>
              </w:numPr>
              <w:rPr>
                <w:i/>
              </w:rPr>
            </w:pPr>
            <w:r w:rsidRPr="004D4292">
              <w:rPr>
                <w:i/>
              </w:rPr>
              <w:t>Loisirs, centre d’intérêts</w:t>
            </w:r>
          </w:p>
          <w:p w:rsidR="00A42616" w:rsidRPr="004D4292" w:rsidRDefault="00A42616" w:rsidP="007A2C73">
            <w:r>
              <w:t>Hugo est passionné de cinéma.</w:t>
            </w:r>
          </w:p>
        </w:tc>
      </w:tr>
      <w:tr w:rsidR="00483CC3" w:rsidTr="00C7158E">
        <w:trPr>
          <w:trHeight w:val="706"/>
          <w:jc w:val="center"/>
        </w:trPr>
        <w:tc>
          <w:tcPr>
            <w:tcW w:w="9090" w:type="dxa"/>
            <w:shd w:val="clear" w:color="auto" w:fill="C9F296" w:themeFill="accent3" w:themeFillTint="99"/>
            <w:vAlign w:val="center"/>
          </w:tcPr>
          <w:p w:rsidR="00483CC3" w:rsidRPr="004D4292" w:rsidRDefault="00483CC3" w:rsidP="00616C5E">
            <w:pPr>
              <w:rPr>
                <w:b/>
              </w:rPr>
            </w:pPr>
            <w:r w:rsidRPr="004D4292">
              <w:rPr>
                <w:b/>
              </w:rPr>
              <w:t>Quels sont les principaux besoins</w:t>
            </w:r>
            <w:r>
              <w:rPr>
                <w:b/>
              </w:rPr>
              <w:t xml:space="preserve"> / sujets d’inquiétude exprimés par</w:t>
            </w:r>
            <w:r w:rsidRPr="004D4292">
              <w:rPr>
                <w:b/>
              </w:rPr>
              <w:t xml:space="preserve"> </w:t>
            </w:r>
            <w:r w:rsidR="00616C5E">
              <w:rPr>
                <w:b/>
              </w:rPr>
              <w:t>Hugo</w:t>
            </w:r>
            <w:r w:rsidRPr="004D4292">
              <w:rPr>
                <w:b/>
              </w:rPr>
              <w:t xml:space="preserve"> </w:t>
            </w:r>
            <w:r>
              <w:rPr>
                <w:b/>
              </w:rPr>
              <w:t xml:space="preserve">au sujet de sa première année d’études </w:t>
            </w:r>
            <w:r w:rsidRPr="004D4292">
              <w:rPr>
                <w:b/>
              </w:rPr>
              <w:t>?</w:t>
            </w:r>
          </w:p>
        </w:tc>
      </w:tr>
      <w:tr w:rsidR="00483CC3" w:rsidTr="0019376F">
        <w:trPr>
          <w:trHeight w:val="381"/>
          <w:jc w:val="center"/>
        </w:trPr>
        <w:tc>
          <w:tcPr>
            <w:tcW w:w="9090" w:type="dxa"/>
            <w:vAlign w:val="center"/>
          </w:tcPr>
          <w:p w:rsidR="00A54C16" w:rsidRPr="00517C2B" w:rsidRDefault="00483CC3" w:rsidP="008236DD">
            <w:r w:rsidRPr="00517C2B">
              <w:sym w:font="Wingdings" w:char="F08C"/>
            </w:r>
            <w:r w:rsidRPr="00517C2B">
              <w:t xml:space="preserve"> </w:t>
            </w:r>
            <w:r w:rsidR="00B71E3E" w:rsidRPr="00517C2B">
              <w:t xml:space="preserve"> </w:t>
            </w:r>
            <w:r w:rsidR="00A42616" w:rsidRPr="00517C2B">
              <w:sym w:font="Wingdings" w:char="F0F0"/>
            </w:r>
            <w:r w:rsidR="00A42616" w:rsidRPr="00517C2B">
              <w:t xml:space="preserve"> </w:t>
            </w:r>
            <w:r w:rsidR="008236DD" w:rsidRPr="00517C2B">
              <w:t>Hugo est intéressé par l’apprentissage mais ne connait pas son fonctionnement</w:t>
            </w:r>
          </w:p>
          <w:p w:rsidR="008236DD" w:rsidRPr="00517C2B" w:rsidRDefault="008236DD" w:rsidP="008236DD">
            <w:pPr>
              <w:pStyle w:val="Paragraphedeliste"/>
              <w:numPr>
                <w:ilvl w:val="0"/>
                <w:numId w:val="13"/>
              </w:numPr>
            </w:pPr>
            <w:r w:rsidRPr="00517C2B">
              <w:t>Par quels moyens Hugo peut-il en apprendre davantage sur l’apprentissage ?</w:t>
            </w:r>
          </w:p>
          <w:p w:rsidR="00517C2B" w:rsidRPr="00517C2B" w:rsidRDefault="00517C2B" w:rsidP="008236DD">
            <w:pPr>
              <w:pStyle w:val="Paragraphedeliste"/>
              <w:numPr>
                <w:ilvl w:val="0"/>
                <w:numId w:val="13"/>
              </w:numPr>
            </w:pPr>
            <w:r w:rsidRPr="00517C2B">
              <w:t>Hugo se fait-il une idée juste de l’apprentissage ? Quelles sont les bonnes questions à se poser avant de choisir l’apprentissage ?</w:t>
            </w:r>
          </w:p>
        </w:tc>
      </w:tr>
      <w:tr w:rsidR="00483CC3" w:rsidTr="0019376F">
        <w:trPr>
          <w:trHeight w:val="381"/>
          <w:jc w:val="center"/>
        </w:trPr>
        <w:tc>
          <w:tcPr>
            <w:tcW w:w="9090" w:type="dxa"/>
            <w:vAlign w:val="center"/>
          </w:tcPr>
          <w:p w:rsidR="008236DD" w:rsidRPr="00517C2B" w:rsidRDefault="00483CC3" w:rsidP="008236DD">
            <w:r w:rsidRPr="00517C2B">
              <w:sym w:font="Wingdings" w:char="F08D"/>
            </w:r>
            <w:r w:rsidRPr="00517C2B">
              <w:t xml:space="preserve"> </w:t>
            </w:r>
            <w:r w:rsidR="00715E5E" w:rsidRPr="00517C2B">
              <w:sym w:font="Wingdings" w:char="F0F0"/>
            </w:r>
            <w:r w:rsidR="00715E5E" w:rsidRPr="00517C2B">
              <w:t xml:space="preserve"> </w:t>
            </w:r>
            <w:r w:rsidR="008236DD" w:rsidRPr="00517C2B">
              <w:t>Moyen de transports existants</w:t>
            </w:r>
          </w:p>
          <w:p w:rsidR="000003CF" w:rsidRPr="00517C2B" w:rsidRDefault="008236DD" w:rsidP="008236DD">
            <w:pPr>
              <w:pStyle w:val="Paragraphedeliste"/>
              <w:numPr>
                <w:ilvl w:val="0"/>
                <w:numId w:val="13"/>
              </w:numPr>
            </w:pPr>
            <w:r w:rsidRPr="00517C2B">
              <w:t>Comment Hugo peut-il se rendre à Sarreguemines depuis Mirecourt ?</w:t>
            </w:r>
          </w:p>
          <w:p w:rsidR="00517C2B" w:rsidRPr="00517C2B" w:rsidRDefault="00517C2B" w:rsidP="008236DD">
            <w:pPr>
              <w:pStyle w:val="Paragraphedeliste"/>
              <w:numPr>
                <w:ilvl w:val="0"/>
                <w:numId w:val="13"/>
              </w:numPr>
            </w:pPr>
            <w:r w:rsidRPr="00517C2B">
              <w:t>Existe-t-il des aides pour financer ses déplacements ?</w:t>
            </w:r>
          </w:p>
        </w:tc>
      </w:tr>
      <w:tr w:rsidR="00483CC3" w:rsidTr="0019376F">
        <w:trPr>
          <w:trHeight w:val="381"/>
          <w:jc w:val="center"/>
        </w:trPr>
        <w:tc>
          <w:tcPr>
            <w:tcW w:w="9090" w:type="dxa"/>
            <w:vAlign w:val="center"/>
          </w:tcPr>
          <w:p w:rsidR="00A54C16" w:rsidRPr="00517C2B" w:rsidRDefault="00483CC3" w:rsidP="00A54C16">
            <w:r w:rsidRPr="00517C2B">
              <w:sym w:font="Wingdings" w:char="F08E"/>
            </w:r>
            <w:r w:rsidRPr="00517C2B">
              <w:t xml:space="preserve"> </w:t>
            </w:r>
            <w:r w:rsidR="00CB67D9" w:rsidRPr="00517C2B">
              <w:sym w:font="Wingdings" w:char="F0F0"/>
            </w:r>
            <w:r w:rsidR="00E47E6A" w:rsidRPr="00517C2B">
              <w:t xml:space="preserve"> </w:t>
            </w:r>
            <w:r w:rsidR="00A54C16" w:rsidRPr="00517C2B">
              <w:t>Comment se loger sur  Sarreguemines</w:t>
            </w:r>
          </w:p>
          <w:p w:rsidR="000E78F4" w:rsidRPr="00517C2B" w:rsidRDefault="00A54C16" w:rsidP="00A54C16">
            <w:pPr>
              <w:pStyle w:val="Paragraphedeliste"/>
              <w:numPr>
                <w:ilvl w:val="0"/>
                <w:numId w:val="13"/>
              </w:numPr>
            </w:pPr>
            <w:r w:rsidRPr="00517C2B">
              <w:t>Possibilité de logements étudiants ou de colocations sur Sarreguemines ?</w:t>
            </w:r>
          </w:p>
          <w:p w:rsidR="00517C2B" w:rsidRPr="00517C2B" w:rsidRDefault="00517C2B" w:rsidP="00A54C16">
            <w:pPr>
              <w:pStyle w:val="Paragraphedeliste"/>
              <w:numPr>
                <w:ilvl w:val="0"/>
                <w:numId w:val="13"/>
              </w:numPr>
            </w:pPr>
            <w:r w:rsidRPr="00517C2B">
              <w:t>Existe-t-il des aides pour financer son hébergement ?</w:t>
            </w:r>
          </w:p>
        </w:tc>
      </w:tr>
      <w:tr w:rsidR="00483CC3" w:rsidTr="0019376F">
        <w:trPr>
          <w:trHeight w:val="381"/>
          <w:jc w:val="center"/>
        </w:trPr>
        <w:tc>
          <w:tcPr>
            <w:tcW w:w="9090" w:type="dxa"/>
            <w:vAlign w:val="center"/>
          </w:tcPr>
          <w:p w:rsidR="00A54C16" w:rsidRDefault="00483CC3" w:rsidP="00A54C16">
            <w:r>
              <w:sym w:font="Wingdings" w:char="F08F"/>
            </w:r>
            <w:r>
              <w:t xml:space="preserve"> </w:t>
            </w:r>
            <w:r w:rsidR="00CB67D9">
              <w:sym w:font="Wingdings" w:char="F0F0"/>
            </w:r>
            <w:r w:rsidR="00E47E6A">
              <w:t xml:space="preserve"> </w:t>
            </w:r>
            <w:r w:rsidR="00A54C16">
              <w:t>Existe-t-il des clubs ou associations d’audio visuels sur Sarreguemines ?</w:t>
            </w:r>
          </w:p>
          <w:p w:rsidR="00E56314" w:rsidRDefault="00A54C16" w:rsidP="00A54C16">
            <w:pPr>
              <w:pStyle w:val="Paragraphedeliste"/>
              <w:numPr>
                <w:ilvl w:val="0"/>
                <w:numId w:val="13"/>
              </w:numPr>
            </w:pPr>
            <w:r>
              <w:t>Hugo peut-il continuer à exercer sa passion ?</w:t>
            </w:r>
          </w:p>
        </w:tc>
      </w:tr>
      <w:tr w:rsidR="00483CC3" w:rsidTr="0019376F">
        <w:trPr>
          <w:trHeight w:val="381"/>
          <w:jc w:val="center"/>
        </w:trPr>
        <w:tc>
          <w:tcPr>
            <w:tcW w:w="9090" w:type="dxa"/>
            <w:vAlign w:val="center"/>
          </w:tcPr>
          <w:p w:rsidR="00A54C16" w:rsidRDefault="00483CC3" w:rsidP="00A54C16">
            <w:r>
              <w:sym w:font="Wingdings" w:char="F090"/>
            </w:r>
            <w:r>
              <w:t xml:space="preserve"> </w:t>
            </w:r>
            <w:r w:rsidR="00CB67D9">
              <w:sym w:font="Wingdings" w:char="F0F0"/>
            </w:r>
            <w:r w:rsidR="00E47E6A">
              <w:t xml:space="preserve"> </w:t>
            </w:r>
            <w:r w:rsidR="00A54C16">
              <w:t>Possibilité de participer à un programme international</w:t>
            </w:r>
          </w:p>
          <w:p w:rsidR="00B30D53" w:rsidRDefault="00A54C16" w:rsidP="00A54C16">
            <w:pPr>
              <w:pStyle w:val="Paragraphedeliste"/>
              <w:numPr>
                <w:ilvl w:val="0"/>
                <w:numId w:val="13"/>
              </w:numPr>
            </w:pPr>
            <w:r>
              <w:t>Existe-t-il des conventions entre l’IUT de Moselle Est et des centres de formation à l’étranger ?</w:t>
            </w:r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  <w:shd w:val="clear" w:color="auto" w:fill="9DE1CF" w:themeFill="accent4" w:themeFillTint="99"/>
            <w:vAlign w:val="center"/>
          </w:tcPr>
          <w:p w:rsidR="00483CC3" w:rsidRPr="008D3886" w:rsidRDefault="00483CC3" w:rsidP="00116E56">
            <w:pPr>
              <w:rPr>
                <w:b/>
              </w:rPr>
            </w:pPr>
            <w:r w:rsidRPr="008D3886">
              <w:rPr>
                <w:b/>
              </w:rPr>
              <w:t>En partant du site de l’Université de Lorraine (</w:t>
            </w:r>
            <w:hyperlink r:id="rId8" w:history="1">
              <w:r w:rsidRPr="008D3886">
                <w:rPr>
                  <w:rStyle w:val="Lienhypertexte"/>
                  <w:b/>
                </w:rPr>
                <w:t>www.univ-lorraine.fr</w:t>
              </w:r>
            </w:hyperlink>
            <w:r w:rsidR="00116E56">
              <w:rPr>
                <w:b/>
              </w:rPr>
              <w:t xml:space="preserve">), </w:t>
            </w:r>
            <w:r>
              <w:rPr>
                <w:b/>
              </w:rPr>
              <w:t>recherchez les réponses aux questions que vous avez écrites</w:t>
            </w:r>
            <w:r w:rsidRPr="008D3886">
              <w:rPr>
                <w:b/>
              </w:rPr>
              <w:t> ?</w:t>
            </w:r>
            <w:r>
              <w:rPr>
                <w:b/>
              </w:rPr>
              <w:t xml:space="preserve"> Vous pouvez utiliser d’autres sites pour rechercher les informations qui pourraient l’aider.</w:t>
            </w:r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</w:tcPr>
          <w:p w:rsidR="002D0142" w:rsidRDefault="00483CC3" w:rsidP="00EF5050">
            <w:r>
              <w:sym w:font="Wingdings" w:char="F08C"/>
            </w:r>
            <w:r>
              <w:t xml:space="preserve"> </w:t>
            </w:r>
            <w:r w:rsidR="002D0142">
              <w:sym w:font="Wingdings" w:char="F0F0"/>
            </w:r>
            <w:r w:rsidR="002D0142">
              <w:t xml:space="preserve"> Depuis le site de l’IUT (</w:t>
            </w:r>
            <w:hyperlink r:id="rId9" w:history="1">
              <w:r w:rsidR="002D0142" w:rsidRPr="00454642">
                <w:rPr>
                  <w:rStyle w:val="Lienhypertexte"/>
                </w:rPr>
                <w:t>http://iut-moselle-est.univ-lorraine.fr/fr</w:t>
              </w:r>
            </w:hyperlink>
            <w:r w:rsidR="002D0142">
              <w:t>) dans l’onglet « Formations » rubrique « Alternance » afin de s’informer sur les partenariats de l’IUT</w:t>
            </w:r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  <w:vAlign w:val="center"/>
          </w:tcPr>
          <w:p w:rsidR="00517C2B" w:rsidRPr="00517C2B" w:rsidRDefault="00483CC3" w:rsidP="00517C2B">
            <w:pPr>
              <w:rPr>
                <w:rStyle w:val="Lienhypertexte"/>
                <w:color w:val="auto"/>
              </w:rPr>
            </w:pPr>
            <w:r>
              <w:sym w:font="Wingdings" w:char="F08D"/>
            </w:r>
            <w:r>
              <w:t xml:space="preserve"> </w:t>
            </w:r>
            <w:r w:rsidR="002D0142">
              <w:sym w:font="Wingdings" w:char="F0F0"/>
            </w:r>
            <w:r w:rsidR="002D0142">
              <w:t xml:space="preserve"> Rechercher les itinéraires possibles avec les trains et bus SNCF depuis le site </w:t>
            </w:r>
            <w:hyperlink r:id="rId10" w:history="1">
              <w:r w:rsidR="00517C2B" w:rsidRPr="00454642">
                <w:rPr>
                  <w:rStyle w:val="Lienhypertexte"/>
                </w:rPr>
                <w:t>https://www.sncf.com/fr</w:t>
              </w:r>
            </w:hyperlink>
            <w:r w:rsidR="00517C2B">
              <w:rPr>
                <w:rStyle w:val="Lienhypertexte"/>
              </w:rPr>
              <w:t xml:space="preserve"> </w:t>
            </w:r>
            <w:hyperlink r:id="rId11" w:history="1">
              <w:r w:rsidR="00517C2B" w:rsidRPr="00517C2B">
                <w:rPr>
                  <w:rStyle w:val="Lienhypertexte"/>
                  <w:color w:val="auto"/>
                </w:rPr>
                <w:t>https://www.ter.sncf.com/grand-est</w:t>
              </w:r>
            </w:hyperlink>
          </w:p>
          <w:p w:rsidR="00EF5050" w:rsidRDefault="00517C2B" w:rsidP="00517C2B">
            <w:r w:rsidRPr="00517C2B">
              <w:t xml:space="preserve">Pour les formations en apprentissage, des aides aux frais de transport versées par la Région Grand Est existent sous conditions </w:t>
            </w:r>
            <w:hyperlink r:id="rId12" w:history="1">
              <w:r w:rsidRPr="00D22B49">
                <w:rPr>
                  <w:rStyle w:val="Lienhypertexte"/>
                </w:rPr>
                <w:t>https://www.grandest.fr/aides/?beneficiaire=142&amp;pg=1</w:t>
              </w:r>
            </w:hyperlink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  <w:vAlign w:val="center"/>
          </w:tcPr>
          <w:p w:rsidR="00517C2B" w:rsidRDefault="00483CC3" w:rsidP="00B30D53">
            <w:r>
              <w:sym w:font="Wingdings" w:char="F08E"/>
            </w:r>
            <w:r>
              <w:t xml:space="preserve"> </w:t>
            </w:r>
            <w:r w:rsidR="002D0142">
              <w:sym w:font="Wingdings" w:char="F0F0"/>
            </w:r>
            <w:r w:rsidR="002D0142">
              <w:t xml:space="preserve"> Rechercher en dehors du site de l’UL pour trouver des sites (ex : immojeune.com ; location-etudiant.fr, </w:t>
            </w:r>
            <w:proofErr w:type="spellStart"/>
            <w:r w:rsidR="002D0142">
              <w:t>Leboncoin</w:t>
            </w:r>
            <w:proofErr w:type="spellEnd"/>
            <w:r w:rsidR="002D0142">
              <w:t>). Pour les aides, consulter la rubrique « Vie pratique », puis « Logement » du site de l’UL, dans la partie « Les aides au logement ».</w:t>
            </w:r>
            <w:r w:rsidR="00517C2B">
              <w:t xml:space="preserve"> Pour les formations en apprentissage, </w:t>
            </w:r>
            <w:r w:rsidR="00517C2B" w:rsidRPr="00517C2B">
              <w:t>des aides aux frais d’hébergement et restauration versées par la Région Gra</w:t>
            </w:r>
            <w:r w:rsidR="00517C2B">
              <w:t xml:space="preserve">nd Est existent sous conditions </w:t>
            </w:r>
            <w:hyperlink r:id="rId13" w:history="1">
              <w:r w:rsidR="00517C2B" w:rsidRPr="00D22B49">
                <w:rPr>
                  <w:rStyle w:val="Lienhypertexte"/>
                </w:rPr>
                <w:t>https://www.grandest.fr/aides/?beneficiaire=142&amp;pg=1</w:t>
              </w:r>
            </w:hyperlink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  <w:vAlign w:val="center"/>
          </w:tcPr>
          <w:p w:rsidR="00136355" w:rsidRDefault="00483CC3" w:rsidP="002D0142">
            <w:r>
              <w:sym w:font="Wingdings" w:char="F08F"/>
            </w:r>
            <w:r>
              <w:t xml:space="preserve"> </w:t>
            </w:r>
            <w:r w:rsidR="00C469E0">
              <w:t>Sur le site de la ville de Sarreguemines (</w:t>
            </w:r>
            <w:hyperlink r:id="rId14" w:history="1">
              <w:r w:rsidR="00C469E0" w:rsidRPr="00454642">
                <w:rPr>
                  <w:rStyle w:val="Lienhypertexte"/>
                </w:rPr>
                <w:t>http://www.sarreguemines.fr/fr/accueil.html</w:t>
              </w:r>
            </w:hyperlink>
            <w:r w:rsidR="00C469E0">
              <w:t>) dans l’onglet « Culture »</w:t>
            </w:r>
            <w:r w:rsidR="00163C93">
              <w:t xml:space="preserve"> ou dans l’onglet « Informations pratiques », rubrique « Associations »</w:t>
            </w:r>
          </w:p>
        </w:tc>
      </w:tr>
      <w:tr w:rsidR="00483CC3" w:rsidTr="0019376F">
        <w:trPr>
          <w:trHeight w:val="125"/>
          <w:jc w:val="center"/>
        </w:trPr>
        <w:tc>
          <w:tcPr>
            <w:tcW w:w="9090" w:type="dxa"/>
            <w:vAlign w:val="center"/>
          </w:tcPr>
          <w:p w:rsidR="00D15A69" w:rsidRDefault="00483CC3" w:rsidP="002D0142">
            <w:r>
              <w:sym w:font="Wingdings" w:char="F090"/>
            </w:r>
            <w:r>
              <w:t xml:space="preserve"> </w:t>
            </w:r>
            <w:r>
              <w:sym w:font="Wingdings" w:char="F0F0"/>
            </w:r>
            <w:r>
              <w:t xml:space="preserve"> </w:t>
            </w:r>
            <w:r w:rsidR="002D0142">
              <w:t>Depuis le site de l’IUT (</w:t>
            </w:r>
            <w:hyperlink r:id="rId15" w:history="1">
              <w:r w:rsidR="002D0142" w:rsidRPr="00454642">
                <w:rPr>
                  <w:rStyle w:val="Lienhypertexte"/>
                </w:rPr>
                <w:t>http://iut-moselle-est.univ-lorraine.fr/fr</w:t>
              </w:r>
            </w:hyperlink>
            <w:r w:rsidR="002D0142">
              <w:t xml:space="preserve">) dans l’onglet « Formations » rubrique « International » ou directement sur le site de l’Université de Lorraine </w:t>
            </w:r>
            <w:hyperlink r:id="rId16" w:history="1">
              <w:r w:rsidR="002D0142" w:rsidRPr="00454642">
                <w:rPr>
                  <w:rStyle w:val="Lienhypertexte"/>
                </w:rPr>
                <w:t>http://www.univ-lorraine.fr/content/international</w:t>
              </w:r>
            </w:hyperlink>
          </w:p>
        </w:tc>
      </w:tr>
    </w:tbl>
    <w:p w:rsidR="00286385" w:rsidRPr="00C6011F" w:rsidRDefault="00286385" w:rsidP="00483CC3"/>
    <w:sectPr w:rsidR="00286385" w:rsidRPr="00C6011F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98" w:rsidRDefault="00820D98" w:rsidP="00A05D44">
      <w:pPr>
        <w:spacing w:after="0" w:line="240" w:lineRule="auto"/>
      </w:pPr>
      <w:r>
        <w:separator/>
      </w:r>
    </w:p>
  </w:endnote>
  <w:endnote w:type="continuationSeparator" w:id="0">
    <w:p w:rsidR="00820D98" w:rsidRDefault="00820D98" w:rsidP="00A0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07" w:rsidRPr="00343B07" w:rsidRDefault="00343B07" w:rsidP="00343B07">
    <w:pPr>
      <w:spacing w:after="0" w:line="240" w:lineRule="auto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98" w:rsidRDefault="00820D98" w:rsidP="00A05D44">
      <w:pPr>
        <w:spacing w:after="0" w:line="240" w:lineRule="auto"/>
      </w:pPr>
      <w:r>
        <w:separator/>
      </w:r>
    </w:p>
  </w:footnote>
  <w:footnote w:type="continuationSeparator" w:id="0">
    <w:p w:rsidR="00820D98" w:rsidRDefault="00820D98" w:rsidP="00A0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07" w:rsidRDefault="00343B07" w:rsidP="00343B07">
    <w:pPr>
      <w:pStyle w:val="En-tte"/>
      <w:jc w:val="right"/>
    </w:pPr>
    <w:r>
      <w:tab/>
      <w:t>Service Académique d’Information et d’Orientation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5pt;height:11.55pt" o:bullet="t">
        <v:imagedata r:id="rId1" o:title="msoD31E"/>
      </v:shape>
    </w:pict>
  </w:numPicBullet>
  <w:abstractNum w:abstractNumId="0" w15:restartNumberingAfterBreak="0">
    <w:nsid w:val="0CCE77E5"/>
    <w:multiLevelType w:val="hybridMultilevel"/>
    <w:tmpl w:val="B5761B6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7C6"/>
    <w:multiLevelType w:val="hybridMultilevel"/>
    <w:tmpl w:val="6CA67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5774"/>
    <w:multiLevelType w:val="hybridMultilevel"/>
    <w:tmpl w:val="22626DE8"/>
    <w:lvl w:ilvl="0" w:tplc="03C4D7B6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C44"/>
    <w:multiLevelType w:val="hybridMultilevel"/>
    <w:tmpl w:val="74763776"/>
    <w:lvl w:ilvl="0" w:tplc="41A835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56A57"/>
    <w:multiLevelType w:val="hybridMultilevel"/>
    <w:tmpl w:val="C9684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B7654"/>
    <w:multiLevelType w:val="hybridMultilevel"/>
    <w:tmpl w:val="02C456D8"/>
    <w:lvl w:ilvl="0" w:tplc="2626E2F2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127DA"/>
    <w:multiLevelType w:val="hybridMultilevel"/>
    <w:tmpl w:val="60DAF0EC"/>
    <w:lvl w:ilvl="0" w:tplc="DFC6688C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2AE2"/>
    <w:multiLevelType w:val="hybridMultilevel"/>
    <w:tmpl w:val="C3366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2171E"/>
    <w:multiLevelType w:val="hybridMultilevel"/>
    <w:tmpl w:val="9A4862E0"/>
    <w:lvl w:ilvl="0" w:tplc="7988F1F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D2C28"/>
    <w:multiLevelType w:val="hybridMultilevel"/>
    <w:tmpl w:val="B98CC9CC"/>
    <w:lvl w:ilvl="0" w:tplc="0E1C93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C195F"/>
    <w:multiLevelType w:val="hybridMultilevel"/>
    <w:tmpl w:val="2736C4A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51591"/>
    <w:multiLevelType w:val="hybridMultilevel"/>
    <w:tmpl w:val="12ACCEEE"/>
    <w:lvl w:ilvl="0" w:tplc="ABC64B16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F31DD"/>
    <w:multiLevelType w:val="hybridMultilevel"/>
    <w:tmpl w:val="4056B2F2"/>
    <w:lvl w:ilvl="0" w:tplc="23525F10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44"/>
    <w:rsid w:val="000003CF"/>
    <w:rsid w:val="00053CE4"/>
    <w:rsid w:val="000640AE"/>
    <w:rsid w:val="000B27FC"/>
    <w:rsid w:val="000C190F"/>
    <w:rsid w:val="000E78F4"/>
    <w:rsid w:val="00116E56"/>
    <w:rsid w:val="0012417C"/>
    <w:rsid w:val="00136355"/>
    <w:rsid w:val="0014380B"/>
    <w:rsid w:val="00163C93"/>
    <w:rsid w:val="00166D4B"/>
    <w:rsid w:val="001A47B9"/>
    <w:rsid w:val="001B4482"/>
    <w:rsid w:val="001D130E"/>
    <w:rsid w:val="00200010"/>
    <w:rsid w:val="00207701"/>
    <w:rsid w:val="002603F1"/>
    <w:rsid w:val="00286385"/>
    <w:rsid w:val="002C2C09"/>
    <w:rsid w:val="002D0142"/>
    <w:rsid w:val="002D679F"/>
    <w:rsid w:val="00332BF6"/>
    <w:rsid w:val="00343B07"/>
    <w:rsid w:val="00344937"/>
    <w:rsid w:val="00357462"/>
    <w:rsid w:val="00371EC8"/>
    <w:rsid w:val="004072E2"/>
    <w:rsid w:val="0042183D"/>
    <w:rsid w:val="00460AD9"/>
    <w:rsid w:val="004763E7"/>
    <w:rsid w:val="00483CC3"/>
    <w:rsid w:val="004A23E4"/>
    <w:rsid w:val="004C3BCA"/>
    <w:rsid w:val="00517C2B"/>
    <w:rsid w:val="00575D69"/>
    <w:rsid w:val="005A5CF9"/>
    <w:rsid w:val="005F329C"/>
    <w:rsid w:val="00614C89"/>
    <w:rsid w:val="00616C5E"/>
    <w:rsid w:val="00631AFD"/>
    <w:rsid w:val="00634610"/>
    <w:rsid w:val="00715E5E"/>
    <w:rsid w:val="0073334F"/>
    <w:rsid w:val="00744F5D"/>
    <w:rsid w:val="0075438E"/>
    <w:rsid w:val="00780C1C"/>
    <w:rsid w:val="0078582D"/>
    <w:rsid w:val="007A2C73"/>
    <w:rsid w:val="007D420C"/>
    <w:rsid w:val="007F1C8D"/>
    <w:rsid w:val="0080537A"/>
    <w:rsid w:val="00820D98"/>
    <w:rsid w:val="008236DD"/>
    <w:rsid w:val="00826EEF"/>
    <w:rsid w:val="0088610D"/>
    <w:rsid w:val="008975D8"/>
    <w:rsid w:val="008C5A27"/>
    <w:rsid w:val="008E4EF0"/>
    <w:rsid w:val="00940913"/>
    <w:rsid w:val="0095438C"/>
    <w:rsid w:val="00971A68"/>
    <w:rsid w:val="00981785"/>
    <w:rsid w:val="009D5EEA"/>
    <w:rsid w:val="009E5E85"/>
    <w:rsid w:val="00A05D44"/>
    <w:rsid w:val="00A42616"/>
    <w:rsid w:val="00A449FD"/>
    <w:rsid w:val="00A54C16"/>
    <w:rsid w:val="00A81868"/>
    <w:rsid w:val="00A92495"/>
    <w:rsid w:val="00A94409"/>
    <w:rsid w:val="00B0021E"/>
    <w:rsid w:val="00B02326"/>
    <w:rsid w:val="00B277A9"/>
    <w:rsid w:val="00B30D53"/>
    <w:rsid w:val="00B5128B"/>
    <w:rsid w:val="00B57A67"/>
    <w:rsid w:val="00B71E3E"/>
    <w:rsid w:val="00B75633"/>
    <w:rsid w:val="00BA3189"/>
    <w:rsid w:val="00BA5BE9"/>
    <w:rsid w:val="00BB73D3"/>
    <w:rsid w:val="00BD194C"/>
    <w:rsid w:val="00BD7980"/>
    <w:rsid w:val="00BE129F"/>
    <w:rsid w:val="00C2766F"/>
    <w:rsid w:val="00C329BA"/>
    <w:rsid w:val="00C469E0"/>
    <w:rsid w:val="00C6011F"/>
    <w:rsid w:val="00C70163"/>
    <w:rsid w:val="00C7158E"/>
    <w:rsid w:val="00C834F3"/>
    <w:rsid w:val="00CB67D9"/>
    <w:rsid w:val="00CC39D2"/>
    <w:rsid w:val="00CF4FB3"/>
    <w:rsid w:val="00D15A69"/>
    <w:rsid w:val="00D613BD"/>
    <w:rsid w:val="00DD4949"/>
    <w:rsid w:val="00E12F97"/>
    <w:rsid w:val="00E177B2"/>
    <w:rsid w:val="00E252A1"/>
    <w:rsid w:val="00E316A1"/>
    <w:rsid w:val="00E47E6A"/>
    <w:rsid w:val="00E56314"/>
    <w:rsid w:val="00E848EE"/>
    <w:rsid w:val="00EC1D7C"/>
    <w:rsid w:val="00EE1FFF"/>
    <w:rsid w:val="00EF5050"/>
    <w:rsid w:val="00F15F51"/>
    <w:rsid w:val="00F22249"/>
    <w:rsid w:val="00F339BF"/>
    <w:rsid w:val="00F677A1"/>
    <w:rsid w:val="00F7629C"/>
    <w:rsid w:val="00FA230D"/>
    <w:rsid w:val="00F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9741BA-FF0B-40B4-BFB7-14D063E1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3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D44"/>
  </w:style>
  <w:style w:type="paragraph" w:styleId="Pieddepage">
    <w:name w:val="footer"/>
    <w:basedOn w:val="Normal"/>
    <w:link w:val="PieddepageCar"/>
    <w:uiPriority w:val="99"/>
    <w:unhideWhenUsed/>
    <w:rsid w:val="00A0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D44"/>
  </w:style>
  <w:style w:type="table" w:styleId="Grilledutableau">
    <w:name w:val="Table Grid"/>
    <w:basedOn w:val="TableauNormal"/>
    <w:uiPriority w:val="39"/>
    <w:rsid w:val="00A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49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3B07"/>
    <w:rPr>
      <w:color w:val="56C7AA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3E7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D7980"/>
    <w:rPr>
      <w:color w:val="59A8D1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83CC3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B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17C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7C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7C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7C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7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lorraine.fr" TargetMode="External"/><Relationship Id="rId13" Type="http://schemas.openxmlformats.org/officeDocument/2006/relationships/hyperlink" Target="https://www.grandest.fr/aides/?beneficiaire=142&amp;pg=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ut-moselle-est.univ-lorraine.fr/fr/sarreguemines/gestion-logistique-transport/lp-logistique-pilotage-flux" TargetMode="External"/><Relationship Id="rId12" Type="http://schemas.openxmlformats.org/officeDocument/2006/relationships/hyperlink" Target="https://www.grandest.fr/aides/?beneficiaire=142&amp;pg=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niv-lorraine.fr/content/internationa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r.sncf.com/grand-e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ut-moselle-est.univ-lorraine.fr/fr" TargetMode="External"/><Relationship Id="rId10" Type="http://schemas.openxmlformats.org/officeDocument/2006/relationships/hyperlink" Target="https://www.sncf.com/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ut-moselle-est.univ-lorraine.fr/fr" TargetMode="External"/><Relationship Id="rId14" Type="http://schemas.openxmlformats.org/officeDocument/2006/relationships/hyperlink" Target="http://www.sarreguemines.fr/fr/accueil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rdois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dois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rdois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kperrin</dc:creator>
  <cp:keywords/>
  <dc:description/>
  <cp:lastModifiedBy>kperrin</cp:lastModifiedBy>
  <cp:revision>6</cp:revision>
  <cp:lastPrinted>2019-03-27T10:27:00Z</cp:lastPrinted>
  <dcterms:created xsi:type="dcterms:W3CDTF">2019-04-08T08:10:00Z</dcterms:created>
  <dcterms:modified xsi:type="dcterms:W3CDTF">2019-04-24T07:13:00Z</dcterms:modified>
</cp:coreProperties>
</file>