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0F0" w:rsidRDefault="000B103A" w:rsidP="00C310F0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Liens entre programme</w:t>
      </w:r>
      <w:r w:rsidR="00A75A45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BPH et PC </w:t>
      </w:r>
      <w:r w:rsidR="00C80FA7">
        <w:rPr>
          <w:rFonts w:ascii="Arial" w:hAnsi="Arial" w:cs="Arial"/>
          <w:b/>
          <w:bCs/>
          <w:sz w:val="28"/>
          <w:szCs w:val="28"/>
          <w:u w:val="single"/>
        </w:rPr>
        <w:t>(</w:t>
      </w:r>
      <w:r>
        <w:rPr>
          <w:rFonts w:ascii="Arial" w:hAnsi="Arial" w:cs="Arial"/>
          <w:b/>
          <w:bCs/>
          <w:sz w:val="28"/>
          <w:szCs w:val="28"/>
          <w:u w:val="single"/>
        </w:rPr>
        <w:t>cycle terminal</w:t>
      </w:r>
      <w:r w:rsidR="00C80FA7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:rsidR="001B277B" w:rsidRPr="001B277B" w:rsidRDefault="001B277B" w:rsidP="001B277B">
      <w:pPr>
        <w:pStyle w:val="En-tte"/>
        <w:tabs>
          <w:tab w:val="left" w:pos="708"/>
        </w:tabs>
        <w:spacing w:before="120"/>
        <w:ind w:left="851"/>
        <w:rPr>
          <w:rFonts w:ascii="Arial" w:hAnsi="Arial" w:cs="Arial"/>
          <w:b/>
          <w:bCs/>
          <w:sz w:val="18"/>
          <w:szCs w:val="18"/>
          <w:u w:val="single"/>
        </w:rPr>
      </w:pPr>
      <w:r w:rsidRPr="001B277B">
        <w:rPr>
          <w:rFonts w:ascii="Arial" w:hAnsi="Arial" w:cs="Arial"/>
          <w:b/>
          <w:bCs/>
          <w:sz w:val="18"/>
          <w:szCs w:val="18"/>
          <w:u w:val="single"/>
        </w:rPr>
        <w:t>Remarque</w:t>
      </w:r>
      <w:r w:rsidRPr="001B277B">
        <w:rPr>
          <w:rFonts w:ascii="Arial" w:hAnsi="Arial" w:cs="Arial"/>
          <w:b/>
          <w:bCs/>
          <w:sz w:val="18"/>
          <w:szCs w:val="18"/>
        </w:rPr>
        <w:t> 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3721D7">
        <w:rPr>
          <w:rFonts w:ascii="Arial" w:hAnsi="Arial" w:cs="Arial"/>
          <w:b/>
          <w:bCs/>
          <w:sz w:val="18"/>
          <w:szCs w:val="18"/>
        </w:rPr>
        <w:t xml:space="preserve">attention, </w:t>
      </w:r>
      <w:r>
        <w:rPr>
          <w:rFonts w:ascii="Arial" w:hAnsi="Arial" w:cs="Arial"/>
          <w:b/>
          <w:bCs/>
          <w:sz w:val="18"/>
          <w:szCs w:val="18"/>
        </w:rPr>
        <w:t xml:space="preserve">ce tableau met uniquement en évidence les parties en lien entre les deux disciplines ; de nombreuses parties </w:t>
      </w:r>
      <w:r w:rsidR="003721D7">
        <w:rPr>
          <w:rFonts w:ascii="Arial" w:hAnsi="Arial" w:cs="Arial"/>
          <w:b/>
          <w:bCs/>
          <w:sz w:val="18"/>
          <w:szCs w:val="18"/>
        </w:rPr>
        <w:t>des</w:t>
      </w:r>
      <w:r>
        <w:rPr>
          <w:rFonts w:ascii="Arial" w:hAnsi="Arial" w:cs="Arial"/>
          <w:b/>
          <w:bCs/>
          <w:sz w:val="18"/>
          <w:szCs w:val="18"/>
        </w:rPr>
        <w:t xml:space="preserve"> programme</w:t>
      </w:r>
      <w:r w:rsidR="003721D7"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 xml:space="preserve"> n’y figure</w:t>
      </w:r>
      <w:r w:rsidR="003721D7">
        <w:rPr>
          <w:rFonts w:ascii="Arial" w:hAnsi="Arial" w:cs="Arial"/>
          <w:b/>
          <w:bCs/>
          <w:sz w:val="18"/>
          <w:szCs w:val="18"/>
        </w:rPr>
        <w:t>nt</w:t>
      </w:r>
      <w:r>
        <w:rPr>
          <w:rFonts w:ascii="Arial" w:hAnsi="Arial" w:cs="Arial"/>
          <w:b/>
          <w:bCs/>
          <w:sz w:val="18"/>
          <w:szCs w:val="18"/>
        </w:rPr>
        <w:t xml:space="preserve"> donc pas.</w:t>
      </w:r>
    </w:p>
    <w:p w:rsidR="000B103A" w:rsidRDefault="000B103A" w:rsidP="0049298F">
      <w:pPr>
        <w:spacing w:before="120" w:after="0"/>
        <w:ind w:left="-567" w:right="-173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5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3800"/>
        <w:gridCol w:w="3800"/>
        <w:gridCol w:w="3942"/>
      </w:tblGrid>
      <w:tr w:rsidR="005E6309" w:rsidRPr="002454D5" w:rsidTr="003721D7">
        <w:trPr>
          <w:jc w:val="center"/>
        </w:trPr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E6309" w:rsidRPr="001E1E09" w:rsidRDefault="005E6309" w:rsidP="005E6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E09">
              <w:rPr>
                <w:rFonts w:ascii="Arial" w:hAnsi="Arial" w:cs="Arial"/>
                <w:b/>
                <w:sz w:val="20"/>
                <w:szCs w:val="20"/>
              </w:rPr>
              <w:t>Thèmes BPH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E6309" w:rsidRPr="001E1E09" w:rsidRDefault="005E6309" w:rsidP="005E63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E09">
              <w:rPr>
                <w:rFonts w:ascii="Arial" w:hAnsi="Arial" w:cs="Arial"/>
                <w:b/>
                <w:sz w:val="20"/>
                <w:szCs w:val="20"/>
              </w:rPr>
              <w:t>BPH</w:t>
            </w:r>
          </w:p>
          <w:p w:rsidR="005E6309" w:rsidRPr="001E1E09" w:rsidRDefault="005E6309" w:rsidP="005E63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E0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Première </w:t>
            </w:r>
            <w:r w:rsidRPr="001E1E09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r w:rsidRPr="001E1E09">
              <w:rPr>
                <w:rFonts w:ascii="Arial" w:hAnsi="Arial" w:cs="Arial"/>
                <w:b/>
                <w:color w:val="0070C0"/>
                <w:sz w:val="20"/>
                <w:szCs w:val="20"/>
              </w:rPr>
              <w:t>Terminale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E6309" w:rsidRPr="001E1E09" w:rsidRDefault="005E6309" w:rsidP="005E6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E09">
              <w:rPr>
                <w:rFonts w:ascii="Arial" w:hAnsi="Arial" w:cs="Arial"/>
                <w:b/>
                <w:sz w:val="20"/>
                <w:szCs w:val="20"/>
              </w:rPr>
              <w:t>Thèmes PC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E6309" w:rsidRPr="001E1E09" w:rsidRDefault="005E6309" w:rsidP="005E6309">
            <w:pPr>
              <w:jc w:val="center"/>
              <w:rPr>
                <w:rFonts w:ascii="Arial" w:hAnsi="Arial" w:cs="Arial"/>
                <w:b/>
                <w:color w:val="806000" w:themeColor="accent4" w:themeShade="80"/>
                <w:sz w:val="20"/>
                <w:szCs w:val="20"/>
              </w:rPr>
            </w:pPr>
            <w:r w:rsidRPr="001E1E09">
              <w:rPr>
                <w:rFonts w:ascii="Arial" w:hAnsi="Arial" w:cs="Arial"/>
                <w:b/>
                <w:color w:val="806000" w:themeColor="accent4" w:themeShade="80"/>
                <w:sz w:val="20"/>
                <w:szCs w:val="20"/>
              </w:rPr>
              <w:t>Physique-Chimie Première</w:t>
            </w:r>
          </w:p>
          <w:p w:rsidR="005E6309" w:rsidRPr="001B277B" w:rsidRDefault="005E6309" w:rsidP="005E6309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Chimie Terminale</w:t>
            </w:r>
          </w:p>
        </w:tc>
      </w:tr>
      <w:tr w:rsidR="005E6309" w:rsidRPr="002454D5" w:rsidTr="003721D7">
        <w:trPr>
          <w:trHeight w:val="397"/>
          <w:jc w:val="center"/>
        </w:trPr>
        <w:tc>
          <w:tcPr>
            <w:tcW w:w="37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3A2D1E" w:rsidRDefault="005E6309" w:rsidP="008A511B">
            <w:pPr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  <w:r w:rsidRPr="003A2D1E"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  <w:t>Thème 1</w:t>
            </w:r>
            <w:r w:rsidRPr="003A2D1E">
              <w:rPr>
                <w:rFonts w:ascii="Arial" w:hAnsi="Arial" w:cs="Arial"/>
                <w:b/>
                <w:color w:val="7030A0"/>
                <w:sz w:val="18"/>
                <w:szCs w:val="18"/>
              </w:rPr>
              <w:t> : organisation et fonctionnement intégré de l’être humain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5E6309" w:rsidRDefault="005E6309" w:rsidP="008A511B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Repérer les molécules impliquées dans l’organisation des ultrastructures cellulaires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4313C7" w:rsidRDefault="005E6309" w:rsidP="008A511B">
            <w:pPr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2</w:t>
            </w: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6309" w:rsidRPr="004313C7" w:rsidRDefault="005E630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Structure des molécules d’intérêt biologique : glucides, lipides et protéines…</w:t>
            </w:r>
          </w:p>
        </w:tc>
      </w:tr>
      <w:tr w:rsidR="005E6309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3A2D1E" w:rsidRDefault="005E6309" w:rsidP="008A511B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5E6309" w:rsidRDefault="005E6309" w:rsidP="008A511B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Techniques d’exploration : microscopie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4313C7" w:rsidRDefault="005E630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2</w:t>
            </w: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analyser et diagnostiquer</w:t>
            </w:r>
            <w:bookmarkStart w:id="0" w:name="_GoBack"/>
            <w:bookmarkEnd w:id="0"/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6309" w:rsidRPr="004313C7" w:rsidRDefault="005E630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Formation d’une image à l’aide d’une lentille</w:t>
            </w:r>
          </w:p>
        </w:tc>
      </w:tr>
      <w:tr w:rsidR="005E6309" w:rsidRPr="002454D5" w:rsidTr="003721D7">
        <w:trPr>
          <w:trHeight w:val="397"/>
          <w:jc w:val="center"/>
        </w:trPr>
        <w:tc>
          <w:tcPr>
            <w:tcW w:w="37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3A2D1E" w:rsidRDefault="005E6309" w:rsidP="008A511B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3A2D1E"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  <w:t>Thème 2</w:t>
            </w:r>
            <w:r w:rsidRPr="003A2D1E">
              <w:rPr>
                <w:rFonts w:ascii="Arial" w:hAnsi="Arial" w:cs="Arial"/>
                <w:b/>
                <w:color w:val="7030A0"/>
                <w:sz w:val="18"/>
                <w:szCs w:val="18"/>
              </w:rPr>
              <w:t> : appareil locomoteur et motricité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5E6309" w:rsidRDefault="005E6309" w:rsidP="008A511B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Circulation de l’influx nerveux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4313C7" w:rsidRDefault="005E6309" w:rsidP="008A511B">
            <w:pPr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1</w:t>
            </w: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prévenir et sécuriser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6309" w:rsidRPr="004313C7" w:rsidRDefault="005E630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Exploiter un oscillogramme (période, fréquence…)</w:t>
            </w:r>
          </w:p>
        </w:tc>
      </w:tr>
      <w:tr w:rsidR="005E6309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2454D5" w:rsidRDefault="005E6309" w:rsidP="008A5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5E6309" w:rsidRDefault="005E6309" w:rsidP="008A511B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Mécanisme de la contraction musculaire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4313C7" w:rsidRDefault="005E630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3</w:t>
            </w: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 xml:space="preserve"> : </w:t>
            </w:r>
            <w:r w:rsid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faire des choix autonomes et responsables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6309" w:rsidRPr="004313C7" w:rsidRDefault="004313C7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Établir</w:t>
            </w:r>
            <w:r w:rsidR="005E6309"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 xml:space="preserve"> le bilan énergétique pour un muscle en action</w:t>
            </w:r>
          </w:p>
        </w:tc>
      </w:tr>
      <w:tr w:rsidR="005E6309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2454D5" w:rsidRDefault="005E6309" w:rsidP="008A5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5E6309" w:rsidRDefault="005E6309" w:rsidP="008A511B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Techniques d’exploration de l’appareil locomoteur : radiographie, scanographie et IRM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6309" w:rsidRPr="001B277B" w:rsidRDefault="005E6309" w:rsidP="008A511B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2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6309" w:rsidRPr="001B277B" w:rsidRDefault="005E6309" w:rsidP="005E6309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Interaction entre la matière et les RX</w:t>
            </w:r>
          </w:p>
          <w:p w:rsidR="005E6309" w:rsidRPr="001B277B" w:rsidRDefault="005E6309" w:rsidP="005E6309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Principe radiographie et interprétation de clichés</w:t>
            </w:r>
          </w:p>
          <w:p w:rsidR="00847576" w:rsidRPr="001B277B" w:rsidRDefault="005E6309" w:rsidP="005E6309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 xml:space="preserve">Ondes électromagnétiques </w:t>
            </w:r>
          </w:p>
          <w:p w:rsidR="005E6309" w:rsidRPr="001B277B" w:rsidRDefault="005E6309" w:rsidP="005E6309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Produits de contraste en IRM</w:t>
            </w:r>
          </w:p>
        </w:tc>
      </w:tr>
      <w:tr w:rsidR="007B10D9" w:rsidRPr="002454D5" w:rsidTr="003721D7">
        <w:trPr>
          <w:trHeight w:val="462"/>
          <w:jc w:val="center"/>
        </w:trPr>
        <w:tc>
          <w:tcPr>
            <w:tcW w:w="37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10D9" w:rsidRPr="002454D5" w:rsidRDefault="007B10D9" w:rsidP="008A511B">
            <w:pPr>
              <w:rPr>
                <w:rFonts w:ascii="Arial" w:hAnsi="Arial" w:cs="Arial"/>
                <w:sz w:val="18"/>
                <w:szCs w:val="18"/>
              </w:rPr>
            </w:pPr>
            <w:r w:rsidRPr="003A2D1E"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  <w:t xml:space="preserve">Thème </w:t>
            </w:r>
            <w:r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  <w:t>3</w:t>
            </w:r>
            <w:r w:rsidRPr="003A2D1E">
              <w:rPr>
                <w:rFonts w:ascii="Arial" w:hAnsi="Arial" w:cs="Arial"/>
                <w:b/>
                <w:color w:val="7030A0"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b/>
                <w:color w:val="7030A0"/>
                <w:sz w:val="18"/>
                <w:szCs w:val="18"/>
              </w:rPr>
              <w:t>appareil digestif et nutrition</w:t>
            </w:r>
          </w:p>
        </w:tc>
        <w:tc>
          <w:tcPr>
            <w:tcW w:w="380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10D9" w:rsidRPr="005E6309" w:rsidRDefault="007B10D9" w:rsidP="008A511B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Composition des aliments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10D9" w:rsidRPr="004313C7" w:rsidRDefault="007B10D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3</w:t>
            </w: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faire des choix autonomes et responsables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10D9" w:rsidRDefault="007B10D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Identifier la présence de glucides, protéines, lipides, sels minéraux dans les aliments</w:t>
            </w:r>
          </w:p>
          <w:p w:rsidR="007B10D9" w:rsidRPr="004313C7" w:rsidRDefault="007B10D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Structure des glucides et fonctions chimiques</w:t>
            </w:r>
          </w:p>
          <w:p w:rsidR="007B10D9" w:rsidRPr="004313C7" w:rsidRDefault="007B10D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Consommation en eau et besoins en oligo-éléments</w:t>
            </w:r>
          </w:p>
        </w:tc>
      </w:tr>
      <w:tr w:rsidR="007B10D9" w:rsidRPr="002454D5" w:rsidTr="003721D7">
        <w:trPr>
          <w:trHeight w:val="461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10D9" w:rsidRPr="003A2D1E" w:rsidRDefault="007B10D9" w:rsidP="008A511B">
            <w:pPr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10D9" w:rsidRPr="005E6309" w:rsidRDefault="007B10D9" w:rsidP="008A511B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10D9" w:rsidRPr="001B277B" w:rsidRDefault="007B10D9" w:rsidP="008A511B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3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faire des choix autonomes et responsables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10D9" w:rsidRPr="001B277B" w:rsidRDefault="007B10D9" w:rsidP="008A511B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Analyser les liens entre structure des acides gras et les effets sur la santé.</w:t>
            </w:r>
          </w:p>
        </w:tc>
      </w:tr>
      <w:tr w:rsidR="007B10D9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0D9" w:rsidRPr="002454D5" w:rsidRDefault="007B10D9" w:rsidP="008A5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0D9" w:rsidRPr="005E6309" w:rsidRDefault="007B10D9" w:rsidP="008A511B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Équilibre alimentaire (bilan énergétique et IMC)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0D9" w:rsidRPr="004313C7" w:rsidRDefault="007B10D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3</w:t>
            </w: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faire des choix autonomes et responsables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B10D9" w:rsidRPr="004313C7" w:rsidRDefault="007B10D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Valeur énergétique des aliments</w:t>
            </w:r>
          </w:p>
          <w:p w:rsidR="007B10D9" w:rsidRPr="004313C7" w:rsidRDefault="007B10D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Détermination de l’énergie libérée par la combustion d’un aliment</w:t>
            </w:r>
          </w:p>
        </w:tc>
      </w:tr>
      <w:tr w:rsidR="007B10D9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B10D9" w:rsidRPr="002454D5" w:rsidRDefault="007B10D9" w:rsidP="008A5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B10D9" w:rsidRPr="005E6309" w:rsidRDefault="007B10D9" w:rsidP="008A511B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Phénomènes chimiques de la digestion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B10D9" w:rsidRPr="004313C7" w:rsidRDefault="007B10D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3</w:t>
            </w: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faire des choix autonomes et responsables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10D9" w:rsidRPr="004313C7" w:rsidRDefault="007B10D9" w:rsidP="008A511B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Réactions de combustion et d’hydrolyse</w:t>
            </w:r>
          </w:p>
        </w:tc>
      </w:tr>
      <w:tr w:rsidR="009D273B" w:rsidRPr="002454D5" w:rsidTr="003721D7">
        <w:trPr>
          <w:trHeight w:val="397"/>
          <w:jc w:val="center"/>
        </w:trPr>
        <w:tc>
          <w:tcPr>
            <w:tcW w:w="37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C310F0" w:rsidRDefault="009D273B" w:rsidP="00124A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2D1E"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  <w:t xml:space="preserve">Thème </w:t>
            </w:r>
            <w:r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  <w:t>4</w:t>
            </w:r>
            <w:r w:rsidRPr="003A2D1E">
              <w:rPr>
                <w:rFonts w:ascii="Arial" w:hAnsi="Arial" w:cs="Arial"/>
                <w:b/>
                <w:color w:val="7030A0"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b/>
                <w:color w:val="7030A0"/>
                <w:sz w:val="18"/>
                <w:szCs w:val="18"/>
              </w:rPr>
              <w:t>appareil cardio-vasculaire et circulation sanguine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5E6309" w:rsidRDefault="009D273B" w:rsidP="00124A6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Aspect mécanique de la révolution cardiaque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4313C7" w:rsidRDefault="009D273B" w:rsidP="00124A6F">
            <w:pPr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2</w:t>
            </w: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D273B" w:rsidRPr="004313C7" w:rsidRDefault="009D273B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Débit et vitesse d’écoulement</w:t>
            </w:r>
          </w:p>
          <w:p w:rsidR="009D273B" w:rsidRPr="004313C7" w:rsidRDefault="009D273B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 xml:space="preserve">Relation entre </w:t>
            </w:r>
            <w:proofErr w:type="spellStart"/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fc</w:t>
            </w:r>
            <w:proofErr w:type="spellEnd"/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 xml:space="preserve"> et V</w:t>
            </w: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  <w:vertAlign w:val="subscript"/>
              </w:rPr>
              <w:t>ES</w:t>
            </w:r>
          </w:p>
        </w:tc>
      </w:tr>
      <w:tr w:rsidR="009D273B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C310F0" w:rsidRDefault="009D273B" w:rsidP="00124A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5E6309" w:rsidRDefault="009D273B" w:rsidP="00124A6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Mesure de la tension artérielle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4313C7" w:rsidRDefault="009D273B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2</w:t>
            </w: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D273B" w:rsidRPr="004313C7" w:rsidRDefault="009D273B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Définition et mesure de la tension artérielle</w:t>
            </w:r>
          </w:p>
        </w:tc>
      </w:tr>
      <w:tr w:rsidR="004313C7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3C7" w:rsidRPr="00C310F0" w:rsidRDefault="004313C7" w:rsidP="00124A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13C7" w:rsidRPr="005E6309" w:rsidRDefault="004313C7" w:rsidP="00124A6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Principe de l’échographie, la scintigraphie et l’angiographie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3C7" w:rsidRPr="004313C7" w:rsidRDefault="004313C7" w:rsidP="001B277B">
            <w:pPr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2</w:t>
            </w: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313C7" w:rsidRPr="004313C7" w:rsidRDefault="004313C7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Situer les ultrasons et les infrasons sur une échelle de fréquence</w:t>
            </w:r>
          </w:p>
          <w:p w:rsidR="004313C7" w:rsidRPr="004313C7" w:rsidRDefault="004313C7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Principe d’une échographie</w:t>
            </w:r>
          </w:p>
          <w:p w:rsidR="004313C7" w:rsidRPr="004313C7" w:rsidRDefault="004313C7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Marqueurs radioactifs</w:t>
            </w:r>
          </w:p>
        </w:tc>
      </w:tr>
      <w:tr w:rsidR="004313C7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3C7" w:rsidRPr="00C310F0" w:rsidRDefault="004313C7" w:rsidP="00124A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3C7" w:rsidRPr="005E6309" w:rsidRDefault="004313C7" w:rsidP="00124A6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3C7" w:rsidRPr="001B277B" w:rsidRDefault="004313C7" w:rsidP="00124A6F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2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313C7" w:rsidRPr="001B277B" w:rsidRDefault="004313C7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Traçabilité d’une substance en milieu biologique</w:t>
            </w:r>
          </w:p>
          <w:p w:rsidR="004313C7" w:rsidRPr="001B277B" w:rsidRDefault="004313C7" w:rsidP="00124A6F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Analyser un écoulement sanguin par échographie Doppler</w:t>
            </w:r>
          </w:p>
        </w:tc>
      </w:tr>
      <w:tr w:rsidR="009D273B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273B" w:rsidRPr="00C310F0" w:rsidRDefault="009D273B" w:rsidP="00124A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273B" w:rsidRPr="005E6309" w:rsidRDefault="004313C7" w:rsidP="00124A6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Électrocardiogramme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273B" w:rsidRPr="004313C7" w:rsidRDefault="009D273B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1</w:t>
            </w:r>
            <w:r w:rsidRPr="004313C7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prévenir et sécuriser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273B" w:rsidRPr="004313C7" w:rsidRDefault="009D273B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Exploiter un oscillogramme (période, fréquence…)</w:t>
            </w:r>
          </w:p>
          <w:p w:rsidR="009D273B" w:rsidRPr="004313C7" w:rsidRDefault="009D273B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4313C7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Savoir que le corps humain conduit l’électricité</w:t>
            </w:r>
          </w:p>
        </w:tc>
      </w:tr>
      <w:tr w:rsidR="004313C7" w:rsidRPr="002454D5" w:rsidTr="003721D7">
        <w:trPr>
          <w:trHeight w:val="397"/>
          <w:jc w:val="center"/>
        </w:trPr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313C7" w:rsidRPr="001E1E09" w:rsidRDefault="004313C7" w:rsidP="00431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E09">
              <w:rPr>
                <w:rFonts w:ascii="Arial" w:hAnsi="Arial" w:cs="Arial"/>
                <w:b/>
                <w:sz w:val="20"/>
                <w:szCs w:val="20"/>
              </w:rPr>
              <w:lastRenderedPageBreak/>
              <w:t>Thèmes BPH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313C7" w:rsidRPr="001E1E09" w:rsidRDefault="004313C7" w:rsidP="004313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E09">
              <w:rPr>
                <w:rFonts w:ascii="Arial" w:hAnsi="Arial" w:cs="Arial"/>
                <w:b/>
                <w:sz w:val="20"/>
                <w:szCs w:val="20"/>
              </w:rPr>
              <w:t>BPH</w:t>
            </w:r>
          </w:p>
          <w:p w:rsidR="004313C7" w:rsidRPr="001E1E09" w:rsidRDefault="004313C7" w:rsidP="004313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E0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Première </w:t>
            </w:r>
            <w:r w:rsidRPr="001E1E09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r w:rsidRPr="001E1E09">
              <w:rPr>
                <w:rFonts w:ascii="Arial" w:hAnsi="Arial" w:cs="Arial"/>
                <w:b/>
                <w:color w:val="0070C0"/>
                <w:sz w:val="20"/>
                <w:szCs w:val="20"/>
              </w:rPr>
              <w:t>Terminale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313C7" w:rsidRPr="001E1E09" w:rsidRDefault="004313C7" w:rsidP="00431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E09">
              <w:rPr>
                <w:rFonts w:ascii="Arial" w:hAnsi="Arial" w:cs="Arial"/>
                <w:b/>
                <w:sz w:val="20"/>
                <w:szCs w:val="20"/>
              </w:rPr>
              <w:t>Thèmes PC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313C7" w:rsidRPr="001E1E09" w:rsidRDefault="004313C7" w:rsidP="004313C7">
            <w:pPr>
              <w:jc w:val="center"/>
              <w:rPr>
                <w:rFonts w:ascii="Arial" w:hAnsi="Arial" w:cs="Arial"/>
                <w:b/>
                <w:color w:val="806000" w:themeColor="accent4" w:themeShade="80"/>
                <w:sz w:val="20"/>
                <w:szCs w:val="20"/>
              </w:rPr>
            </w:pPr>
            <w:r w:rsidRPr="001E1E09">
              <w:rPr>
                <w:rFonts w:ascii="Arial" w:hAnsi="Arial" w:cs="Arial"/>
                <w:b/>
                <w:color w:val="806000" w:themeColor="accent4" w:themeShade="80"/>
                <w:sz w:val="20"/>
                <w:szCs w:val="20"/>
              </w:rPr>
              <w:t>Physique-Chimie Première</w:t>
            </w:r>
          </w:p>
          <w:p w:rsidR="004313C7" w:rsidRPr="001B277B" w:rsidRDefault="004313C7" w:rsidP="004313C7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Chimie Terminale</w:t>
            </w:r>
          </w:p>
        </w:tc>
      </w:tr>
      <w:tr w:rsidR="009D273B" w:rsidRPr="002454D5" w:rsidTr="003721D7">
        <w:trPr>
          <w:trHeight w:val="397"/>
          <w:jc w:val="center"/>
        </w:trPr>
        <w:tc>
          <w:tcPr>
            <w:tcW w:w="37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C310F0" w:rsidRDefault="009D273B" w:rsidP="00124A6F">
            <w:pPr>
              <w:rPr>
                <w:rFonts w:ascii="Arial" w:hAnsi="Arial" w:cs="Arial"/>
                <w:sz w:val="18"/>
                <w:szCs w:val="18"/>
              </w:rPr>
            </w:pPr>
            <w:r w:rsidRPr="003A2D1E"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  <w:t xml:space="preserve">Thème </w:t>
            </w:r>
            <w:r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  <w:t>5</w:t>
            </w:r>
            <w:r w:rsidRPr="003A2D1E">
              <w:rPr>
                <w:rFonts w:ascii="Arial" w:hAnsi="Arial" w:cs="Arial"/>
                <w:b/>
                <w:color w:val="7030A0"/>
                <w:sz w:val="18"/>
                <w:szCs w:val="18"/>
              </w:rPr>
              <w:t> :</w:t>
            </w:r>
            <w:r>
              <w:rPr>
                <w:rFonts w:ascii="Arial" w:hAnsi="Arial" w:cs="Arial"/>
                <w:b/>
                <w:color w:val="7030A0"/>
                <w:sz w:val="18"/>
                <w:szCs w:val="18"/>
              </w:rPr>
              <w:t xml:space="preserve"> appareil respiratoire et échanges gazeux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5E6309" w:rsidRDefault="009D273B" w:rsidP="00124A6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Nature et sens des échanges gazeux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1B277B" w:rsidRDefault="009D273B" w:rsidP="00124A6F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1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prévenir et sécuriser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D273B" w:rsidRPr="001B277B" w:rsidRDefault="009D273B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Déficit en dioxygène</w:t>
            </w:r>
          </w:p>
          <w:p w:rsidR="009D273B" w:rsidRPr="001B277B" w:rsidRDefault="009D273B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Loi du gaz parfait</w:t>
            </w:r>
          </w:p>
        </w:tc>
      </w:tr>
      <w:tr w:rsidR="00DB19E4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9E4" w:rsidRPr="003A2D1E" w:rsidRDefault="00DB19E4" w:rsidP="00124A6F">
            <w:pPr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9E4" w:rsidRPr="005E6309" w:rsidRDefault="00DB19E4" w:rsidP="00124A6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Interpréter l’influence du PH, du CO2 ou de la température sur le % de saturation de l’hémoglobine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9E4" w:rsidRPr="00DB19E4" w:rsidRDefault="00DB19E4" w:rsidP="00124A6F">
            <w:pPr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</w:pPr>
            <w:r w:rsidRPr="00DB19E4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1</w:t>
            </w:r>
            <w:r w:rsidRPr="00DB19E4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prévenir et sécuriser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19E4" w:rsidRPr="00DB19E4" w:rsidRDefault="00DB19E4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DB19E4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Mesure du pH d’une solution aqueuse</w:t>
            </w:r>
          </w:p>
        </w:tc>
      </w:tr>
      <w:tr w:rsidR="00DB19E4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9E4" w:rsidRPr="003A2D1E" w:rsidRDefault="00DB19E4" w:rsidP="00124A6F">
            <w:pPr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9E4" w:rsidRPr="005E6309" w:rsidRDefault="00DB19E4" w:rsidP="00124A6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9E4" w:rsidRPr="001B277B" w:rsidRDefault="00DB19E4" w:rsidP="00124A6F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1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prévenir et sécuriser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19E4" w:rsidRPr="001B277B" w:rsidRDefault="00DB19E4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Pourcentage molaire d’un gaz dans l’air</w:t>
            </w:r>
          </w:p>
        </w:tc>
      </w:tr>
      <w:tr w:rsidR="009D273B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C310F0" w:rsidRDefault="009D273B" w:rsidP="00124A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5E6309" w:rsidRDefault="009D273B" w:rsidP="00124A6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Conséquences du CO sur la prise en charge de l’O</w:t>
            </w:r>
            <w:r w:rsidRPr="005E6309">
              <w:rPr>
                <w:rFonts w:ascii="Arial" w:hAnsi="Arial" w:cs="Arial"/>
                <w:color w:val="7030A0"/>
                <w:sz w:val="18"/>
                <w:szCs w:val="18"/>
                <w:vertAlign w:val="subscript"/>
              </w:rPr>
              <w:t>2</w:t>
            </w: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 xml:space="preserve"> au niveau de l’hémoglobine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1B277B" w:rsidRDefault="009D273B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1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prévenir et sécuriser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19E4" w:rsidRPr="001B277B" w:rsidRDefault="00DB19E4" w:rsidP="00DB19E4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Risques d’inhalation de CO</w:t>
            </w:r>
          </w:p>
          <w:p w:rsidR="009D273B" w:rsidRPr="001B277B" w:rsidRDefault="00DB19E4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Principe d’action du CO sur l’hémoglobine</w:t>
            </w:r>
          </w:p>
        </w:tc>
      </w:tr>
      <w:tr w:rsidR="009D273B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C310F0" w:rsidRDefault="009D273B" w:rsidP="00124A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5E6309" w:rsidRDefault="009D273B" w:rsidP="00124A6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Exploration de l’appareil respiratoire : radiographie, scanographie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1B277B" w:rsidRDefault="009D273B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2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19E4" w:rsidRPr="001B277B" w:rsidRDefault="00DB19E4" w:rsidP="00DB19E4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Interaction entre la matière et les RX.</w:t>
            </w:r>
          </w:p>
          <w:p w:rsidR="009D273B" w:rsidRPr="001B277B" w:rsidRDefault="00DB19E4" w:rsidP="00DB19E4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Principe radiographie et interprétation de clichés.</w:t>
            </w:r>
          </w:p>
        </w:tc>
      </w:tr>
      <w:tr w:rsidR="009D273B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273B" w:rsidRPr="00C310F0" w:rsidRDefault="009D273B" w:rsidP="00124A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273B" w:rsidRPr="005E6309" w:rsidRDefault="009D273B" w:rsidP="00124A6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7030A0"/>
                <w:sz w:val="18"/>
                <w:szCs w:val="18"/>
              </w:rPr>
              <w:t>Tabagisme : principaux constituants de la fumée du tabac et leurs effets physiopathologiques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273B" w:rsidRPr="00DB19E4" w:rsidRDefault="009D273B" w:rsidP="00124A6F">
            <w:pPr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</w:pPr>
            <w:r w:rsidRPr="00DB19E4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1</w:t>
            </w:r>
            <w:r w:rsidRPr="00DB19E4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prévenir et sécuriser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273B" w:rsidRPr="00DB19E4" w:rsidRDefault="009D273B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DB19E4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Les polluants primaires et secondaires de l’air</w:t>
            </w:r>
          </w:p>
        </w:tc>
      </w:tr>
      <w:tr w:rsidR="002D679A" w:rsidRPr="002454D5" w:rsidTr="003721D7">
        <w:trPr>
          <w:trHeight w:val="397"/>
          <w:jc w:val="center"/>
        </w:trPr>
        <w:tc>
          <w:tcPr>
            <w:tcW w:w="37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292C3C" w:rsidRDefault="002D679A" w:rsidP="00124A6F">
            <w:pPr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  <w:r w:rsidRPr="00292C3C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>Thème 6</w:t>
            </w:r>
            <w:r w:rsidRPr="00292C3C">
              <w:rPr>
                <w:rFonts w:ascii="Arial" w:hAnsi="Arial" w:cs="Arial"/>
                <w:b/>
                <w:color w:val="0070C0"/>
                <w:sz w:val="18"/>
                <w:szCs w:val="18"/>
              </w:rPr>
              <w:t> : milieu intérieur et homéostasie</w:t>
            </w:r>
          </w:p>
        </w:tc>
        <w:tc>
          <w:tcPr>
            <w:tcW w:w="380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5E6309" w:rsidRDefault="002D679A" w:rsidP="00124A6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0070C0"/>
                <w:sz w:val="18"/>
                <w:szCs w:val="18"/>
              </w:rPr>
              <w:t>Comparer la composition du plasma, de l’urine primitive et définitive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1B277B" w:rsidRDefault="002D679A" w:rsidP="00124A6F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2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D679A" w:rsidRPr="001B277B" w:rsidRDefault="002D679A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Analyse chimique pour le contrôle de la composition des milieux biologiques</w:t>
            </w:r>
          </w:p>
        </w:tc>
      </w:tr>
      <w:tr w:rsidR="002D679A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292C3C" w:rsidRDefault="002D679A" w:rsidP="00124A6F">
            <w:pPr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2454D5" w:rsidRDefault="002D679A" w:rsidP="00124A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1B277B" w:rsidRDefault="002D679A" w:rsidP="00124A6F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3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faire des choix autonomes et responsables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D679A" w:rsidRPr="001B277B" w:rsidRDefault="002D679A" w:rsidP="00124A6F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Interprétation d’un ionogramme sanguin</w:t>
            </w:r>
          </w:p>
        </w:tc>
      </w:tr>
      <w:tr w:rsidR="002D679A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292C3C" w:rsidRDefault="002D679A" w:rsidP="00124A6F">
            <w:pPr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5E6309" w:rsidRDefault="002D679A" w:rsidP="00124A6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0070C0"/>
                <w:sz w:val="18"/>
                <w:szCs w:val="18"/>
              </w:rPr>
              <w:t>Stockage du glucose dans le foie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DB19E4" w:rsidRDefault="002D679A" w:rsidP="00124A6F">
            <w:pPr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</w:pPr>
            <w:r w:rsidRPr="00DB19E4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3</w:t>
            </w:r>
            <w:r w:rsidRPr="00DB19E4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faire des choix autonomes et responsables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D679A" w:rsidRPr="00DB19E4" w:rsidRDefault="002D679A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DB19E4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Condensation du glucose en glycogène</w:t>
            </w:r>
          </w:p>
        </w:tc>
      </w:tr>
      <w:tr w:rsidR="002D679A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292C3C" w:rsidRDefault="002D679A" w:rsidP="00124A6F">
            <w:pPr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5E6309" w:rsidRDefault="002D679A" w:rsidP="00124A6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0070C0"/>
                <w:sz w:val="18"/>
                <w:szCs w:val="18"/>
              </w:rPr>
              <w:t>Diabètes de type 1 et de type 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1B277B" w:rsidRDefault="002D679A" w:rsidP="00124A6F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2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D679A" w:rsidRPr="001B277B" w:rsidRDefault="002D679A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Dosage spectrophotométrique du glucose</w:t>
            </w:r>
          </w:p>
        </w:tc>
      </w:tr>
      <w:tr w:rsidR="002D679A" w:rsidRPr="002454D5" w:rsidTr="003721D7">
        <w:trPr>
          <w:trHeight w:val="129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292C3C" w:rsidRDefault="002D679A" w:rsidP="00124A6F">
            <w:pPr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5E6309" w:rsidRDefault="002D679A" w:rsidP="00124A6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0070C0"/>
                <w:sz w:val="18"/>
                <w:szCs w:val="18"/>
              </w:rPr>
              <w:t>Perturbation du milieu intérieur par des xénobiotiques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79A" w:rsidRPr="001B277B" w:rsidRDefault="002D679A" w:rsidP="002D679A">
            <w:pPr>
              <w:spacing w:before="40" w:after="40"/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2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D679A" w:rsidRPr="001B277B" w:rsidRDefault="002D679A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Effet d’un polluant chimique sur la santé</w:t>
            </w:r>
          </w:p>
        </w:tc>
      </w:tr>
      <w:tr w:rsidR="002D679A" w:rsidRPr="002454D5" w:rsidTr="003721D7">
        <w:trPr>
          <w:trHeight w:val="129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D679A" w:rsidRPr="00292C3C" w:rsidRDefault="002D679A" w:rsidP="002D679A">
            <w:pPr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D679A" w:rsidRPr="005E6309" w:rsidRDefault="002D679A" w:rsidP="002D679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D679A" w:rsidRPr="001B277B" w:rsidRDefault="002D679A" w:rsidP="002D679A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3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faire des choix autonomes et responsables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679A" w:rsidRPr="001B277B" w:rsidRDefault="002D679A" w:rsidP="002D679A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 xml:space="preserve">Chimie du médicament et </w:t>
            </w:r>
            <w:proofErr w:type="spellStart"/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nanomédicaments</w:t>
            </w:r>
            <w:proofErr w:type="spellEnd"/>
          </w:p>
        </w:tc>
      </w:tr>
      <w:tr w:rsidR="0013771A" w:rsidRPr="002454D5" w:rsidTr="003721D7">
        <w:trPr>
          <w:trHeight w:val="253"/>
          <w:jc w:val="center"/>
        </w:trPr>
        <w:tc>
          <w:tcPr>
            <w:tcW w:w="37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1A" w:rsidRPr="00292C3C" w:rsidRDefault="0013771A" w:rsidP="00124A6F">
            <w:pPr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  <w:r w:rsidRPr="00292C3C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>Thème 7</w:t>
            </w:r>
            <w:r w:rsidRPr="00292C3C">
              <w:rPr>
                <w:rFonts w:ascii="Arial" w:hAnsi="Arial" w:cs="Arial"/>
                <w:b/>
                <w:color w:val="0070C0"/>
                <w:sz w:val="18"/>
                <w:szCs w:val="18"/>
              </w:rPr>
              <w:t> : système immunitaire et défense de l’organisme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1A" w:rsidRPr="00DE45F6" w:rsidRDefault="009F3888" w:rsidP="00124A6F">
            <w:pP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Structure d’un anticorps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71A" w:rsidRPr="001B277B" w:rsidRDefault="009F3888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3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faire des choix autonomes et responsables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3771A" w:rsidRPr="001B277B" w:rsidRDefault="009F3888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Lien entre structure tridimensionnelle</w:t>
            </w:r>
            <w:r w:rsidR="0050621B"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 xml:space="preserve"> et action des protéines dans l’organisme</w:t>
            </w:r>
          </w:p>
        </w:tc>
      </w:tr>
      <w:tr w:rsidR="009F3888" w:rsidRPr="002454D5" w:rsidTr="003721D7">
        <w:trPr>
          <w:trHeight w:val="252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F3888" w:rsidRPr="00292C3C" w:rsidRDefault="009F3888" w:rsidP="009F3888">
            <w:pPr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F3888" w:rsidRPr="005E6309" w:rsidRDefault="009F3888" w:rsidP="009F388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0070C0"/>
                <w:sz w:val="18"/>
                <w:szCs w:val="18"/>
              </w:rPr>
              <w:t>Technique d’exploration : analyses sanguines</w:t>
            </w:r>
          </w:p>
          <w:p w:rsidR="009F3888" w:rsidRPr="00DE45F6" w:rsidRDefault="009F3888" w:rsidP="009F3888">
            <w:pP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F3888" w:rsidRPr="001B277B" w:rsidRDefault="009F3888" w:rsidP="009F3888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2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analyser et diagnostiquer</w:t>
            </w:r>
          </w:p>
          <w:p w:rsidR="009F3888" w:rsidRPr="001B277B" w:rsidRDefault="009F3888" w:rsidP="009F3888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3888" w:rsidRPr="001B277B" w:rsidRDefault="009F3888" w:rsidP="009F3888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Concentration en masse et en quantité de matière</w:t>
            </w:r>
          </w:p>
          <w:p w:rsidR="009F3888" w:rsidRPr="001B277B" w:rsidRDefault="009F3888" w:rsidP="009F3888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Comparer qualitativement un résultat à une valeur de référence</w:t>
            </w:r>
          </w:p>
        </w:tc>
      </w:tr>
      <w:tr w:rsidR="00DB19E4" w:rsidRPr="002454D5" w:rsidTr="003721D7">
        <w:trPr>
          <w:trHeight w:val="397"/>
          <w:jc w:val="center"/>
        </w:trPr>
        <w:tc>
          <w:tcPr>
            <w:tcW w:w="37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9E4" w:rsidRPr="00292C3C" w:rsidRDefault="00DB19E4" w:rsidP="00124A6F">
            <w:pPr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  <w:r w:rsidRPr="00292C3C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>Thème 8</w:t>
            </w:r>
            <w:r w:rsidRPr="00292C3C">
              <w:rPr>
                <w:rFonts w:ascii="Arial" w:hAnsi="Arial" w:cs="Arial"/>
                <w:b/>
                <w:color w:val="0070C0"/>
                <w:sz w:val="18"/>
                <w:szCs w:val="18"/>
              </w:rPr>
              <w:t> : appareil reproducteur et transmission de la vie</w:t>
            </w:r>
          </w:p>
        </w:tc>
        <w:tc>
          <w:tcPr>
            <w:tcW w:w="380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9E4" w:rsidRPr="005E6309" w:rsidRDefault="00DB19E4" w:rsidP="00124A6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0070C0"/>
                <w:sz w:val="18"/>
                <w:szCs w:val="18"/>
              </w:rPr>
              <w:t>Suivie de grossesse : échographie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9E4" w:rsidRPr="00DE45F6" w:rsidRDefault="00DB19E4" w:rsidP="00124A6F">
            <w:pPr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</w:pPr>
            <w:r w:rsidRPr="00DE45F6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  <w:u w:val="single"/>
              </w:rPr>
              <w:t>Thème 2</w:t>
            </w:r>
            <w:r w:rsidRPr="00DE45F6">
              <w:rPr>
                <w:rFonts w:ascii="Arial" w:hAnsi="Arial" w:cs="Arial"/>
                <w:b/>
                <w:color w:val="806000" w:themeColor="accent4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19E4" w:rsidRPr="00DE45F6" w:rsidRDefault="00DB19E4" w:rsidP="00124A6F">
            <w:pPr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</w:pPr>
            <w:r w:rsidRPr="00DE45F6">
              <w:rPr>
                <w:rFonts w:ascii="Arial" w:hAnsi="Arial" w:cs="Arial"/>
                <w:color w:val="806000" w:themeColor="accent4" w:themeShade="80"/>
                <w:sz w:val="18"/>
                <w:szCs w:val="18"/>
              </w:rPr>
              <w:t>Situer les ultrasons et les infrasons sur une échelle de fréquence</w:t>
            </w:r>
          </w:p>
        </w:tc>
      </w:tr>
      <w:tr w:rsidR="00DB19E4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19E4" w:rsidRPr="00292C3C" w:rsidRDefault="00DB19E4" w:rsidP="00124A6F">
            <w:pPr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19E4" w:rsidRPr="003A2D1E" w:rsidRDefault="00DB19E4" w:rsidP="00124A6F">
            <w:pPr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19E4" w:rsidRPr="001B277B" w:rsidRDefault="00DB19E4" w:rsidP="00124A6F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2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19E4" w:rsidRPr="001B277B" w:rsidRDefault="00DB19E4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Principe d’une échographie</w:t>
            </w:r>
          </w:p>
        </w:tc>
      </w:tr>
      <w:tr w:rsidR="009D273B" w:rsidRPr="002454D5" w:rsidTr="003721D7">
        <w:trPr>
          <w:trHeight w:val="397"/>
          <w:jc w:val="center"/>
        </w:trPr>
        <w:tc>
          <w:tcPr>
            <w:tcW w:w="37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292C3C" w:rsidRDefault="009D273B" w:rsidP="00124A6F">
            <w:pPr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  <w:r w:rsidRPr="00292C3C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>Thème 9</w:t>
            </w:r>
            <w:r w:rsidRPr="00292C3C">
              <w:rPr>
                <w:rFonts w:ascii="Arial" w:hAnsi="Arial" w:cs="Arial"/>
                <w:b/>
                <w:color w:val="0070C0"/>
                <w:sz w:val="18"/>
                <w:szCs w:val="18"/>
              </w:rPr>
              <w:t> : gènes et transmission de l’information génétique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5E6309" w:rsidRDefault="009D273B" w:rsidP="00124A6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0070C0"/>
                <w:sz w:val="18"/>
                <w:szCs w:val="18"/>
              </w:rPr>
              <w:t>Traduction et code génétique</w:t>
            </w:r>
          </w:p>
        </w:tc>
        <w:tc>
          <w:tcPr>
            <w:tcW w:w="3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1B277B" w:rsidRDefault="009D273B" w:rsidP="00124A6F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2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D273B" w:rsidRPr="001B277B" w:rsidRDefault="009D273B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 xml:space="preserve">Structure chimique d’un acide aminé, chiralité, </w:t>
            </w:r>
            <w:proofErr w:type="spellStart"/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énantiom</w:t>
            </w:r>
            <w:r w:rsidR="004A28CA"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é</w:t>
            </w: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rie</w:t>
            </w:r>
            <w:proofErr w:type="spellEnd"/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, liaison peptidique</w:t>
            </w:r>
          </w:p>
        </w:tc>
      </w:tr>
      <w:tr w:rsidR="009D273B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3A2D1E" w:rsidRDefault="009D273B" w:rsidP="00124A6F">
            <w:pPr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5E6309" w:rsidRDefault="009D273B" w:rsidP="00124A6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0070C0"/>
                <w:sz w:val="18"/>
                <w:szCs w:val="18"/>
              </w:rPr>
              <w:t>Cancer et mutations génétiques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73B" w:rsidRPr="001B277B" w:rsidRDefault="009D273B" w:rsidP="00124A6F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3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 xml:space="preserve"> : </w:t>
            </w:r>
            <w:r w:rsidR="00614A24"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faire des choix autonomes et responsables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D273B" w:rsidRPr="001B277B" w:rsidRDefault="009D273B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Action des UV sur la peau</w:t>
            </w:r>
          </w:p>
        </w:tc>
      </w:tr>
      <w:tr w:rsidR="009D273B" w:rsidRPr="002454D5" w:rsidTr="003721D7">
        <w:trPr>
          <w:trHeight w:val="397"/>
          <w:jc w:val="center"/>
        </w:trPr>
        <w:tc>
          <w:tcPr>
            <w:tcW w:w="379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273B" w:rsidRPr="003A2D1E" w:rsidRDefault="009D273B" w:rsidP="00124A6F">
            <w:pPr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273B" w:rsidRPr="005E6309" w:rsidRDefault="009D273B" w:rsidP="00124A6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E6309">
              <w:rPr>
                <w:rFonts w:ascii="Arial" w:hAnsi="Arial" w:cs="Arial"/>
                <w:color w:val="0070C0"/>
                <w:sz w:val="18"/>
                <w:szCs w:val="18"/>
              </w:rPr>
              <w:t>Radiothérapie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273B" w:rsidRPr="001B277B" w:rsidRDefault="009D273B" w:rsidP="00124A6F">
            <w:pPr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</w:pP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u w:val="single"/>
              </w:rPr>
              <w:t>Thème 2</w:t>
            </w:r>
            <w:r w:rsidRPr="001B277B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 : analyser et diagnostiquer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273B" w:rsidRPr="001B277B" w:rsidRDefault="009D273B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Radioactivité</w:t>
            </w:r>
          </w:p>
          <w:p w:rsidR="009D273B" w:rsidRPr="001B277B" w:rsidRDefault="009D273B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Marqueurs radioactifs</w:t>
            </w:r>
          </w:p>
          <w:p w:rsidR="009D273B" w:rsidRPr="001B277B" w:rsidRDefault="009D273B" w:rsidP="00124A6F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1B277B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Doses utilisées en radiothérapie</w:t>
            </w:r>
          </w:p>
        </w:tc>
      </w:tr>
    </w:tbl>
    <w:p w:rsidR="000B103A" w:rsidRPr="002454D5" w:rsidRDefault="000B103A" w:rsidP="009D273B">
      <w:pPr>
        <w:spacing w:before="120" w:after="0"/>
        <w:ind w:left="-567" w:right="-173"/>
        <w:rPr>
          <w:rFonts w:ascii="Arial" w:hAnsi="Arial" w:cs="Arial"/>
          <w:sz w:val="18"/>
          <w:szCs w:val="18"/>
        </w:rPr>
      </w:pPr>
    </w:p>
    <w:sectPr w:rsidR="000B103A" w:rsidRPr="002454D5" w:rsidSect="0050621B">
      <w:footerReference w:type="default" r:id="rId6"/>
      <w:pgSz w:w="16838" w:h="11906" w:orient="landscape"/>
      <w:pgMar w:top="162" w:right="0" w:bottom="423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99F" w:rsidRDefault="00AB299F" w:rsidP="008009B4">
      <w:pPr>
        <w:spacing w:after="0" w:line="240" w:lineRule="auto"/>
      </w:pPr>
      <w:r>
        <w:separator/>
      </w:r>
    </w:p>
  </w:endnote>
  <w:endnote w:type="continuationSeparator" w:id="0">
    <w:p w:rsidR="00AB299F" w:rsidRDefault="00AB299F" w:rsidP="0080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1707727"/>
      <w:docPartObj>
        <w:docPartGallery w:val="Page Numbers (Bottom of Page)"/>
        <w:docPartUnique/>
      </w:docPartObj>
    </w:sdtPr>
    <w:sdtEndPr/>
    <w:sdtContent>
      <w:p w:rsidR="008009B4" w:rsidRDefault="00F65312">
        <w:pPr>
          <w:pStyle w:val="Pieddepage"/>
          <w:jc w:val="center"/>
        </w:pPr>
        <w:r>
          <w:fldChar w:fldCharType="begin"/>
        </w:r>
        <w:r w:rsidR="008009B4">
          <w:instrText>PAGE   \* MERGEFORMAT</w:instrText>
        </w:r>
        <w:r>
          <w:fldChar w:fldCharType="separate"/>
        </w:r>
        <w:r w:rsidR="004319D0">
          <w:rPr>
            <w:noProof/>
          </w:rPr>
          <w:t>1</w:t>
        </w:r>
        <w:r>
          <w:fldChar w:fldCharType="end"/>
        </w:r>
      </w:p>
    </w:sdtContent>
  </w:sdt>
  <w:p w:rsidR="008009B4" w:rsidRDefault="008009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99F" w:rsidRDefault="00AB299F" w:rsidP="008009B4">
      <w:pPr>
        <w:spacing w:after="0" w:line="240" w:lineRule="auto"/>
      </w:pPr>
      <w:r>
        <w:separator/>
      </w:r>
    </w:p>
  </w:footnote>
  <w:footnote w:type="continuationSeparator" w:id="0">
    <w:p w:rsidR="00AB299F" w:rsidRDefault="00AB299F" w:rsidP="00800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2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276"/>
    <w:rsid w:val="0000063A"/>
    <w:rsid w:val="00033EC9"/>
    <w:rsid w:val="00060DE2"/>
    <w:rsid w:val="000A1B86"/>
    <w:rsid w:val="000B103A"/>
    <w:rsid w:val="0013771A"/>
    <w:rsid w:val="0014342C"/>
    <w:rsid w:val="00174D7A"/>
    <w:rsid w:val="0018534D"/>
    <w:rsid w:val="001A2D27"/>
    <w:rsid w:val="001B277B"/>
    <w:rsid w:val="001E1E09"/>
    <w:rsid w:val="00220FEF"/>
    <w:rsid w:val="00225276"/>
    <w:rsid w:val="00237066"/>
    <w:rsid w:val="002454D5"/>
    <w:rsid w:val="00280C06"/>
    <w:rsid w:val="00292C3C"/>
    <w:rsid w:val="002D679A"/>
    <w:rsid w:val="003008BC"/>
    <w:rsid w:val="00324663"/>
    <w:rsid w:val="00340B4A"/>
    <w:rsid w:val="00362269"/>
    <w:rsid w:val="003721D7"/>
    <w:rsid w:val="00397123"/>
    <w:rsid w:val="003A2D1E"/>
    <w:rsid w:val="003B1F6C"/>
    <w:rsid w:val="004207CA"/>
    <w:rsid w:val="004313C7"/>
    <w:rsid w:val="004319D0"/>
    <w:rsid w:val="0049298F"/>
    <w:rsid w:val="00496554"/>
    <w:rsid w:val="004A28CA"/>
    <w:rsid w:val="004A2DA6"/>
    <w:rsid w:val="004A549F"/>
    <w:rsid w:val="004B7AB2"/>
    <w:rsid w:val="0050621B"/>
    <w:rsid w:val="005476D9"/>
    <w:rsid w:val="00581C65"/>
    <w:rsid w:val="005E280C"/>
    <w:rsid w:val="005E6309"/>
    <w:rsid w:val="00614A24"/>
    <w:rsid w:val="006600B3"/>
    <w:rsid w:val="006A732B"/>
    <w:rsid w:val="006F003F"/>
    <w:rsid w:val="006F0289"/>
    <w:rsid w:val="00703DF8"/>
    <w:rsid w:val="007B10D9"/>
    <w:rsid w:val="007B40F0"/>
    <w:rsid w:val="008009B4"/>
    <w:rsid w:val="0082619A"/>
    <w:rsid w:val="00847576"/>
    <w:rsid w:val="00887B55"/>
    <w:rsid w:val="0089087B"/>
    <w:rsid w:val="008A511B"/>
    <w:rsid w:val="00956ED8"/>
    <w:rsid w:val="009D273B"/>
    <w:rsid w:val="009E080C"/>
    <w:rsid w:val="009F3888"/>
    <w:rsid w:val="00A17226"/>
    <w:rsid w:val="00A547CF"/>
    <w:rsid w:val="00A56968"/>
    <w:rsid w:val="00A64F7B"/>
    <w:rsid w:val="00A72281"/>
    <w:rsid w:val="00A75A45"/>
    <w:rsid w:val="00AB299F"/>
    <w:rsid w:val="00B00A4B"/>
    <w:rsid w:val="00B1785B"/>
    <w:rsid w:val="00B209DC"/>
    <w:rsid w:val="00B440FD"/>
    <w:rsid w:val="00BB2AB0"/>
    <w:rsid w:val="00C1321D"/>
    <w:rsid w:val="00C26AD4"/>
    <w:rsid w:val="00C310F0"/>
    <w:rsid w:val="00C46CE5"/>
    <w:rsid w:val="00C66FD1"/>
    <w:rsid w:val="00C709D9"/>
    <w:rsid w:val="00C8077E"/>
    <w:rsid w:val="00C80FA7"/>
    <w:rsid w:val="00CC17C1"/>
    <w:rsid w:val="00D076C9"/>
    <w:rsid w:val="00D16B86"/>
    <w:rsid w:val="00DB19E4"/>
    <w:rsid w:val="00DE45F6"/>
    <w:rsid w:val="00E31012"/>
    <w:rsid w:val="00E339B9"/>
    <w:rsid w:val="00E4622B"/>
    <w:rsid w:val="00EA5EA5"/>
    <w:rsid w:val="00EC4178"/>
    <w:rsid w:val="00ED6D67"/>
    <w:rsid w:val="00EE2089"/>
    <w:rsid w:val="00F457BC"/>
    <w:rsid w:val="00F65312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FE1C"/>
  <w15:docId w15:val="{196414A6-E826-6C46-AB25-E31E7F5E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F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0B10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0B103A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0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09B4"/>
  </w:style>
  <w:style w:type="paragraph" w:styleId="Textedebulles">
    <w:name w:val="Balloon Text"/>
    <w:basedOn w:val="Normal"/>
    <w:link w:val="TextedebullesCar"/>
    <w:uiPriority w:val="99"/>
    <w:semiHidden/>
    <w:unhideWhenUsed/>
    <w:rsid w:val="002D67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7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893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Jamel ZAIDI</dc:creator>
  <cp:lastModifiedBy>Microsoft Office User</cp:lastModifiedBy>
  <cp:revision>53</cp:revision>
  <cp:lastPrinted>2020-04-09T08:18:00Z</cp:lastPrinted>
  <dcterms:created xsi:type="dcterms:W3CDTF">2020-05-09T10:33:00Z</dcterms:created>
  <dcterms:modified xsi:type="dcterms:W3CDTF">2020-05-14T12:45:00Z</dcterms:modified>
</cp:coreProperties>
</file>