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45" w:type="dxa"/>
        <w:jc w:val="center"/>
        <w:tblInd w:w="0" w:type="dxa"/>
        <w:tblLayout w:type="fixed"/>
        <w:tblCellMar>
          <w:top w:w="0" w:type="dxa"/>
          <w:left w:w="108" w:type="dxa"/>
          <w:bottom w:w="0" w:type="dxa"/>
          <w:right w:w="108" w:type="dxa"/>
        </w:tblCellMar>
      </w:tblPr>
      <w:tblGrid>
        <w:gridCol w:w="2268"/>
        <w:gridCol w:w="6009"/>
        <w:gridCol w:w="2268"/>
      </w:tblGrid>
      <w:tr>
        <w:trPr>
          <w:trHeight w:val="1871" w:hRule="atLeast"/>
        </w:trPr>
        <w:tc>
          <w:tcPr>
            <w:tcW w:w="2268" w:type="dxa"/>
            <w:tcBorders>
              <w:top w:val="dotDash" w:sz="4" w:space="0" w:color="000000"/>
              <w:left w:val="dotDash" w:sz="4" w:space="0" w:color="000000"/>
              <w:bottom w:val="dotDash" w:sz="4" w:space="0" w:color="000000"/>
              <w:right w:val="dotDash" w:sz="4" w:space="0" w:color="000000"/>
            </w:tcBorders>
          </w:tcPr>
          <w:p>
            <w:pPr>
              <w:pStyle w:val="Normal"/>
              <w:snapToGrid w:val="false"/>
              <w:jc w:val="center"/>
              <w:rPr>
                <w:rFonts w:ascii="Tahoma" w:hAnsi="Tahoma" w:cs="Tahoma"/>
                <w:bCs/>
                <w:sz w:val="8"/>
                <w:szCs w:val="8"/>
              </w:rPr>
            </w:pPr>
            <w:r>
              <w:rPr>
                <w:rFonts w:cs="Tahoma" w:ascii="Tahoma" w:hAnsi="Tahoma"/>
                <w:bCs/>
                <w:sz w:val="8"/>
                <w:szCs w:val="8"/>
              </w:rPr>
            </w:r>
          </w:p>
          <w:p>
            <w:pPr>
              <w:pStyle w:val="Normal"/>
              <w:jc w:val="center"/>
              <w:rPr/>
            </w:pPr>
            <w:r>
              <w:rPr>
                <w:rFonts w:cs="Tahoma" w:ascii="Tahoma" w:hAnsi="Tahoma"/>
                <w:bCs/>
                <w:sz w:val="16"/>
                <w:szCs w:val="16"/>
              </w:rPr>
              <w:t>école</w:t>
            </w:r>
          </w:p>
        </w:tc>
        <w:tc>
          <w:tcPr>
            <w:tcW w:w="6009" w:type="dxa"/>
            <w:tcBorders>
              <w:left w:val="dotDash" w:sz="4" w:space="0" w:color="000000"/>
              <w:right w:val="dotDash" w:sz="4" w:space="0" w:color="000000"/>
            </w:tcBorders>
            <w:vAlign w:val="center"/>
          </w:tcPr>
          <w:p>
            <w:pPr>
              <w:pStyle w:val="Normal"/>
              <w:jc w:val="center"/>
              <w:rPr>
                <w:rFonts w:ascii="Tahoma" w:hAnsi="Tahoma" w:cs="Tahoma"/>
                <w:b/>
                <w:bCs/>
                <w:caps/>
                <w:shadow/>
                <w:sz w:val="28"/>
                <w:szCs w:val="28"/>
              </w:rPr>
            </w:pPr>
            <w:r>
              <w:rPr>
                <w:rFonts w:cs="Tahoma" w:ascii="Tahoma" w:hAnsi="Tahoma"/>
                <w:b/>
                <w:bCs/>
                <w:caps/>
                <w:shadow/>
                <w:sz w:val="28"/>
                <w:szCs w:val="28"/>
              </w:rPr>
              <w:t>Education physique &amp; sportive</w:t>
            </w:r>
          </w:p>
          <w:p>
            <w:pPr>
              <w:pStyle w:val="Normal"/>
              <w:jc w:val="center"/>
              <w:rPr>
                <w:rFonts w:ascii="Tahoma" w:hAnsi="Tahoma" w:cs="Tahoma"/>
                <w:b/>
                <w:bCs/>
                <w:caps/>
                <w:shadow/>
                <w:sz w:val="12"/>
                <w:szCs w:val="12"/>
              </w:rPr>
            </w:pPr>
            <w:r>
              <w:rPr>
                <w:rFonts w:cs="Tahoma" w:ascii="Tahoma" w:hAnsi="Tahoma"/>
                <w:b/>
                <w:bCs/>
                <w:caps/>
                <w:shadow/>
                <w:sz w:val="12"/>
                <w:szCs w:val="12"/>
              </w:rPr>
            </w:r>
          </w:p>
          <w:p>
            <w:pPr>
              <w:pStyle w:val="Normal"/>
              <w:jc w:val="center"/>
              <w:rPr>
                <w:rFonts w:ascii="Tahoma" w:hAnsi="Tahoma" w:cs="Tahoma"/>
                <w:b/>
                <w:bCs/>
                <w:shadow/>
                <w:sz w:val="28"/>
                <w:szCs w:val="28"/>
              </w:rPr>
            </w:pPr>
            <w:r>
              <w:rPr>
                <w:rFonts w:cs="Tahoma" w:ascii="Tahoma" w:hAnsi="Tahoma"/>
                <w:b/>
                <w:bCs/>
                <w:shadow/>
                <w:sz w:val="28"/>
                <w:szCs w:val="28"/>
              </w:rPr>
              <w:t>Programmation Cycle 3</w:t>
            </w:r>
          </w:p>
          <w:p>
            <w:pPr>
              <w:pStyle w:val="Normal"/>
              <w:jc w:val="center"/>
              <w:rPr>
                <w:rFonts w:ascii="Tahoma" w:hAnsi="Tahoma" w:cs="Tahoma"/>
                <w:b/>
                <w:bCs/>
                <w:shadow/>
                <w:sz w:val="12"/>
                <w:szCs w:val="12"/>
              </w:rPr>
            </w:pPr>
            <w:r>
              <w:rPr>
                <w:rFonts w:cs="Tahoma" w:ascii="Tahoma" w:hAnsi="Tahoma"/>
                <w:b/>
                <w:bCs/>
                <w:shadow/>
                <w:sz w:val="12"/>
                <w:szCs w:val="12"/>
              </w:rPr>
            </w:r>
          </w:p>
          <w:p>
            <w:pPr>
              <w:pStyle w:val="Normal"/>
              <w:jc w:val="center"/>
              <w:rPr>
                <w:rFonts w:ascii="Tahoma" w:hAnsi="Tahoma" w:cs="Tahoma"/>
                <w:bCs/>
                <w:sz w:val="28"/>
                <w:szCs w:val="28"/>
              </w:rPr>
            </w:pPr>
            <w:r>
              <w:rPr>
                <w:rFonts w:cs="Tahoma" w:ascii="Tahoma" w:hAnsi="Tahoma"/>
                <w:bCs/>
                <w:sz w:val="28"/>
                <w:szCs w:val="28"/>
              </w:rPr>
            </w:r>
          </w:p>
        </w:tc>
        <w:tc>
          <w:tcPr>
            <w:tcW w:w="2268" w:type="dxa"/>
            <w:tcBorders>
              <w:top w:val="dotDash" w:sz="4" w:space="0" w:color="000000"/>
              <w:left w:val="dotDash" w:sz="4" w:space="0" w:color="000000"/>
              <w:bottom w:val="dotDash" w:sz="4" w:space="0" w:color="000000"/>
              <w:right w:val="dotDash" w:sz="4" w:space="0" w:color="000000"/>
            </w:tcBorders>
            <w:vAlign w:val="center"/>
          </w:tcPr>
          <w:p>
            <w:pPr>
              <w:pStyle w:val="Normal"/>
              <w:ind w:left="-123" w:right="-93"/>
              <w:jc w:val="center"/>
              <w:rPr>
                <w:rFonts w:ascii="Tahoma" w:hAnsi="Tahoma" w:cs="Tahoma"/>
                <w:bCs/>
                <w:sz w:val="28"/>
                <w:szCs w:val="28"/>
              </w:rPr>
            </w:pPr>
            <w:r>
              <w:rPr>
                <w:rFonts w:cs="Tahoma" w:ascii="Tahoma" w:hAnsi="Tahoma"/>
                <w:sz w:val="28"/>
                <w:szCs w:val="28"/>
                <w:lang w:val="fr-FR" w:eastAsia="fr-FR"/>
              </w:rPr>
              <w:drawing>
                <wp:inline distT="0" distB="0" distL="0" distR="0">
                  <wp:extent cx="1572260" cy="69532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rcRect l="-12" t="-37" r="-12" b="-37"/>
                          <a:stretch>
                            <a:fillRect/>
                          </a:stretch>
                        </pic:blipFill>
                        <pic:spPr bwMode="auto">
                          <a:xfrm>
                            <a:off x="0" y="0"/>
                            <a:ext cx="1572260" cy="695325"/>
                          </a:xfrm>
                          <a:prstGeom prst="rect">
                            <a:avLst/>
                          </a:prstGeom>
                        </pic:spPr>
                      </pic:pic>
                    </a:graphicData>
                  </a:graphic>
                </wp:inline>
              </w:drawing>
            </w:r>
          </w:p>
        </w:tc>
      </w:tr>
    </w:tbl>
    <w:p>
      <w:pPr>
        <w:pStyle w:val="Normal"/>
        <w:rPr>
          <w:rFonts w:ascii="Tahoma" w:hAnsi="Tahoma" w:cs="Tahoma"/>
          <w:b/>
          <w:bCs/>
          <w:sz w:val="24"/>
          <w:szCs w:val="24"/>
        </w:rPr>
      </w:pPr>
      <w:r>
        <w:rPr>
          <w:rFonts w:cs="Tahoma" w:ascii="Tahoma" w:hAnsi="Tahoma"/>
          <w:b/>
          <w:bCs/>
          <w:sz w:val="24"/>
          <w:szCs w:val="24"/>
        </w:rPr>
      </w:r>
    </w:p>
    <w:p>
      <w:pPr>
        <w:pStyle w:val="Normal"/>
        <w:jc w:val="center"/>
        <w:rPr>
          <w:rFonts w:ascii="Tahoma" w:hAnsi="Tahoma" w:cs="Tahoma"/>
          <w:b/>
          <w:bCs/>
          <w:sz w:val="28"/>
          <w:szCs w:val="28"/>
        </w:rPr>
      </w:pPr>
      <w:r>
        <w:rPr>
          <w:rFonts w:cs="Tahoma" w:ascii="Tahoma" w:hAnsi="Tahoma"/>
          <w:b/>
          <w:bCs/>
          <w:sz w:val="28"/>
          <w:szCs w:val="28"/>
        </w:rPr>
        <w:t>Les installations à disposition</w:t>
      </w:r>
    </w:p>
    <w:p>
      <w:pPr>
        <w:pStyle w:val="Normal"/>
        <w:jc w:val="center"/>
        <w:rPr>
          <w:rFonts w:ascii="Tahoma" w:hAnsi="Tahoma" w:cs="Tahoma"/>
          <w:b/>
          <w:bCs/>
          <w:sz w:val="8"/>
          <w:szCs w:val="8"/>
        </w:rPr>
      </w:pPr>
      <w:r>
        <w:rPr>
          <w:rFonts w:cs="Tahoma" w:ascii="Tahoma" w:hAnsi="Tahoma"/>
          <w:b/>
          <w:bCs/>
          <w:sz w:val="8"/>
          <w:szCs w:val="8"/>
        </w:rPr>
      </w:r>
    </w:p>
    <w:tbl>
      <w:tblPr>
        <w:tblW w:w="10606" w:type="dxa"/>
        <w:jc w:val="center"/>
        <w:tblInd w:w="0" w:type="dxa"/>
        <w:tblLayout w:type="fixed"/>
        <w:tblCellMar>
          <w:top w:w="0" w:type="dxa"/>
          <w:left w:w="108" w:type="dxa"/>
          <w:bottom w:w="0" w:type="dxa"/>
          <w:right w:w="108" w:type="dxa"/>
        </w:tblCellMar>
      </w:tblPr>
      <w:tblGrid>
        <w:gridCol w:w="3535"/>
        <w:gridCol w:w="7071"/>
      </w:tblGrid>
      <w:tr>
        <w:trPr>
          <w:trHeight w:val="454" w:hRule="atLeast"/>
        </w:trPr>
        <w:tc>
          <w:tcPr>
            <w:tcW w:w="3535"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rFonts w:ascii="Tahoma" w:hAnsi="Tahoma" w:cs="Tahoma"/>
                <w:b/>
                <w:bCs/>
                <w:sz w:val="24"/>
                <w:szCs w:val="24"/>
              </w:rPr>
            </w:pPr>
            <w:r>
              <w:rPr>
                <w:rFonts w:cs="Tahoma" w:ascii="Tahoma" w:hAnsi="Tahoma"/>
                <w:b/>
                <w:bCs/>
                <w:sz w:val="24"/>
                <w:szCs w:val="24"/>
              </w:rPr>
              <w:t>Les lieux de pratique</w:t>
            </w:r>
          </w:p>
        </w:tc>
        <w:tc>
          <w:tcPr>
            <w:tcW w:w="7071"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rFonts w:ascii="Tahoma" w:hAnsi="Tahoma" w:cs="Tahoma"/>
                <w:b/>
                <w:bCs/>
                <w:sz w:val="24"/>
                <w:szCs w:val="24"/>
              </w:rPr>
            </w:pPr>
            <w:r>
              <w:rPr>
                <w:rFonts w:cs="Tahoma" w:ascii="Tahoma" w:hAnsi="Tahoma"/>
                <w:b/>
                <w:bCs/>
                <w:sz w:val="24"/>
                <w:szCs w:val="24"/>
              </w:rPr>
              <w:t>La période et/ou créneaux attribués</w:t>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
                <w:bCs/>
                <w:sz w:val="24"/>
                <w:szCs w:val="24"/>
              </w:rPr>
            </w:pPr>
            <w:r>
              <w:rPr>
                <w:rFonts w:cs="Tahoma" w:ascii="Tahoma" w:hAnsi="Tahoma"/>
                <w:b/>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4"/>
                <w:szCs w:val="24"/>
              </w:rPr>
            </w:pPr>
            <w:r>
              <w:rPr>
                <w:rFonts w:cs="Tahoma" w:ascii="Tahoma" w:hAnsi="Tahoma"/>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4"/>
                <w:szCs w:val="24"/>
              </w:rPr>
            </w:pPr>
            <w:r>
              <w:rPr>
                <w:rFonts w:cs="Tahoma" w:ascii="Tahoma" w:hAnsi="Tahoma"/>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4"/>
                <w:szCs w:val="24"/>
              </w:rPr>
            </w:pPr>
            <w:r>
              <w:rPr>
                <w:rFonts w:cs="Tahoma" w:ascii="Tahoma" w:hAnsi="Tahoma"/>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4"/>
                <w:szCs w:val="24"/>
              </w:rPr>
            </w:pPr>
            <w:r>
              <w:rPr>
                <w:rFonts w:cs="Tahoma" w:ascii="Tahoma" w:hAnsi="Tahoma"/>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bl>
    <w:p>
      <w:pPr>
        <w:pStyle w:val="Normal"/>
        <w:rPr>
          <w:rFonts w:ascii="Tahoma" w:hAnsi="Tahoma" w:cs="Tahoma"/>
          <w:b/>
          <w:bCs/>
          <w:sz w:val="24"/>
          <w:szCs w:val="24"/>
        </w:rPr>
      </w:pPr>
      <w:r>
        <w:rPr>
          <w:rFonts w:cs="Tahoma" w:ascii="Tahoma" w:hAnsi="Tahoma"/>
          <w:b/>
          <w:bCs/>
          <w:sz w:val="24"/>
          <w:szCs w:val="24"/>
        </w:rPr>
      </w:r>
    </w:p>
    <w:p>
      <w:pPr>
        <w:pStyle w:val="Heading2"/>
        <w:ind w:hanging="0" w:left="0"/>
        <w:rPr>
          <w:rFonts w:ascii="Tahoma" w:hAnsi="Tahoma" w:cs="Tahoma"/>
          <w:sz w:val="28"/>
          <w:szCs w:val="28"/>
        </w:rPr>
      </w:pPr>
      <w:r>
        <w:rPr>
          <w:rFonts w:cs="Tahoma" w:ascii="Tahoma" w:hAnsi="Tahoma"/>
          <w:sz w:val="28"/>
          <w:szCs w:val="28"/>
        </w:rPr>
        <w:t>Les équipements et matériels</w:t>
      </w:r>
    </w:p>
    <w:p>
      <w:pPr>
        <w:pStyle w:val="Normal"/>
        <w:rPr>
          <w:rFonts w:ascii="Tahoma" w:hAnsi="Tahoma" w:cs="Tahoma"/>
          <w:sz w:val="8"/>
          <w:szCs w:val="8"/>
        </w:rPr>
      </w:pPr>
      <w:r>
        <w:rPr>
          <w:rFonts w:cs="Tahoma" w:ascii="Tahoma" w:hAnsi="Tahoma"/>
          <w:sz w:val="8"/>
          <w:szCs w:val="8"/>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tab/>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rPr>
          <w:rFonts w:ascii="Tahoma" w:hAnsi="Tahoma" w:cs="Tahoma"/>
          <w:b/>
          <w:bCs/>
          <w:sz w:val="24"/>
          <w:szCs w:val="24"/>
        </w:rPr>
      </w:pPr>
      <w:r>
        <w:rPr>
          <w:rFonts w:cs="Tahoma" w:ascii="Tahoma" w:hAnsi="Tahoma"/>
          <w:b/>
          <w:bCs/>
          <w:sz w:val="24"/>
          <w:szCs w:val="24"/>
        </w:rPr>
      </w:r>
    </w:p>
    <w:p>
      <w:pPr>
        <w:pStyle w:val="Normal"/>
        <w:jc w:val="center"/>
        <w:rPr>
          <w:rFonts w:ascii="Tahoma" w:hAnsi="Tahoma" w:cs="Tahoma"/>
          <w:b/>
          <w:bCs/>
          <w:sz w:val="28"/>
          <w:szCs w:val="28"/>
        </w:rPr>
      </w:pPr>
      <w:r>
        <w:rPr>
          <w:rFonts w:cs="Tahoma" w:ascii="Tahoma" w:hAnsi="Tahoma"/>
          <w:b/>
          <w:bCs/>
          <w:sz w:val="28"/>
          <w:szCs w:val="28"/>
        </w:rPr>
        <w:t>Les ressources humaines - Le cadre institutionnel</w:t>
      </w:r>
    </w:p>
    <w:p>
      <w:pPr>
        <w:pStyle w:val="Normal"/>
        <w:jc w:val="center"/>
        <w:rPr>
          <w:rFonts w:ascii="Tahoma" w:hAnsi="Tahoma" w:cs="Tahoma"/>
          <w:b/>
          <w:bCs/>
          <w:sz w:val="8"/>
          <w:szCs w:val="8"/>
        </w:rPr>
      </w:pPr>
      <w:r>
        <w:rPr>
          <w:rFonts w:cs="Tahoma" w:ascii="Tahoma" w:hAnsi="Tahoma"/>
          <w:b/>
          <w:bCs/>
          <w:sz w:val="8"/>
          <w:szCs w:val="8"/>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tab/>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rPr>
          <w:rFonts w:ascii="Tahoma" w:hAnsi="Tahoma" w:cs="Tahoma"/>
          <w:b/>
          <w:bCs/>
          <w:sz w:val="24"/>
          <w:szCs w:val="24"/>
        </w:rPr>
      </w:pPr>
      <w:r>
        <w:rPr>
          <w:rFonts w:cs="Tahoma" w:ascii="Tahoma" w:hAnsi="Tahoma"/>
          <w:b/>
          <w:bCs/>
          <w:sz w:val="24"/>
          <w:szCs w:val="24"/>
        </w:rPr>
      </w:r>
    </w:p>
    <w:p>
      <w:pPr>
        <w:pStyle w:val="Normal"/>
        <w:jc w:val="center"/>
        <w:rPr>
          <w:rFonts w:ascii="Tahoma" w:hAnsi="Tahoma" w:cs="Tahoma"/>
          <w:b/>
          <w:bCs/>
          <w:sz w:val="28"/>
          <w:szCs w:val="28"/>
        </w:rPr>
      </w:pPr>
      <w:r>
        <w:rPr>
          <w:rFonts w:cs="Tahoma" w:ascii="Tahoma" w:hAnsi="Tahoma"/>
          <w:b/>
          <w:bCs/>
          <w:sz w:val="28"/>
          <w:szCs w:val="28"/>
        </w:rPr>
        <w:t>Les projets particuliers</w:t>
      </w:r>
    </w:p>
    <w:p>
      <w:pPr>
        <w:pStyle w:val="Normal"/>
        <w:jc w:val="center"/>
        <w:rPr>
          <w:rFonts w:ascii="Tahoma" w:hAnsi="Tahoma" w:cs="Tahoma"/>
          <w:b/>
          <w:bCs/>
          <w:sz w:val="8"/>
          <w:szCs w:val="8"/>
        </w:rPr>
      </w:pPr>
      <w:r>
        <w:rPr>
          <w:rFonts w:cs="Tahoma" w:ascii="Tahoma" w:hAnsi="Tahoma"/>
          <w:b/>
          <w:bCs/>
          <w:sz w:val="8"/>
          <w:szCs w:val="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
          <w:bCs/>
          <w:sz w:val="24"/>
          <w:szCs w:val="28"/>
        </w:rPr>
      </w:pPr>
      <w:r>
        <w:rPr>
          <w:rFonts w:cs="Tahoma" w:ascii="Tahoma" w:hAnsi="Tahoma"/>
          <w:b/>
          <w:bCs/>
          <w:sz w:val="24"/>
          <w:szCs w:val="2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Cs/>
          <w:sz w:val="24"/>
          <w:szCs w:val="28"/>
        </w:rPr>
      </w:pPr>
      <w:r>
        <w:rPr>
          <w:rFonts w:cs="Tahoma" w:ascii="Tahoma" w:hAnsi="Tahoma"/>
          <w:bCs/>
          <w:sz w:val="24"/>
          <w:szCs w:val="2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Cs/>
          <w:sz w:val="24"/>
          <w:szCs w:val="28"/>
        </w:rPr>
      </w:pPr>
      <w:r>
        <w:rPr>
          <w:rFonts w:cs="Tahoma" w:ascii="Tahoma" w:hAnsi="Tahoma"/>
          <w:bCs/>
          <w:sz w:val="24"/>
          <w:szCs w:val="2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Cs/>
          <w:sz w:val="24"/>
          <w:szCs w:val="28"/>
        </w:rPr>
      </w:pPr>
      <w:r>
        <w:rPr>
          <w:rFonts w:cs="Tahoma" w:ascii="Tahoma" w:hAnsi="Tahoma"/>
          <w:bCs/>
          <w:sz w:val="24"/>
          <w:szCs w:val="2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Cs/>
          <w:sz w:val="24"/>
          <w:szCs w:val="28"/>
        </w:rPr>
      </w:pPr>
      <w:r>
        <w:rPr>
          <w:rFonts w:cs="Tahoma" w:ascii="Tahoma" w:hAnsi="Tahoma"/>
          <w:bCs/>
          <w:sz w:val="24"/>
          <w:szCs w:val="2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2"/>
          <w:szCs w:val="2"/>
        </w:rPr>
      </w:pPr>
      <w:r>
        <w:rPr>
          <w:rFonts w:cs="Tahoma" w:ascii="Tahoma" w:hAnsi="Tahoma"/>
          <w:bCs/>
          <w:sz w:val="2"/>
          <w:szCs w:val="2"/>
        </w:rPr>
      </w:r>
    </w:p>
    <w:p>
      <w:pPr>
        <w:pStyle w:val="Normal"/>
        <w:spacing w:lineRule="auto" w:line="276"/>
        <w:rPr>
          <w:rFonts w:ascii="Tahoma" w:hAnsi="Tahoma" w:cs="Tahoma"/>
          <w:bCs/>
          <w:sz w:val="2"/>
          <w:szCs w:val="2"/>
        </w:rPr>
      </w:pPr>
      <w:r>
        <w:rPr>
          <w:rFonts w:cs="Tahoma" w:ascii="Tahoma" w:hAnsi="Tahoma"/>
          <w:bCs/>
          <w:sz w:val="2"/>
          <w:szCs w:val="2"/>
        </w:rPr>
      </w:r>
    </w:p>
    <w:tbl>
      <w:tblPr>
        <w:tblW w:w="10886" w:type="dxa"/>
        <w:jc w:val="center"/>
        <w:tblInd w:w="0" w:type="dxa"/>
        <w:tblLayout w:type="fixed"/>
        <w:tblCellMar>
          <w:top w:w="0" w:type="dxa"/>
          <w:left w:w="108" w:type="dxa"/>
          <w:bottom w:w="0" w:type="dxa"/>
          <w:right w:w="108" w:type="dxa"/>
        </w:tblCellMar>
      </w:tblPr>
      <w:tblGrid>
        <w:gridCol w:w="963"/>
        <w:gridCol w:w="53"/>
        <w:gridCol w:w="1017"/>
        <w:gridCol w:w="1019"/>
        <w:gridCol w:w="1020"/>
        <w:gridCol w:w="857"/>
        <w:gridCol w:w="167"/>
        <w:gridCol w:w="853"/>
        <w:gridCol w:w="167"/>
        <w:gridCol w:w="910"/>
        <w:gridCol w:w="110"/>
        <w:gridCol w:w="967"/>
        <w:gridCol w:w="53"/>
        <w:gridCol w:w="1024"/>
        <w:gridCol w:w="1022"/>
        <w:gridCol w:w="56"/>
        <w:gridCol w:w="628"/>
      </w:tblGrid>
      <w:tr>
        <w:trPr>
          <w:trHeight w:val="567" w:hRule="exact"/>
          <w:cantSplit w:val="true"/>
        </w:trPr>
        <w:tc>
          <w:tcPr>
            <w:tcW w:w="963" w:type="dxa"/>
            <w:tcBorders>
              <w:bottom w:val="single" w:sz="12" w:space="0" w:color="000000"/>
            </w:tcBorders>
            <w:textDirection w:val="btLr"/>
            <w:vAlign w:val="center"/>
          </w:tcPr>
          <w:p>
            <w:pPr>
              <w:pStyle w:val="Normal"/>
              <w:snapToGrid w:val="false"/>
              <w:ind w:left="113" w:right="113"/>
              <w:jc w:val="center"/>
              <w:rPr>
                <w:rFonts w:ascii="Tahoma" w:hAnsi="Tahoma" w:cs="Tahoma"/>
                <w:b/>
              </w:rPr>
            </w:pPr>
            <w:r>
              <w:rPr>
                <w:rFonts w:cs="Tahoma" w:ascii="Tahoma" w:hAnsi="Tahoma"/>
                <w:b/>
              </w:rPr>
            </w:r>
          </w:p>
        </w:tc>
        <w:tc>
          <w:tcPr>
            <w:tcW w:w="3966" w:type="dxa"/>
            <w:gridSpan w:val="5"/>
            <w:tcBorders>
              <w:bottom w:val="single" w:sz="12" w:space="0" w:color="000000"/>
              <w:right w:val="single" w:sz="12" w:space="0" w:color="000000"/>
            </w:tcBorders>
          </w:tcPr>
          <w:p>
            <w:pPr>
              <w:pStyle w:val="Normal"/>
              <w:snapToGrid w:val="false"/>
              <w:rPr>
                <w:rFonts w:ascii="Tahoma" w:hAnsi="Tahoma" w:cs="Tahoma"/>
                <w:b/>
              </w:rPr>
            </w:pPr>
            <w:r>
              <w:rPr>
                <w:rFonts w:cs="Tahoma" w:ascii="Tahoma" w:hAnsi="Tahoma"/>
                <w:b/>
              </w:rPr>
            </w:r>
          </w:p>
        </w:tc>
        <w:tc>
          <w:tcPr>
            <w:tcW w:w="5329" w:type="dxa"/>
            <w:gridSpan w:val="10"/>
            <w:tcBorders>
              <w:top w:val="single" w:sz="12" w:space="0" w:color="000000"/>
              <w:left w:val="single" w:sz="12" w:space="0" w:color="000000"/>
              <w:bottom w:val="single" w:sz="12" w:space="0" w:color="000000"/>
              <w:right w:val="single" w:sz="12" w:space="0" w:color="000000"/>
            </w:tcBorders>
            <w:vAlign w:val="center"/>
          </w:tcPr>
          <w:p>
            <w:pPr>
              <w:pStyle w:val="Normal"/>
              <w:jc w:val="center"/>
              <w:rPr>
                <w:rFonts w:ascii="Tahoma" w:hAnsi="Tahoma" w:cs="Tahoma"/>
                <w:b/>
              </w:rPr>
            </w:pPr>
            <w:r>
              <w:rPr>
                <w:rFonts w:cs="Tahoma" w:ascii="Tahoma" w:hAnsi="Tahoma"/>
                <w:b/>
              </w:rPr>
              <w:t>1</w:t>
            </w:r>
            <w:r>
              <w:rPr>
                <w:rFonts w:cs="Tahoma" w:ascii="Tahoma" w:hAnsi="Tahoma"/>
                <w:b/>
                <w:vertAlign w:val="superscript"/>
              </w:rPr>
              <w:t>er</w:t>
            </w:r>
            <w:r>
              <w:rPr>
                <w:rFonts w:cs="Tahoma" w:ascii="Tahoma" w:hAnsi="Tahoma"/>
                <w:b/>
              </w:rPr>
              <w:t xml:space="preserve"> année</w:t>
            </w:r>
          </w:p>
        </w:tc>
        <w:tc>
          <w:tcPr>
            <w:tcW w:w="628" w:type="dxa"/>
            <w:tcBorders/>
            <w:tcMar>
              <w:left w:w="0" w:type="dxa"/>
              <w:right w:w="0" w:type="dxa"/>
            </w:tcMar>
          </w:tcPr>
          <w:p>
            <w:pPr>
              <w:pStyle w:val="Normal"/>
              <w:snapToGrid w:val="false"/>
              <w:rPr>
                <w:rFonts w:ascii="Tahoma" w:hAnsi="Tahoma" w:cs="Tahoma"/>
                <w:b/>
                <w:sz w:val="14"/>
                <w:szCs w:val="14"/>
              </w:rPr>
            </w:pPr>
            <w:r>
              <w:rPr>
                <w:rFonts w:cs="Tahoma" w:ascii="Tahoma" w:hAnsi="Tahoma"/>
                <w:b/>
                <w:sz w:val="14"/>
                <w:szCs w:val="14"/>
              </w:rPr>
            </w:r>
          </w:p>
        </w:tc>
      </w:tr>
      <w:tr>
        <w:trPr>
          <w:trHeight w:val="1587" w:hRule="exact"/>
          <w:cantSplit w:val="true"/>
        </w:trPr>
        <w:tc>
          <w:tcPr>
            <w:tcW w:w="963"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rPr>
            </w:pPr>
            <w:r>
              <w:rPr>
                <w:rFonts w:cs="Tahoma" w:ascii="Tahoma" w:hAnsi="Tahoma"/>
              </w:rPr>
              <w:t>Compétence</w:t>
            </w:r>
          </w:p>
        </w:tc>
        <w:tc>
          <w:tcPr>
            <w:tcW w:w="3966" w:type="dxa"/>
            <w:gridSpan w:val="5"/>
            <w:tcBorders>
              <w:top w:val="single" w:sz="12" w:space="0" w:color="000000"/>
              <w:left w:val="single" w:sz="12" w:space="0" w:color="000000"/>
              <w:bottom w:val="single" w:sz="12" w:space="0" w:color="000000"/>
              <w:right w:val="single" w:sz="12" w:space="0" w:color="000000"/>
            </w:tcBorders>
            <w:vAlign w:val="center"/>
          </w:tcPr>
          <w:p>
            <w:pPr>
              <w:pStyle w:val="Normal"/>
              <w:jc w:val="center"/>
              <w:rPr>
                <w:rFonts w:ascii="Tahoma" w:hAnsi="Tahoma" w:cs="Tahoma"/>
              </w:rPr>
            </w:pPr>
            <w:r>
              <w:rPr>
                <w:rFonts w:cs="Tahoma" w:ascii="Tahoma" w:hAnsi="Tahoma"/>
              </w:rPr>
              <w:t>Domaine d’activité</w:t>
            </w:r>
          </w:p>
        </w:tc>
        <w:tc>
          <w:tcPr>
            <w:tcW w:w="1020" w:type="dxa"/>
            <w:gridSpan w:val="2"/>
            <w:tcBorders>
              <w:top w:val="single" w:sz="12" w:space="0" w:color="000000"/>
              <w:left w:val="single" w:sz="12"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1</w:t>
            </w:r>
          </w:p>
        </w:tc>
        <w:tc>
          <w:tcPr>
            <w:tcW w:w="1077" w:type="dxa"/>
            <w:gridSpan w:val="2"/>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2</w:t>
            </w:r>
          </w:p>
        </w:tc>
        <w:tc>
          <w:tcPr>
            <w:tcW w:w="1077" w:type="dxa"/>
            <w:gridSpan w:val="2"/>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3</w:t>
            </w:r>
          </w:p>
        </w:tc>
        <w:tc>
          <w:tcPr>
            <w:tcW w:w="1077" w:type="dxa"/>
            <w:gridSpan w:val="2"/>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4</w:t>
            </w:r>
          </w:p>
        </w:tc>
        <w:tc>
          <w:tcPr>
            <w:tcW w:w="1078" w:type="dxa"/>
            <w:gridSpan w:val="2"/>
            <w:tcBorders>
              <w:top w:val="single" w:sz="12" w:space="0" w:color="000000"/>
              <w:left w:val="single" w:sz="4"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rPr>
            </w:pPr>
            <w:r>
              <w:rPr>
                <w:rFonts w:cs="Tahoma" w:ascii="Tahoma" w:hAnsi="Tahoma"/>
              </w:rPr>
              <w:t>Période 5</w:t>
            </w:r>
          </w:p>
        </w:tc>
        <w:tc>
          <w:tcPr>
            <w:tcW w:w="628" w:type="dxa"/>
            <w:tcBorders/>
            <w:tcMar>
              <w:left w:w="0" w:type="dxa"/>
              <w:right w:w="0" w:type="dxa"/>
            </w:tcMar>
          </w:tcPr>
          <w:p>
            <w:pPr>
              <w:pStyle w:val="Normal"/>
              <w:snapToGrid w:val="false"/>
              <w:rPr>
                <w:rFonts w:ascii="Tahoma" w:hAnsi="Tahoma" w:cs="Tahoma"/>
                <w:sz w:val="14"/>
                <w:szCs w:val="14"/>
              </w:rPr>
            </w:pPr>
            <w:r>
              <w:rPr>
                <w:rFonts w:cs="Tahoma" w:ascii="Tahoma" w:hAnsi="Tahoma"/>
                <w:sz w:val="14"/>
                <w:szCs w:val="14"/>
              </w:rPr>
            </w:r>
          </w:p>
        </w:tc>
      </w:tr>
      <w:tr>
        <w:trPr>
          <w:trHeight w:val="567" w:hRule="atLeast"/>
          <w:cantSplit w:val="true"/>
        </w:trPr>
        <w:tc>
          <w:tcPr>
            <w:tcW w:w="963"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b/>
                <w:sz w:val="17"/>
                <w:szCs w:val="17"/>
              </w:rPr>
            </w:pPr>
            <w:r>
              <w:rPr>
                <w:rFonts w:cs="Tahoma" w:ascii="Tahoma" w:hAnsi="Tahoma"/>
                <w:b/>
                <w:bCs/>
                <w:sz w:val="17"/>
                <w:szCs w:val="17"/>
                <w:lang w:eastAsia="fr-FR"/>
              </w:rPr>
              <w:t>Réaliser une performance mesurée</w:t>
            </w:r>
            <w:r>
              <w:rPr>
                <w:rFonts w:cs="Tahoma" w:ascii="Tahoma" w:hAnsi="Tahoma"/>
                <w:bCs/>
                <w:sz w:val="17"/>
                <w:szCs w:val="17"/>
                <w:lang w:eastAsia="fr-FR"/>
              </w:rPr>
              <w:t xml:space="preserve"> (en distance, en temps)</w:t>
            </w:r>
          </w:p>
        </w:tc>
        <w:tc>
          <w:tcPr>
            <w:tcW w:w="3966" w:type="dxa"/>
            <w:gridSpan w:val="5"/>
            <w:tcBorders>
              <w:top w:val="single" w:sz="12"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Vers l’athlétisme  - Course plat / de haies / relais</w:t>
            </w:r>
          </w:p>
        </w:tc>
        <w:tc>
          <w:tcPr>
            <w:tcW w:w="1020"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jc w:val="center"/>
              <w:rPr>
                <w:rFonts w:ascii="Tahoma" w:hAnsi="Tahoma" w:cs="Tahoma"/>
                <w:b/>
                <w:sz w:val="17"/>
                <w:szCs w:val="17"/>
              </w:rPr>
            </w:pPr>
            <w:r>
              <w:rPr>
                <w:rFonts w:cs="Tahoma" w:ascii="Tahoma" w:hAnsi="Tahoma"/>
                <w:b/>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Vers l’athlétisme  - Lancer léger / lourd / en rotation</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jc w:val="center"/>
              <w:rPr>
                <w:rFonts w:ascii="Tahoma" w:hAnsi="Tahoma" w:cs="Tahoma"/>
                <w:b/>
                <w:sz w:val="17"/>
                <w:szCs w:val="17"/>
              </w:rPr>
            </w:pPr>
            <w:r>
              <w:rPr>
                <w:rFonts w:cs="Tahoma" w:ascii="Tahoma" w:hAnsi="Tahoma"/>
                <w:b/>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Activités athlétiques  - Saut en hauteur / longueur</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jc w:val="center"/>
              <w:rPr>
                <w:rFonts w:ascii="Tahoma" w:hAnsi="Tahoma" w:cs="Tahoma"/>
                <w:b/>
                <w:sz w:val="17"/>
                <w:szCs w:val="17"/>
              </w:rPr>
            </w:pPr>
            <w:r>
              <w:rPr>
                <w:rFonts w:cs="Tahoma" w:ascii="Tahoma" w:hAnsi="Tahoma"/>
                <w:b/>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Endurance</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jc w:val="center"/>
              <w:rPr>
                <w:rFonts w:ascii="Tahoma" w:hAnsi="Tahoma" w:cs="Tahoma"/>
                <w:b/>
                <w:sz w:val="17"/>
                <w:szCs w:val="17"/>
              </w:rPr>
            </w:pPr>
            <w:r>
              <w:rPr>
                <w:rFonts w:cs="Tahoma" w:ascii="Tahoma" w:hAnsi="Tahoma"/>
                <w:b/>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snapToGrid w:val="false"/>
              <w:rPr>
                <w:rFonts w:ascii="Tahoma" w:hAnsi="Tahoma" w:cs="Tahoma"/>
                <w:b/>
                <w:sz w:val="16"/>
                <w:szCs w:val="16"/>
              </w:rPr>
            </w:pPr>
            <w:r>
              <w:rPr>
                <w:rFonts w:cs="Tahoma" w:ascii="Tahoma" w:hAnsi="Tahoma"/>
                <w:b/>
                <w:sz w:val="16"/>
                <w:szCs w:val="16"/>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pPr>
              <w:pStyle w:val="Normal"/>
              <w:ind w:left="113" w:right="113"/>
              <w:jc w:val="center"/>
              <w:rPr>
                <w:rFonts w:ascii="Tahoma" w:hAnsi="Tahoma" w:cs="Tahoma"/>
                <w:b/>
                <w:bCs/>
                <w:sz w:val="17"/>
                <w:szCs w:val="17"/>
                <w:lang w:eastAsia="fr-FR"/>
              </w:rPr>
            </w:pPr>
            <w:r>
              <w:rPr>
                <w:rFonts w:cs="Tahoma" w:ascii="Tahoma" w:hAnsi="Tahoma"/>
                <w:b/>
                <w:bCs/>
                <w:sz w:val="17"/>
                <w:szCs w:val="17"/>
                <w:lang w:eastAsia="fr-FR"/>
              </w:rPr>
              <w:t>Adapter ses déplacements</w:t>
            </w:r>
          </w:p>
          <w:p>
            <w:pPr>
              <w:pStyle w:val="Normal"/>
              <w:ind w:left="113" w:right="113"/>
              <w:jc w:val="center"/>
              <w:rPr>
                <w:rFonts w:ascii="Tahoma" w:hAnsi="Tahoma" w:cs="Tahoma"/>
                <w:b/>
                <w:sz w:val="17"/>
                <w:szCs w:val="17"/>
              </w:rPr>
            </w:pPr>
            <w:r>
              <w:rPr>
                <w:rFonts w:cs="Tahoma" w:ascii="Tahoma" w:hAnsi="Tahoma"/>
                <w:b/>
                <w:bCs/>
                <w:sz w:val="17"/>
                <w:szCs w:val="17"/>
                <w:lang w:eastAsia="fr-FR"/>
              </w:rPr>
              <w:t>à différents types d’environnement</w:t>
            </w:r>
          </w:p>
        </w:tc>
        <w:tc>
          <w:tcPr>
            <w:tcW w:w="3966" w:type="dxa"/>
            <w:gridSpan w:val="5"/>
            <w:tcBorders>
              <w:top w:val="single" w:sz="12"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Natation</w:t>
            </w:r>
          </w:p>
        </w:tc>
        <w:tc>
          <w:tcPr>
            <w:tcW w:w="1020"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Activités d’orientation</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Cyclo - En milieu protégé / sur route</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Activités d’escalade</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Activités de glisse</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6" w:type="dxa"/>
            <w:gridSpan w:val="5"/>
            <w:tcBorders>
              <w:top w:val="single" w:sz="4" w:space="0" w:color="000000"/>
              <w:left w:val="single" w:sz="12" w:space="0" w:color="000000"/>
              <w:bottom w:val="single" w:sz="12" w:space="0" w:color="000000"/>
              <w:right w:val="single" w:sz="12"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20" w:type="dxa"/>
            <w:gridSpan w:val="2"/>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pPr>
              <w:pStyle w:val="Normal"/>
              <w:autoSpaceDE w:val="false"/>
              <w:jc w:val="center"/>
              <w:rPr>
                <w:rFonts w:ascii="Tahoma" w:hAnsi="Tahoma" w:cs="Tahoma"/>
                <w:b/>
                <w:bCs/>
                <w:sz w:val="17"/>
                <w:szCs w:val="17"/>
                <w:lang w:eastAsia="fr-FR"/>
              </w:rPr>
            </w:pPr>
            <w:r>
              <w:rPr>
                <w:rFonts w:cs="Tahoma" w:ascii="Tahoma" w:hAnsi="Tahoma"/>
                <w:b/>
                <w:bCs/>
                <w:sz w:val="17"/>
                <w:szCs w:val="17"/>
                <w:lang w:eastAsia="fr-FR"/>
              </w:rPr>
              <w:t>Concevoir et réaliser</w:t>
            </w:r>
          </w:p>
          <w:p>
            <w:pPr>
              <w:pStyle w:val="Normal"/>
              <w:ind w:left="113" w:right="113"/>
              <w:jc w:val="center"/>
              <w:rPr>
                <w:rFonts w:ascii="Tahoma" w:hAnsi="Tahoma" w:cs="Tahoma"/>
                <w:sz w:val="17"/>
                <w:szCs w:val="17"/>
              </w:rPr>
            </w:pPr>
            <w:r>
              <w:rPr>
                <w:rFonts w:cs="Tahoma" w:ascii="Tahoma" w:hAnsi="Tahoma"/>
                <w:b/>
                <w:bCs/>
                <w:sz w:val="17"/>
                <w:szCs w:val="17"/>
                <w:lang w:eastAsia="fr-FR"/>
              </w:rPr>
              <w:t>des actions à visées expressive, artistique, esthétique</w:t>
            </w:r>
          </w:p>
        </w:tc>
        <w:tc>
          <w:tcPr>
            <w:tcW w:w="3966" w:type="dxa"/>
            <w:gridSpan w:val="5"/>
            <w:tcBorders>
              <w:top w:val="single" w:sz="12"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Gymnastique - Gym sportive / Acrosport</w:t>
            </w:r>
          </w:p>
        </w:tc>
        <w:tc>
          <w:tcPr>
            <w:tcW w:w="1020"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Danses codifiées</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Danses de création</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Arts du cirque</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6" w:type="dxa"/>
            <w:gridSpan w:val="5"/>
            <w:tcBorders>
              <w:top w:val="single" w:sz="4" w:space="0" w:color="000000"/>
              <w:left w:val="single" w:sz="12" w:space="0" w:color="000000"/>
              <w:bottom w:val="single" w:sz="12" w:space="0" w:color="000000"/>
              <w:right w:val="single" w:sz="12"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20" w:type="dxa"/>
            <w:gridSpan w:val="2"/>
            <w:tcBorders>
              <w:top w:val="single" w:sz="4" w:space="0" w:color="000000"/>
              <w:left w:val="single" w:sz="12" w:space="0" w:color="000000"/>
              <w:bottom w:val="single" w:sz="12" w:space="0" w:color="000000"/>
              <w:right w:val="single" w:sz="4"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1077"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restart"/>
            <w:tcBorders>
              <w:top w:val="single" w:sz="4" w:space="0" w:color="000000"/>
              <w:left w:val="single" w:sz="12" w:space="0" w:color="000000"/>
              <w:bottom w:val="single" w:sz="4" w:space="0" w:color="000000"/>
              <w:right w:val="single" w:sz="12" w:space="0" w:color="000000"/>
            </w:tcBorders>
            <w:textDirection w:val="btLr"/>
            <w:vAlign w:val="center"/>
          </w:tcPr>
          <w:p>
            <w:pPr>
              <w:pStyle w:val="Normal"/>
              <w:ind w:left="113" w:right="113"/>
              <w:jc w:val="center"/>
              <w:rPr>
                <w:rFonts w:ascii="Tahoma" w:hAnsi="Tahoma" w:cs="Tahoma"/>
                <w:sz w:val="17"/>
                <w:szCs w:val="17"/>
              </w:rPr>
            </w:pPr>
            <w:r>
              <w:rPr>
                <w:rFonts w:cs="Tahoma" w:ascii="Tahoma" w:hAnsi="Tahoma"/>
                <w:b/>
                <w:bCs/>
                <w:sz w:val="17"/>
                <w:szCs w:val="17"/>
                <w:lang w:eastAsia="fr-FR"/>
              </w:rPr>
              <w:t>Coopérer ou s’opposer individuellement et collectivement</w:t>
            </w:r>
          </w:p>
        </w:tc>
        <w:tc>
          <w:tcPr>
            <w:tcW w:w="3966" w:type="dxa"/>
            <w:gridSpan w:val="5"/>
            <w:tcBorders>
              <w:top w:val="single" w:sz="12"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Jeux traditionnels</w:t>
            </w:r>
          </w:p>
        </w:tc>
        <w:tc>
          <w:tcPr>
            <w:tcW w:w="1020"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4"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rPr>
                <w:rFonts w:ascii="Tahoma" w:hAnsi="Tahoma" w:cs="Tahoma"/>
                <w:sz w:val="12"/>
                <w:szCs w:val="12"/>
              </w:rPr>
            </w:pPr>
            <w:r>
              <w:rPr>
                <w:rFonts w:cs="Tahoma" w:ascii="Tahoma" w:hAnsi="Tahoma"/>
                <w:sz w:val="12"/>
                <w:szCs w:val="12"/>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Sports collectifs avec ballon</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4"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rPr>
                <w:rFonts w:ascii="Tahoma" w:hAnsi="Tahoma" w:cs="Tahoma"/>
                <w:sz w:val="12"/>
                <w:szCs w:val="12"/>
              </w:rPr>
            </w:pPr>
            <w:r>
              <w:rPr>
                <w:rFonts w:cs="Tahoma" w:ascii="Tahoma" w:hAnsi="Tahoma"/>
                <w:sz w:val="12"/>
                <w:szCs w:val="12"/>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Jeux de lutte - Vers le judo</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4"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rPr>
                <w:rFonts w:ascii="Tahoma" w:hAnsi="Tahoma" w:cs="Tahoma"/>
                <w:sz w:val="12"/>
                <w:szCs w:val="12"/>
              </w:rPr>
            </w:pPr>
            <w:r>
              <w:rPr>
                <w:rFonts w:cs="Tahoma" w:ascii="Tahoma" w:hAnsi="Tahoma"/>
                <w:sz w:val="12"/>
                <w:szCs w:val="12"/>
              </w:rPr>
            </w:r>
          </w:p>
        </w:tc>
        <w:tc>
          <w:tcPr>
            <w:tcW w:w="3966" w:type="dxa"/>
            <w:gridSpan w:val="5"/>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Jeux de raquettes - Badminton / Tennis</w:t>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963" w:type="dxa"/>
            <w:vMerge w:val="continue"/>
            <w:tcBorders>
              <w:top w:val="single" w:sz="4"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rPr>
                <w:rFonts w:ascii="Tahoma" w:hAnsi="Tahoma" w:cs="Tahoma"/>
                <w:sz w:val="12"/>
                <w:szCs w:val="12"/>
              </w:rPr>
            </w:pPr>
            <w:r>
              <w:rPr>
                <w:rFonts w:cs="Tahoma" w:ascii="Tahoma" w:hAnsi="Tahoma"/>
                <w:sz w:val="12"/>
                <w:szCs w:val="12"/>
              </w:rPr>
            </w:r>
          </w:p>
        </w:tc>
        <w:tc>
          <w:tcPr>
            <w:tcW w:w="3966" w:type="dxa"/>
            <w:gridSpan w:val="5"/>
            <w:tcBorders>
              <w:top w:val="single" w:sz="4" w:space="0" w:color="000000"/>
              <w:left w:val="single" w:sz="12" w:space="0" w:color="000000"/>
              <w:bottom w:val="single" w:sz="12" w:space="0" w:color="000000"/>
              <w:right w:val="single" w:sz="12"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20" w:type="dxa"/>
            <w:gridSpan w:val="2"/>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4929" w:type="dxa"/>
            <w:gridSpan w:val="6"/>
            <w:tcBorders>
              <w:top w:val="single" w:sz="4" w:space="0" w:color="000000"/>
              <w:left w:val="single" w:sz="12" w:space="0" w:color="000000"/>
              <w:bottom w:val="single" w:sz="12" w:space="0" w:color="000000"/>
              <w:right w:val="single" w:sz="12" w:space="0" w:color="000000"/>
            </w:tcBorders>
            <w:shd w:fill="FFFF66" w:val="clear"/>
            <w:vAlign w:val="center"/>
          </w:tcPr>
          <w:p>
            <w:pPr>
              <w:pStyle w:val="Normal"/>
              <w:jc w:val="center"/>
              <w:rPr>
                <w:rFonts w:ascii="Tahoma" w:hAnsi="Tahoma" w:cs="Tahoma"/>
                <w:sz w:val="16"/>
                <w:szCs w:val="16"/>
              </w:rPr>
            </w:pPr>
            <w:r>
              <w:rPr>
                <w:rFonts w:cs="Tahoma" w:ascii="Tahoma" w:hAnsi="Tahoma"/>
                <w:b/>
                <w:sz w:val="16"/>
                <w:szCs w:val="16"/>
              </w:rPr>
              <w:t>volume horaire par période</w:t>
            </w:r>
          </w:p>
        </w:tc>
        <w:tc>
          <w:tcPr>
            <w:tcW w:w="1020" w:type="dxa"/>
            <w:gridSpan w:val="2"/>
            <w:tcBorders>
              <w:top w:val="single" w:sz="4" w:space="0" w:color="000000"/>
              <w:left w:val="single" w:sz="12"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gridSpan w:val="2"/>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gridSpan w:val="2"/>
            <w:tcBorders>
              <w:top w:val="single" w:sz="4" w:space="0" w:color="000000"/>
              <w:left w:val="single" w:sz="4" w:space="0" w:color="000000"/>
              <w:bottom w:val="single" w:sz="12" w:space="0" w:color="000000"/>
              <w:right w:val="single" w:sz="12"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exact"/>
          <w:cantSplit w:val="true"/>
        </w:trPr>
        <w:tc>
          <w:tcPr>
            <w:tcW w:w="4929" w:type="dxa"/>
            <w:gridSpan w:val="6"/>
            <w:tcBorders>
              <w:top w:val="single" w:sz="12" w:space="0" w:color="000000"/>
              <w:left w:val="single" w:sz="12" w:space="0" w:color="000000"/>
              <w:bottom w:val="single" w:sz="12" w:space="0" w:color="000000"/>
              <w:right w:val="single" w:sz="12" w:space="0" w:color="000000"/>
            </w:tcBorders>
            <w:vAlign w:val="center"/>
          </w:tcPr>
          <w:p>
            <w:pPr>
              <w:pStyle w:val="Normal"/>
              <w:jc w:val="center"/>
              <w:rPr>
                <w:rFonts w:ascii="Tahoma" w:hAnsi="Tahoma" w:cs="Tahoma"/>
                <w:b/>
                <w:sz w:val="16"/>
                <w:szCs w:val="16"/>
              </w:rPr>
            </w:pPr>
            <w:r>
              <w:rPr>
                <w:rFonts w:cs="Tahoma" w:ascii="Tahoma" w:hAnsi="Tahoma"/>
                <w:b/>
                <w:sz w:val="16"/>
                <w:szCs w:val="16"/>
              </w:rPr>
              <w:t>rencontres USEP, temps forts</w:t>
            </w:r>
          </w:p>
          <w:p>
            <w:pPr>
              <w:pStyle w:val="Normal"/>
              <w:jc w:val="center"/>
              <w:rPr>
                <w:rFonts w:ascii="Tahoma" w:hAnsi="Tahoma" w:cs="Tahoma"/>
                <w:sz w:val="16"/>
                <w:szCs w:val="16"/>
              </w:rPr>
            </w:pPr>
            <w:r>
              <w:rPr>
                <w:rFonts w:cs="Tahoma" w:ascii="Tahoma" w:hAnsi="Tahoma"/>
                <w:b/>
                <w:sz w:val="16"/>
                <w:szCs w:val="16"/>
              </w:rPr>
              <w:t>ou autres projets avec intervenants agréés</w:t>
            </w:r>
          </w:p>
        </w:tc>
        <w:tc>
          <w:tcPr>
            <w:tcW w:w="5329" w:type="dxa"/>
            <w:gridSpan w:val="10"/>
            <w:tcBorders>
              <w:top w:val="single" w:sz="12" w:space="0" w:color="000000"/>
              <w:left w:val="single" w:sz="12"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28" w:type="dxa"/>
            <w:tcBorders/>
            <w:tcMar>
              <w:left w:w="0" w:type="dxa"/>
              <w:right w:w="0" w:type="dxa"/>
            </w:tcMar>
          </w:tcPr>
          <w:p>
            <w:pPr>
              <w:pStyle w:val="Normal"/>
              <w:snapToGrid w:val="false"/>
              <w:rPr>
                <w:rFonts w:ascii="Tahoma" w:hAnsi="Tahoma" w:cs="Tahoma"/>
                <w:sz w:val="12"/>
                <w:szCs w:val="12"/>
              </w:rPr>
            </w:pPr>
            <w:r>
              <w:rPr>
                <w:rFonts w:cs="Tahoma" w:ascii="Tahoma" w:hAnsi="Tahoma"/>
                <w:sz w:val="12"/>
                <w:szCs w:val="12"/>
              </w:rPr>
            </w:r>
          </w:p>
        </w:tc>
      </w:tr>
      <w:tr>
        <w:trPr>
          <w:trHeight w:val="567" w:hRule="atLeast"/>
          <w:cantSplit w:val="true"/>
        </w:trPr>
        <w:tc>
          <w:tcPr>
            <w:tcW w:w="5096" w:type="dxa"/>
            <w:gridSpan w:val="7"/>
            <w:tcBorders>
              <w:top w:val="single" w:sz="12" w:space="0" w:color="000000"/>
              <w:left w:val="single" w:sz="12" w:space="0" w:color="000000"/>
              <w:bottom w:val="single" w:sz="12" w:space="0" w:color="000000"/>
              <w:right w:val="single" w:sz="12" w:space="0" w:color="000000"/>
            </w:tcBorders>
            <w:vAlign w:val="center"/>
          </w:tcPr>
          <w:p>
            <w:pPr>
              <w:pStyle w:val="Normal"/>
              <w:jc w:val="center"/>
              <w:rPr>
                <w:rFonts w:ascii="Tahoma" w:hAnsi="Tahoma" w:cs="Tahoma"/>
              </w:rPr>
            </w:pPr>
            <w:r>
              <w:rPr>
                <w:rFonts w:cs="Tahoma" w:ascii="Tahoma" w:hAnsi="Tahoma"/>
                <w:b/>
              </w:rPr>
              <w:t>2</w:t>
            </w:r>
            <w:r>
              <w:rPr>
                <w:rFonts w:cs="Tahoma" w:ascii="Tahoma" w:hAnsi="Tahoma"/>
                <w:b/>
                <w:vertAlign w:val="superscript"/>
              </w:rPr>
              <w:t>e</w:t>
            </w:r>
            <w:r>
              <w:rPr>
                <w:rFonts w:cs="Tahoma" w:ascii="Tahoma" w:hAnsi="Tahoma"/>
                <w:b/>
              </w:rPr>
              <w:t xml:space="preserve"> année</w:t>
            </w:r>
          </w:p>
        </w:tc>
        <w:tc>
          <w:tcPr>
            <w:tcW w:w="5106" w:type="dxa"/>
            <w:gridSpan w:val="8"/>
            <w:tcBorders>
              <w:top w:val="single" w:sz="12" w:space="0" w:color="000000"/>
              <w:left w:val="single" w:sz="12" w:space="0" w:color="000000"/>
              <w:bottom w:val="single" w:sz="12" w:space="0" w:color="000000"/>
              <w:right w:val="single" w:sz="12" w:space="0" w:color="000000"/>
            </w:tcBorders>
            <w:shd w:fill="FFFFFF" w:val="clear"/>
            <w:vAlign w:val="center"/>
          </w:tcPr>
          <w:p>
            <w:pPr>
              <w:pStyle w:val="Normal"/>
              <w:jc w:val="center"/>
              <w:rPr>
                <w:rFonts w:ascii="Tahoma" w:hAnsi="Tahoma" w:cs="Tahoma"/>
              </w:rPr>
            </w:pPr>
            <w:r>
              <w:rPr>
                <w:rFonts w:cs="Tahoma" w:ascii="Tahoma" w:hAnsi="Tahoma"/>
                <w:b/>
              </w:rPr>
              <w:t>3</w:t>
            </w:r>
            <w:r>
              <w:rPr>
                <w:rFonts w:cs="Tahoma" w:ascii="Tahoma" w:hAnsi="Tahoma"/>
                <w:b/>
                <w:vertAlign w:val="superscript"/>
              </w:rPr>
              <w:t>e</w:t>
            </w:r>
            <w:r>
              <w:rPr>
                <w:rFonts w:cs="Tahoma" w:ascii="Tahoma" w:hAnsi="Tahoma"/>
                <w:b/>
              </w:rPr>
              <w:t xml:space="preserve"> année</w:t>
            </w:r>
          </w:p>
        </w:tc>
        <w:tc>
          <w:tcPr>
            <w:tcW w:w="684" w:type="dxa"/>
            <w:gridSpan w:val="2"/>
            <w:vMerge w:val="restart"/>
            <w:tcBorders>
              <w:top w:val="single" w:sz="12" w:space="0" w:color="000000"/>
              <w:left w:val="single" w:sz="4" w:space="0" w:color="000000"/>
              <w:bottom w:val="single" w:sz="4" w:space="0" w:color="000000"/>
              <w:right w:val="single" w:sz="12" w:space="0" w:color="000000"/>
            </w:tcBorders>
            <w:shd w:fill="FFFF66" w:val="clear"/>
            <w:textDirection w:val="btLr"/>
            <w:vAlign w:val="center"/>
          </w:tcPr>
          <w:p>
            <w:pPr>
              <w:pStyle w:val="Normal"/>
              <w:ind w:left="113" w:right="113"/>
              <w:jc w:val="center"/>
              <w:rPr>
                <w:rFonts w:ascii="Tahoma" w:hAnsi="Tahoma" w:cs="Tahoma"/>
                <w:b/>
                <w:sz w:val="16"/>
                <w:szCs w:val="16"/>
              </w:rPr>
            </w:pPr>
            <w:r>
              <w:rPr>
                <w:rFonts w:cs="Tahoma" w:ascii="Tahoma" w:hAnsi="Tahoma"/>
                <w:b/>
                <w:sz w:val="16"/>
                <w:szCs w:val="16"/>
              </w:rPr>
              <w:t xml:space="preserve">volume horaire </w:t>
            </w:r>
          </w:p>
          <w:p>
            <w:pPr>
              <w:pStyle w:val="Normal"/>
              <w:ind w:left="113" w:right="113"/>
              <w:jc w:val="center"/>
              <w:rPr>
                <w:rFonts w:ascii="Tahoma" w:hAnsi="Tahoma" w:cs="Tahoma"/>
                <w:b/>
                <w:sz w:val="16"/>
                <w:szCs w:val="16"/>
              </w:rPr>
            </w:pPr>
            <w:r>
              <w:rPr>
                <w:rFonts w:cs="Tahoma" w:ascii="Tahoma" w:hAnsi="Tahoma"/>
                <w:b/>
                <w:sz w:val="16"/>
                <w:szCs w:val="16"/>
              </w:rPr>
              <w:t>par compétence</w:t>
            </w:r>
          </w:p>
        </w:tc>
      </w:tr>
      <w:tr>
        <w:trPr>
          <w:trHeight w:val="1587" w:hRule="atLeast"/>
          <w:cantSplit w:val="true"/>
        </w:trPr>
        <w:tc>
          <w:tcPr>
            <w:tcW w:w="1016" w:type="dxa"/>
            <w:gridSpan w:val="2"/>
            <w:tcBorders>
              <w:top w:val="single" w:sz="12" w:space="0" w:color="000000"/>
              <w:left w:val="single" w:sz="12"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1</w:t>
            </w:r>
          </w:p>
        </w:tc>
        <w:tc>
          <w:tcPr>
            <w:tcW w:w="1017"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2</w:t>
            </w:r>
          </w:p>
        </w:tc>
        <w:tc>
          <w:tcPr>
            <w:tcW w:w="1019"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3</w:t>
            </w:r>
          </w:p>
        </w:tc>
        <w:tc>
          <w:tcPr>
            <w:tcW w:w="1020"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4</w:t>
            </w:r>
          </w:p>
        </w:tc>
        <w:tc>
          <w:tcPr>
            <w:tcW w:w="1024" w:type="dxa"/>
            <w:gridSpan w:val="2"/>
            <w:tcBorders>
              <w:top w:val="single" w:sz="12" w:space="0" w:color="000000"/>
              <w:left w:val="single" w:sz="4"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rPr>
            </w:pPr>
            <w:r>
              <w:rPr>
                <w:rFonts w:cs="Tahoma" w:ascii="Tahoma" w:hAnsi="Tahoma"/>
              </w:rPr>
              <w:t>Période 5</w:t>
            </w:r>
          </w:p>
        </w:tc>
        <w:tc>
          <w:tcPr>
            <w:tcW w:w="1020" w:type="dxa"/>
            <w:gridSpan w:val="2"/>
            <w:tcBorders>
              <w:top w:val="single" w:sz="12" w:space="0" w:color="000000"/>
              <w:left w:val="single" w:sz="12"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1</w:t>
            </w:r>
          </w:p>
        </w:tc>
        <w:tc>
          <w:tcPr>
            <w:tcW w:w="1020" w:type="dxa"/>
            <w:gridSpan w:val="2"/>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2</w:t>
            </w:r>
          </w:p>
        </w:tc>
        <w:tc>
          <w:tcPr>
            <w:tcW w:w="1020" w:type="dxa"/>
            <w:gridSpan w:val="2"/>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3</w:t>
            </w:r>
          </w:p>
        </w:tc>
        <w:tc>
          <w:tcPr>
            <w:tcW w:w="1024"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4</w:t>
            </w:r>
          </w:p>
        </w:tc>
        <w:tc>
          <w:tcPr>
            <w:tcW w:w="1022" w:type="dxa"/>
            <w:tcBorders>
              <w:top w:val="single" w:sz="12" w:space="0" w:color="000000"/>
              <w:left w:val="single" w:sz="4"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rPr>
            </w:pPr>
            <w:r>
              <w:rPr>
                <w:rFonts w:cs="Tahoma" w:ascii="Tahoma" w:hAnsi="Tahoma"/>
              </w:rPr>
              <w:t>Période 5</w:t>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btLr"/>
            <w:vAlign w:val="center"/>
          </w:tcPr>
          <w:p>
            <w:pPr>
              <w:pStyle w:val="Normal"/>
              <w:snapToGrid w:val="false"/>
              <w:ind w:left="113" w:right="113"/>
              <w:jc w:val="center"/>
              <w:rPr>
                <w:rFonts w:ascii="Tahoma" w:hAnsi="Tahoma" w:cs="Tahoma"/>
                <w:sz w:val="14"/>
                <w:szCs w:val="14"/>
              </w:rPr>
            </w:pPr>
            <w:r>
              <w:rPr>
                <w:rFonts w:cs="Tahoma" w:ascii="Tahoma" w:hAnsi="Tahoma"/>
                <w:sz w:val="14"/>
                <w:szCs w:val="14"/>
              </w:rPr>
            </w:r>
          </w:p>
        </w:tc>
      </w:tr>
      <w:tr>
        <w:trPr>
          <w:trHeight w:val="567" w:hRule="atLeast"/>
          <w:cantSplit w:val="true"/>
        </w:trPr>
        <w:tc>
          <w:tcPr>
            <w:tcW w:w="1016"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restart"/>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restart"/>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restart"/>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restart"/>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6" w:type="dxa"/>
            <w:gridSpan w:val="2"/>
            <w:tcBorders>
              <w:top w:val="single" w:sz="4" w:space="0" w:color="000000"/>
              <w:left w:val="single" w:sz="12"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7"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9"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gridSpan w:val="2"/>
            <w:tcBorders>
              <w:top w:val="single" w:sz="4" w:space="0" w:color="000000"/>
              <w:left w:val="single" w:sz="4" w:space="0" w:color="000000"/>
              <w:bottom w:val="single" w:sz="12" w:space="0" w:color="000000"/>
              <w:right w:val="single" w:sz="12"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12"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gridSpan w:val="2"/>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tcBorders>
              <w:top w:val="single" w:sz="12" w:space="0" w:color="000000"/>
              <w:lef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5096" w:type="dxa"/>
            <w:gridSpan w:val="7"/>
            <w:tcBorders>
              <w:top w:val="single" w:sz="12" w:space="0" w:color="000000"/>
              <w:left w:val="single" w:sz="12" w:space="0" w:color="000000"/>
              <w:bottom w:val="single" w:sz="12" w:space="0" w:color="000000"/>
              <w:right w:val="single" w:sz="12" w:space="0" w:color="000000"/>
            </w:tcBorders>
            <w:shd w:fill="FFFFFF"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5106" w:type="dxa"/>
            <w:gridSpan w:val="8"/>
            <w:tcBorders>
              <w:top w:val="single" w:sz="12" w:space="0" w:color="000000"/>
              <w:left w:val="single" w:sz="12" w:space="0" w:color="000000"/>
              <w:bottom w:val="single" w:sz="12" w:space="0" w:color="000000"/>
              <w:right w:val="single" w:sz="12" w:space="0" w:color="000000"/>
            </w:tcBorders>
            <w:shd w:fill="FFFFFF"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gridSpan w:val="2"/>
            <w:tcBorders>
              <w:left w:val="single" w:sz="12" w:space="0" w:color="000000"/>
            </w:tcBorders>
            <w:shd w:fill="FFFFFF" w:val="clear"/>
            <w:vAlign w:val="center"/>
          </w:tcPr>
          <w:p>
            <w:pPr>
              <w:pStyle w:val="Normal"/>
              <w:snapToGrid w:val="false"/>
              <w:jc w:val="center"/>
              <w:rPr>
                <w:rFonts w:ascii="Tahoma" w:hAnsi="Tahoma" w:cs="Tahoma"/>
                <w:sz w:val="12"/>
                <w:szCs w:val="12"/>
              </w:rPr>
            </w:pPr>
            <w:r>
              <w:rPr>
                <w:rFonts w:cs="Tahoma" w:ascii="Tahoma" w:hAnsi="Tahoma"/>
                <w:sz w:val="12"/>
                <w:szCs w:val="12"/>
              </w:rPr>
            </w:r>
          </w:p>
        </w:tc>
      </w:tr>
    </w:tbl>
    <w:p>
      <w:pPr>
        <w:pStyle w:val="Normal"/>
        <w:ind w:firstLine="708" w:left="2832" w:right="401"/>
        <w:rPr>
          <w:rFonts w:ascii="Tahoma" w:hAnsi="Tahoma" w:cs="Tahoma"/>
          <w:b/>
          <w:shadow/>
          <w:sz w:val="28"/>
          <w:szCs w:val="28"/>
        </w:rPr>
      </w:pPr>
      <w:r>
        <w:rPr>
          <w:rFonts w:cs="Tahoma" w:ascii="Tahoma" w:hAnsi="Tahoma"/>
          <w:b/>
          <w:shadow/>
          <w:sz w:val="28"/>
          <w:szCs w:val="28"/>
        </w:rPr>
        <w:t>La programmation en EPS</w:t>
      </w:r>
    </w:p>
    <w:p>
      <w:pPr>
        <w:pStyle w:val="Normal"/>
        <w:ind w:left="284" w:right="401"/>
        <w:jc w:val="center"/>
        <w:rPr>
          <w:rFonts w:ascii="Tahoma" w:hAnsi="Tahoma" w:cs="Tahoma"/>
          <w:b/>
          <w:shadow/>
          <w:sz w:val="28"/>
          <w:szCs w:val="28"/>
        </w:rPr>
      </w:pPr>
      <w:r>
        <w:rPr>
          <w:rFonts w:cs="Tahoma" w:ascii="Tahoma" w:hAnsi="Tahoma"/>
          <w:b/>
          <w:shadow/>
          <w:sz w:val="28"/>
          <w:szCs w:val="28"/>
        </w:rPr>
      </w:r>
    </w:p>
    <w:p>
      <w:pPr>
        <w:pStyle w:val="Normal"/>
        <w:tabs>
          <w:tab w:val="clear" w:pos="708"/>
          <w:tab w:val="left" w:pos="6904" w:leader="none"/>
        </w:tabs>
        <w:ind w:left="284" w:right="403"/>
        <w:rPr>
          <w:rFonts w:ascii="Tahoma" w:hAnsi="Tahoma" w:cs="Tahoma"/>
          <w:b/>
          <w:sz w:val="10"/>
          <w:szCs w:val="10"/>
        </w:rPr>
      </w:pPr>
      <w:r>
        <w:rPr>
          <w:rFonts w:cs="Tahoma" w:ascii="Tahoma" w:hAnsi="Tahoma"/>
          <w:b/>
          <w:sz w:val="10"/>
          <w:szCs w:val="10"/>
        </w:rPr>
        <w:tab/>
      </w:r>
    </w:p>
    <w:p>
      <w:pPr>
        <w:pStyle w:val="Normal"/>
        <w:ind w:left="284" w:right="403"/>
        <w:jc w:val="both"/>
        <w:rPr>
          <w:rFonts w:ascii="Tahoma" w:hAnsi="Tahoma" w:cs="Tahoma"/>
          <w:b/>
          <w:bCs/>
          <w:color w:val="0000FF"/>
          <w:sz w:val="22"/>
          <w:szCs w:val="22"/>
        </w:rPr>
      </w:pPr>
      <w:r>
        <w:rPr>
          <w:rFonts w:cs="Tahoma" w:ascii="Tahoma" w:hAnsi="Tahoma"/>
          <w:b/>
          <w:bCs/>
          <w:color w:val="0000FF"/>
          <w:sz w:val="22"/>
          <w:szCs w:val="22"/>
        </w:rPr>
        <w:t>Programmer, c’est organiser collectivement l’EPS dans une école pour un enseignement efficace dans un souci de cohérence, de complémentarité et d’équilibre. C’est faire en sorte d’offrir aux élèves un menu équilibré.</w:t>
      </w:r>
    </w:p>
    <w:p>
      <w:pPr>
        <w:pStyle w:val="Normal"/>
        <w:ind w:left="284" w:right="403"/>
        <w:jc w:val="both"/>
        <w:rPr>
          <w:rFonts w:ascii="Tahoma" w:hAnsi="Tahoma" w:cs="Tahoma"/>
          <w:b/>
          <w:bCs/>
          <w:color w:val="0000FF"/>
          <w:sz w:val="22"/>
          <w:szCs w:val="22"/>
        </w:rPr>
      </w:pPr>
      <w:r>
        <w:rPr>
          <w:rFonts w:cs="Tahoma" w:ascii="Tahoma" w:hAnsi="Tahoma"/>
          <w:b/>
          <w:bCs/>
          <w:color w:val="0000FF"/>
          <w:sz w:val="22"/>
          <w:szCs w:val="22"/>
        </w:rPr>
      </w:r>
    </w:p>
    <w:p>
      <w:pPr>
        <w:pStyle w:val="Normal"/>
        <w:ind w:left="284" w:right="403"/>
        <w:jc w:val="both"/>
        <w:rPr/>
      </w:pPr>
      <w:r>
        <w:rPr>
          <w:rFonts w:cs="Tahoma" w:ascii="Tahoma" w:hAnsi="Tahoma"/>
          <w:b/>
          <w:bCs/>
          <w:color w:val="FF0000"/>
          <w:sz w:val="22"/>
          <w:szCs w:val="22"/>
        </w:rPr>
        <w:t>Chaque cycle des programmes (cycles 1, 2, 3), doit permettre aux élèves de rencontrer les quatre champs d’apprentissage. À l’école, un projet pédagogique définit un parcours de formation équilibré et progressif, adapté aux caractéristiques des élèves, aux capacités des matériels et équipements disponibles, aux ressources humaines mobilisables.</w:t>
      </w:r>
    </w:p>
    <w:p>
      <w:pPr>
        <w:pStyle w:val="Normal"/>
        <w:ind w:left="284" w:right="401"/>
        <w:rPr>
          <w:rFonts w:ascii="Tahoma" w:hAnsi="Tahoma" w:cs="Tahoma"/>
          <w:b/>
          <w:bCs/>
          <w:color w:val="FF0000"/>
          <w:sz w:val="22"/>
          <w:szCs w:val="22"/>
        </w:rPr>
      </w:pPr>
      <w:r>
        <w:rPr>
          <w:rFonts w:cs="Tahoma" w:ascii="Tahoma" w:hAnsi="Tahoma"/>
          <w:b/>
          <w:bCs/>
          <w:color w:val="FF0000"/>
          <w:sz w:val="22"/>
          <w:szCs w:val="22"/>
        </w:rPr>
      </w:r>
    </w:p>
    <w:p>
      <w:pPr>
        <w:pStyle w:val="Normal"/>
        <w:tabs>
          <w:tab w:val="clear" w:pos="708"/>
          <w:tab w:val="left" w:pos="567" w:leader="none"/>
        </w:tabs>
        <w:ind w:left="284" w:right="401"/>
        <w:jc w:val="both"/>
        <w:rPr/>
      </w:pPr>
      <w:r>
        <w:rPr>
          <w:rFonts w:cs="Tahoma" w:ascii="Tahoma" w:hAnsi="Tahoma"/>
          <w:sz w:val="22"/>
          <w:szCs w:val="22"/>
        </w:rPr>
        <w:t>Cette programmation (108 heures annuelles en élémentaire) tiendra compte des semaines sportives et de la participation éventuelle à des actions EPS départementales, des projets de classes à dominante artistique, des classes de découverte à dominante sportive, des résultats aux tests de natation, des actions USEP dans le temps scolaire.</w:t>
      </w:r>
    </w:p>
    <w:p>
      <w:pPr>
        <w:pStyle w:val="Normal"/>
        <w:rPr>
          <w:rFonts w:ascii="Arial" w:hAnsi="Arial" w:cs="Arial"/>
          <w:b/>
          <w:color w:val="FF0000"/>
          <w:sz w:val="22"/>
          <w:szCs w:val="22"/>
        </w:rPr>
      </w:pPr>
      <w:r>
        <w:rPr>
          <w:rFonts w:cs="Arial" w:ascii="Arial" w:hAnsi="Arial"/>
          <w:b/>
          <w:color w:val="FF0000"/>
          <w:sz w:val="22"/>
          <w:szCs w:val="22"/>
        </w:rPr>
      </w:r>
    </w:p>
    <w:tbl>
      <w:tblPr>
        <w:tblW w:w="9758" w:type="dxa"/>
        <w:jc w:val="center"/>
        <w:tblInd w:w="0" w:type="dxa"/>
        <w:tblLayout w:type="fixed"/>
        <w:tblCellMar>
          <w:top w:w="0" w:type="dxa"/>
          <w:left w:w="70" w:type="dxa"/>
          <w:bottom w:w="0" w:type="dxa"/>
          <w:right w:w="70" w:type="dxa"/>
        </w:tblCellMar>
      </w:tblPr>
      <w:tblGrid>
        <w:gridCol w:w="5648"/>
        <w:gridCol w:w="1408"/>
        <w:gridCol w:w="1285"/>
        <w:gridCol w:w="1417"/>
      </w:tblGrid>
      <w:tr>
        <w:trPr>
          <w:trHeight w:val="510" w:hRule="atLeast"/>
          <w:cantSplit w:val="true"/>
        </w:trPr>
        <w:tc>
          <w:tcPr>
            <w:tcW w:w="5648" w:type="dxa"/>
            <w:tcBorders>
              <w:top w:val="single" w:sz="4" w:space="0" w:color="000000"/>
              <w:left w:val="single" w:sz="4" w:space="0" w:color="000000"/>
              <w:bottom w:val="single" w:sz="4" w:space="0" w:color="000000"/>
              <w:right w:val="single" w:sz="4" w:space="0" w:color="000000"/>
            </w:tcBorders>
            <w:vAlign w:val="center"/>
          </w:tcPr>
          <w:p>
            <w:pPr>
              <w:pStyle w:val="Header"/>
              <w:tabs>
                <w:tab w:val="left" w:pos="708" w:leader="none"/>
                <w:tab w:val="center" w:pos="4536" w:leader="none"/>
                <w:tab w:val="right" w:pos="9072" w:leader="none"/>
              </w:tabs>
              <w:jc w:val="center"/>
              <w:rPr>
                <w:rFonts w:ascii="Tahoma" w:hAnsi="Tahoma" w:cs="Tahoma"/>
                <w:b/>
                <w:sz w:val="22"/>
                <w:szCs w:val="22"/>
              </w:rPr>
            </w:pPr>
            <w:r>
              <w:rPr>
                <w:rFonts w:cs="Tahoma" w:ascii="Tahoma" w:hAnsi="Tahoma"/>
                <w:b/>
                <w:sz w:val="22"/>
                <w:szCs w:val="22"/>
              </w:rPr>
              <w:t>Evaluation académique de fin de cursus en natation</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Header"/>
              <w:tabs>
                <w:tab w:val="left" w:pos="708" w:leader="none"/>
                <w:tab w:val="center" w:pos="4536" w:leader="none"/>
                <w:tab w:val="right" w:pos="9072" w:leader="none"/>
              </w:tabs>
              <w:jc w:val="center"/>
              <w:rPr>
                <w:rFonts w:ascii="Tahoma" w:hAnsi="Tahoma" w:cs="Tahoma"/>
                <w:b/>
              </w:rPr>
            </w:pPr>
            <w:r>
              <w:rPr>
                <w:rFonts w:cs="Tahoma" w:ascii="Tahoma" w:hAnsi="Tahoma"/>
                <w:b/>
              </w:rPr>
              <w:t>2021/2022</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Header"/>
              <w:tabs>
                <w:tab w:val="left" w:pos="708" w:leader="none"/>
                <w:tab w:val="center" w:pos="4536" w:leader="none"/>
                <w:tab w:val="right" w:pos="9072" w:leader="none"/>
              </w:tabs>
              <w:jc w:val="center"/>
              <w:rPr>
                <w:rFonts w:ascii="Tahoma" w:hAnsi="Tahoma" w:cs="Tahoma"/>
                <w:b/>
              </w:rPr>
            </w:pPr>
            <w:r>
              <w:rPr>
                <w:rFonts w:cs="Tahoma" w:ascii="Tahoma" w:hAnsi="Tahoma"/>
                <w:b/>
              </w:rPr>
              <w:t>2022/2023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Header"/>
              <w:tabs>
                <w:tab w:val="left" w:pos="708" w:leader="none"/>
                <w:tab w:val="center" w:pos="4536" w:leader="none"/>
                <w:tab w:val="right" w:pos="9072" w:leader="none"/>
              </w:tabs>
              <w:jc w:val="center"/>
              <w:rPr>
                <w:rFonts w:ascii="Tahoma" w:hAnsi="Tahoma" w:cs="Tahoma"/>
                <w:b/>
              </w:rPr>
            </w:pPr>
            <w:r>
              <w:rPr>
                <w:rFonts w:cs="Tahoma" w:ascii="Tahoma" w:hAnsi="Tahoma"/>
                <w:b/>
              </w:rPr>
              <w:t>2023/2024</w:t>
            </w:r>
          </w:p>
        </w:tc>
      </w:tr>
      <w:tr>
        <w:trPr>
          <w:trHeight w:val="680" w:hRule="atLeast"/>
          <w:cantSplit w:val="true"/>
        </w:trPr>
        <w:tc>
          <w:tcPr>
            <w:tcW w:w="564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ahoma" w:hAnsi="Tahoma" w:cs="Tahoma"/>
                <w:bCs/>
                <w:sz w:val="22"/>
                <w:szCs w:val="22"/>
              </w:rPr>
            </w:pPr>
            <w:r>
              <w:rPr>
                <w:rFonts w:cs="Tahoma" w:ascii="Tahoma" w:hAnsi="Tahoma"/>
                <w:bCs/>
                <w:sz w:val="22"/>
                <w:szCs w:val="22"/>
              </w:rPr>
              <w:t xml:space="preserve">% d’élèves ayant obtenu l’ASNS  </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Tahoma" w:hAnsi="Tahoma" w:cs="Tahoma"/>
                <w:sz w:val="22"/>
                <w:szCs w:val="22"/>
              </w:rPr>
            </w:pPr>
            <w:r>
              <w:rPr>
                <w:rFonts w:cs="Tahoma" w:ascii="Tahoma" w:hAnsi="Tahoma"/>
                <w:sz w:val="22"/>
                <w:szCs w:val="22"/>
              </w:rPr>
              <w:t>40.94 %</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Tahoma" w:hAnsi="Tahoma" w:cs="Tahoma"/>
                <w:sz w:val="22"/>
                <w:szCs w:val="22"/>
              </w:rPr>
            </w:pPr>
            <w:r>
              <w:rPr>
                <w:rFonts w:cs="Tahoma" w:ascii="Tahoma" w:hAnsi="Tahoma"/>
                <w:sz w:val="22"/>
                <w:szCs w:val="22"/>
              </w:rPr>
              <w:t>51.89 %</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Tahoma" w:hAnsi="Tahoma" w:cs="Tahoma"/>
                <w:sz w:val="22"/>
                <w:szCs w:val="22"/>
              </w:rPr>
            </w:pPr>
            <w:r>
              <w:rPr>
                <w:rFonts w:cs="Tahoma" w:ascii="Tahoma" w:hAnsi="Tahoma"/>
                <w:sz w:val="22"/>
                <w:szCs w:val="22"/>
              </w:rPr>
              <w:t>52.79 %</w:t>
            </w:r>
          </w:p>
        </w:tc>
      </w:tr>
    </w:tbl>
    <w:p>
      <w:pPr>
        <w:pStyle w:val="Normal"/>
        <w:ind w:right="401"/>
        <w:rPr>
          <w:rFonts w:ascii="Tahoma" w:hAnsi="Tahoma" w:cs="Tahoma"/>
          <w:b/>
          <w:sz w:val="22"/>
          <w:szCs w:val="22"/>
        </w:rPr>
      </w:pPr>
      <w:r>
        <w:rPr>
          <w:rFonts w:cs="Tahoma" w:ascii="Tahoma" w:hAnsi="Tahoma"/>
          <w:b/>
          <w:sz w:val="22"/>
          <w:szCs w:val="22"/>
        </w:rPr>
      </w:r>
    </w:p>
    <w:p>
      <w:pPr>
        <w:pStyle w:val="Normal"/>
        <w:ind w:left="284" w:right="401"/>
        <w:rPr>
          <w:rFonts w:ascii="Tahoma" w:hAnsi="Tahoma" w:cs="Tahoma"/>
          <w:b/>
          <w:sz w:val="22"/>
          <w:szCs w:val="22"/>
        </w:rPr>
      </w:pPr>
      <w:r>
        <w:rPr>
          <w:rFonts w:cs="Tahoma" w:ascii="Tahoma" w:hAnsi="Tahoma"/>
          <w:b/>
          <w:sz w:val="22"/>
          <w:szCs w:val="22"/>
        </w:rPr>
        <w:t>Principes à mettre en œuvre :</w:t>
      </w:r>
    </w:p>
    <w:p>
      <w:pPr>
        <w:pStyle w:val="Normal"/>
        <w:ind w:left="284" w:right="401"/>
        <w:rPr>
          <w:rFonts w:ascii="Tahoma" w:hAnsi="Tahoma" w:cs="Tahoma"/>
          <w:b/>
          <w:sz w:val="4"/>
          <w:szCs w:val="4"/>
        </w:rPr>
      </w:pPr>
      <w:r>
        <w:rPr>
          <w:rFonts w:cs="Tahoma" w:ascii="Tahoma" w:hAnsi="Tahoma"/>
          <w:b/>
          <w:sz w:val="4"/>
          <w:szCs w:val="4"/>
        </w:rPr>
      </w:r>
    </w:p>
    <w:p>
      <w:pPr>
        <w:pStyle w:val="Normal"/>
        <w:numPr>
          <w:ilvl w:val="0"/>
          <w:numId w:val="2"/>
        </w:numPr>
        <w:tabs>
          <w:tab w:val="clear" w:pos="708"/>
          <w:tab w:val="left" w:pos="567" w:leader="none"/>
        </w:tabs>
        <w:ind w:hanging="0" w:left="284" w:right="401"/>
        <w:jc w:val="both"/>
        <w:rPr>
          <w:rFonts w:ascii="Tahoma" w:hAnsi="Tahoma" w:cs="Tahoma"/>
          <w:sz w:val="22"/>
          <w:szCs w:val="22"/>
        </w:rPr>
      </w:pPr>
      <w:r>
        <w:rPr>
          <w:rFonts w:cs="Tahoma" w:ascii="Tahoma" w:hAnsi="Tahoma"/>
          <w:sz w:val="22"/>
          <w:szCs w:val="22"/>
        </w:rPr>
        <w:t>Chaque compétence est traitée au travers d’une ou plusieurs activités.</w:t>
      </w:r>
    </w:p>
    <w:p>
      <w:pPr>
        <w:pStyle w:val="Normal"/>
        <w:tabs>
          <w:tab w:val="clear" w:pos="708"/>
          <w:tab w:val="left" w:pos="567" w:leader="none"/>
        </w:tabs>
        <w:ind w:left="284" w:right="401"/>
        <w:jc w:val="both"/>
        <w:rPr>
          <w:rFonts w:ascii="Tahoma" w:hAnsi="Tahoma" w:cs="Tahoma"/>
          <w:sz w:val="4"/>
          <w:szCs w:val="4"/>
        </w:rPr>
      </w:pPr>
      <w:r>
        <w:rPr>
          <w:rFonts w:cs="Tahoma" w:ascii="Tahoma" w:hAnsi="Tahoma"/>
          <w:sz w:val="4"/>
          <w:szCs w:val="4"/>
        </w:rPr>
      </w:r>
    </w:p>
    <w:p>
      <w:pPr>
        <w:pStyle w:val="Normal"/>
        <w:numPr>
          <w:ilvl w:val="0"/>
          <w:numId w:val="2"/>
        </w:numPr>
        <w:tabs>
          <w:tab w:val="clear" w:pos="708"/>
          <w:tab w:val="left" w:pos="567" w:leader="none"/>
        </w:tabs>
        <w:ind w:hanging="0" w:left="284" w:right="401"/>
        <w:jc w:val="both"/>
        <w:rPr>
          <w:rFonts w:ascii="Tahoma" w:hAnsi="Tahoma" w:cs="Tahoma"/>
          <w:sz w:val="22"/>
          <w:szCs w:val="22"/>
        </w:rPr>
      </w:pPr>
      <w:r>
        <w:rPr>
          <w:rFonts w:cs="Tahoma" w:ascii="Tahoma" w:hAnsi="Tahoma"/>
          <w:sz w:val="22"/>
          <w:szCs w:val="22"/>
        </w:rPr>
        <w:t>Pour que les apprentissages soient réels : modules d’apprentissage de 10 à 15 séances (par souci de réalisme un minimum de 5 ou 6 séances / au moins 12 pour la natation). Le plus important est que les enfants aient l’occasion de construire les différentes compétences dans des modules suffisamment longs pour que des apprentissages stables puissent être réalisés, et conduire ainsi les enfants vers des progrès réels et lisibles.</w:t>
      </w:r>
    </w:p>
    <w:p>
      <w:pPr>
        <w:pStyle w:val="Normal"/>
        <w:tabs>
          <w:tab w:val="clear" w:pos="708"/>
          <w:tab w:val="left" w:pos="567" w:leader="none"/>
        </w:tabs>
        <w:ind w:right="401"/>
        <w:jc w:val="both"/>
        <w:rPr>
          <w:rFonts w:ascii="Tahoma" w:hAnsi="Tahoma" w:cs="Tahoma"/>
          <w:sz w:val="4"/>
          <w:szCs w:val="4"/>
        </w:rPr>
      </w:pPr>
      <w:r>
        <w:rPr>
          <w:rFonts w:cs="Tahoma" w:ascii="Tahoma" w:hAnsi="Tahoma"/>
          <w:sz w:val="4"/>
          <w:szCs w:val="4"/>
        </w:rPr>
      </w:r>
    </w:p>
    <w:p>
      <w:pPr>
        <w:pStyle w:val="Normal"/>
        <w:numPr>
          <w:ilvl w:val="0"/>
          <w:numId w:val="2"/>
        </w:numPr>
        <w:tabs>
          <w:tab w:val="clear" w:pos="708"/>
          <w:tab w:val="left" w:pos="567" w:leader="none"/>
        </w:tabs>
        <w:ind w:hanging="0" w:left="284" w:right="401"/>
        <w:jc w:val="both"/>
        <w:rPr>
          <w:rFonts w:ascii="Tahoma" w:hAnsi="Tahoma" w:cs="Tahoma"/>
          <w:sz w:val="22"/>
          <w:szCs w:val="22"/>
        </w:rPr>
      </w:pPr>
      <w:r>
        <w:rPr>
          <w:rFonts w:cs="Tahoma" w:ascii="Tahoma" w:hAnsi="Tahoma"/>
          <w:sz w:val="22"/>
          <w:szCs w:val="22"/>
        </w:rPr>
        <w:t>En maternelle, une séance (30 à 45 minutes) d'activité corporelle chaque jour.</w:t>
      </w:r>
    </w:p>
    <w:p>
      <w:pPr>
        <w:pStyle w:val="Normal"/>
        <w:tabs>
          <w:tab w:val="clear" w:pos="708"/>
          <w:tab w:val="left" w:pos="567" w:leader="none"/>
        </w:tabs>
        <w:ind w:right="401"/>
        <w:jc w:val="both"/>
        <w:rPr>
          <w:rFonts w:ascii="Tahoma" w:hAnsi="Tahoma" w:cs="Tahoma"/>
          <w:sz w:val="4"/>
          <w:szCs w:val="4"/>
        </w:rPr>
      </w:pPr>
      <w:r>
        <w:rPr>
          <w:rFonts w:cs="Tahoma" w:ascii="Tahoma" w:hAnsi="Tahoma"/>
          <w:sz w:val="4"/>
          <w:szCs w:val="4"/>
        </w:rPr>
      </w:r>
    </w:p>
    <w:p>
      <w:pPr>
        <w:pStyle w:val="Normal"/>
        <w:numPr>
          <w:ilvl w:val="0"/>
          <w:numId w:val="2"/>
        </w:numPr>
        <w:tabs>
          <w:tab w:val="clear" w:pos="708"/>
          <w:tab w:val="left" w:pos="567" w:leader="none"/>
        </w:tabs>
        <w:ind w:hanging="0" w:left="284" w:right="401"/>
        <w:jc w:val="both"/>
        <w:rPr>
          <w:rFonts w:ascii="Tahoma" w:hAnsi="Tahoma" w:cs="Tahoma"/>
          <w:sz w:val="22"/>
          <w:szCs w:val="22"/>
        </w:rPr>
      </w:pPr>
      <w:r>
        <w:rPr>
          <w:rFonts w:cs="Tahoma" w:ascii="Tahoma" w:hAnsi="Tahoma"/>
          <w:sz w:val="22"/>
          <w:szCs w:val="22"/>
        </w:rPr>
        <w:t>En élémentaire, trois heures hebdomadaires réparties au minimum sur deux jours distincts (la pratique journalière doit être recherchée chaque fois que c’est possible) - La compétence “</w:t>
      </w:r>
      <w:r>
        <w:rPr>
          <w:rFonts w:cs="Tahoma" w:ascii="Tahoma" w:hAnsi="Tahoma"/>
          <w:i/>
          <w:sz w:val="22"/>
          <w:szCs w:val="22"/>
        </w:rPr>
        <w:t>S’affronter individuellement ou collectivement</w:t>
      </w:r>
      <w:r>
        <w:rPr>
          <w:rFonts w:cs="Tahoma" w:ascii="Tahoma" w:hAnsi="Tahoma"/>
          <w:sz w:val="22"/>
          <w:szCs w:val="22"/>
        </w:rPr>
        <w:t>” sera travaillée chaque année grâce à un module d’apprentissage sur les jeux collectifs, traditionnels ou non (on peut compléter la programmation avec un module de jeux de lutte ou de jeux de raquettes).</w:t>
      </w:r>
    </w:p>
    <w:p>
      <w:pPr>
        <w:pStyle w:val="Normal"/>
        <w:ind w:right="401"/>
        <w:rPr>
          <w:rFonts w:ascii="Tahoma" w:hAnsi="Tahoma" w:cs="Tahoma"/>
          <w:sz w:val="22"/>
          <w:szCs w:val="22"/>
        </w:rPr>
      </w:pPr>
      <w:r>
        <w:rPr>
          <w:rFonts w:cs="Tahoma" w:ascii="Tahoma" w:hAnsi="Tahoma"/>
          <w:sz w:val="22"/>
          <w:szCs w:val="22"/>
        </w:rPr>
      </w:r>
    </w:p>
    <w:tbl>
      <w:tblPr>
        <w:tblW w:w="10137" w:type="dxa"/>
        <w:jc w:val="center"/>
        <w:tblInd w:w="0" w:type="dxa"/>
        <w:tblLayout w:type="fixed"/>
        <w:tblCellMar>
          <w:top w:w="0" w:type="dxa"/>
          <w:left w:w="108" w:type="dxa"/>
          <w:bottom w:w="0" w:type="dxa"/>
          <w:right w:w="108" w:type="dxa"/>
        </w:tblCellMar>
      </w:tblPr>
      <w:tblGrid>
        <w:gridCol w:w="3231"/>
        <w:gridCol w:w="222"/>
        <w:gridCol w:w="3231"/>
        <w:gridCol w:w="222"/>
        <w:gridCol w:w="3231"/>
      </w:tblGrid>
      <w:tr>
        <w:trPr>
          <w:trHeight w:val="3193" w:hRule="atLeast"/>
        </w:trPr>
        <w:tc>
          <w:tcPr>
            <w:tcW w:w="3231" w:type="dxa"/>
            <w:tcBorders>
              <w:top w:val="single" w:sz="4" w:space="0" w:color="000000"/>
              <w:left w:val="single" w:sz="4" w:space="0" w:color="000000"/>
              <w:bottom w:val="single" w:sz="4" w:space="0" w:color="000000"/>
              <w:right w:val="single" w:sz="4" w:space="0" w:color="000000"/>
            </w:tcBorders>
          </w:tcPr>
          <w:p>
            <w:pPr>
              <w:pStyle w:val="Normal"/>
              <w:snapToGrid w:val="false"/>
              <w:ind w:left="70" w:right="0"/>
              <w:jc w:val="center"/>
              <w:rPr>
                <w:rFonts w:ascii="Tahoma" w:hAnsi="Tahoma" w:cs="Tahoma"/>
                <w:b/>
                <w:sz w:val="8"/>
                <w:szCs w:val="8"/>
              </w:rPr>
            </w:pPr>
            <w:r>
              <w:rPr>
                <w:rFonts w:cs="Tahoma" w:ascii="Tahoma" w:hAnsi="Tahoma"/>
                <w:b/>
                <w:sz w:val="8"/>
                <w:szCs w:val="8"/>
              </w:rPr>
            </w:r>
          </w:p>
          <w:p>
            <w:pPr>
              <w:pStyle w:val="Normal"/>
              <w:ind w:left="70" w:right="0"/>
              <w:jc w:val="center"/>
              <w:rPr>
                <w:rFonts w:ascii="Tahoma" w:hAnsi="Tahoma" w:cs="Tahoma"/>
                <w:b/>
                <w:caps/>
                <w:sz w:val="22"/>
                <w:szCs w:val="22"/>
              </w:rPr>
            </w:pPr>
            <w:r>
              <w:rPr>
                <w:rFonts w:cs="Tahoma" w:ascii="Tahoma" w:hAnsi="Tahoma"/>
                <w:b/>
                <w:sz w:val="22"/>
                <w:szCs w:val="22"/>
              </w:rPr>
              <w:t>Ressources</w:t>
            </w:r>
            <w:r>
              <w:rPr>
                <w:rFonts w:cs="Tahoma" w:ascii="Tahoma" w:hAnsi="Tahoma"/>
                <w:b/>
                <w:caps/>
                <w:sz w:val="22"/>
                <w:szCs w:val="22"/>
              </w:rPr>
              <w:t xml:space="preserve"> </w:t>
            </w:r>
            <w:r>
              <w:rPr>
                <w:rFonts w:cs="Tahoma" w:ascii="Tahoma" w:hAnsi="Tahoma"/>
                <w:b/>
                <w:sz w:val="22"/>
                <w:szCs w:val="22"/>
              </w:rPr>
              <w:t>matérielles</w:t>
            </w:r>
          </w:p>
          <w:p>
            <w:pPr>
              <w:pStyle w:val="Normal"/>
              <w:ind w:left="70" w:right="0"/>
              <w:rPr>
                <w:rFonts w:ascii="Tahoma" w:hAnsi="Tahoma" w:cs="Tahoma"/>
                <w:b/>
                <w:caps/>
                <w:sz w:val="16"/>
                <w:szCs w:val="16"/>
              </w:rPr>
            </w:pPr>
            <w:r>
              <w:rPr>
                <w:rFonts w:cs="Tahoma" w:ascii="Tahoma" w:hAnsi="Tahoma"/>
                <w:b/>
                <w:caps/>
                <w:sz w:val="16"/>
                <w:szCs w:val="16"/>
              </w:rPr>
            </w:r>
          </w:p>
          <w:p>
            <w:pPr>
              <w:pStyle w:val="Normal"/>
              <w:ind w:left="70" w:right="0"/>
              <w:rPr>
                <w:rFonts w:ascii="Tahoma" w:hAnsi="Tahoma" w:cs="Tahoma"/>
                <w:sz w:val="22"/>
                <w:szCs w:val="22"/>
              </w:rPr>
            </w:pPr>
            <w:r>
              <w:rPr>
                <w:rFonts w:cs="Tahoma" w:ascii="Tahoma" w:hAnsi="Tahoma"/>
                <w:sz w:val="22"/>
                <w:szCs w:val="22"/>
              </w:rPr>
              <w:t xml:space="preserve">Inventaire des ressources en matériel : </w:t>
            </w:r>
          </w:p>
          <w:p>
            <w:pPr>
              <w:pStyle w:val="Normal"/>
              <w:ind w:left="70" w:right="0"/>
              <w:rPr>
                <w:rFonts w:ascii="Tahoma" w:hAnsi="Tahoma" w:cs="Tahoma"/>
                <w:sz w:val="22"/>
                <w:szCs w:val="22"/>
              </w:rPr>
            </w:pPr>
            <w:r>
              <w:rPr>
                <w:rFonts w:cs="Tahoma" w:ascii="Tahoma" w:hAnsi="Tahoma"/>
                <w:sz w:val="22"/>
                <w:szCs w:val="22"/>
              </w:rPr>
              <w:t>- Petit matériel à usage individuel</w:t>
            </w:r>
          </w:p>
          <w:p>
            <w:pPr>
              <w:pStyle w:val="Normal"/>
              <w:ind w:left="70" w:right="0"/>
              <w:rPr>
                <w:rFonts w:ascii="Tahoma" w:hAnsi="Tahoma" w:cs="Tahoma"/>
                <w:sz w:val="22"/>
                <w:szCs w:val="22"/>
              </w:rPr>
            </w:pPr>
            <w:r>
              <w:rPr>
                <w:rFonts w:cs="Tahoma" w:ascii="Tahoma" w:hAnsi="Tahoma"/>
                <w:sz w:val="22"/>
                <w:szCs w:val="22"/>
              </w:rPr>
              <w:t xml:space="preserve">- Matériel collectif </w:t>
            </w:r>
          </w:p>
          <w:p>
            <w:pPr>
              <w:pStyle w:val="Normal"/>
              <w:ind w:left="70" w:right="0"/>
              <w:rPr>
                <w:rFonts w:ascii="Tahoma" w:hAnsi="Tahoma" w:cs="Tahoma"/>
                <w:sz w:val="22"/>
                <w:szCs w:val="22"/>
              </w:rPr>
            </w:pPr>
            <w:r>
              <w:rPr>
                <w:rFonts w:cs="Tahoma" w:ascii="Tahoma" w:hAnsi="Tahoma"/>
                <w:sz w:val="22"/>
                <w:szCs w:val="22"/>
              </w:rPr>
            </w:r>
          </w:p>
          <w:p>
            <w:pPr>
              <w:pStyle w:val="Normal"/>
              <w:ind w:left="70" w:right="0"/>
              <w:rPr>
                <w:rFonts w:ascii="Tahoma" w:hAnsi="Tahoma" w:cs="Tahoma"/>
                <w:sz w:val="22"/>
                <w:szCs w:val="22"/>
              </w:rPr>
            </w:pPr>
            <w:r>
              <w:rPr>
                <w:rFonts w:cs="Tahoma" w:ascii="Tahoma" w:hAnsi="Tahoma"/>
                <w:sz w:val="22"/>
                <w:szCs w:val="22"/>
              </w:rPr>
              <w:t xml:space="preserve">Inventaire de lieux de pratique : </w:t>
            </w:r>
          </w:p>
          <w:p>
            <w:pPr>
              <w:pStyle w:val="Normal"/>
              <w:ind w:left="70" w:right="0"/>
              <w:rPr>
                <w:rFonts w:ascii="Tahoma" w:hAnsi="Tahoma" w:cs="Tahoma"/>
                <w:sz w:val="22"/>
                <w:szCs w:val="22"/>
              </w:rPr>
            </w:pPr>
            <w:r>
              <w:rPr>
                <w:rFonts w:cs="Tahoma" w:ascii="Tahoma" w:hAnsi="Tahoma"/>
                <w:sz w:val="22"/>
                <w:szCs w:val="22"/>
              </w:rPr>
              <w:t xml:space="preserve">- Dans l'école </w:t>
            </w:r>
          </w:p>
          <w:p>
            <w:pPr>
              <w:pStyle w:val="Normal"/>
              <w:spacing w:lineRule="auto" w:line="276"/>
              <w:ind w:left="70" w:right="0"/>
              <w:rPr>
                <w:rFonts w:ascii="Tahoma" w:hAnsi="Tahoma" w:cs="Tahoma"/>
                <w:bCs/>
                <w:sz w:val="22"/>
                <w:szCs w:val="22"/>
              </w:rPr>
            </w:pPr>
            <w:r>
              <w:rPr>
                <w:rFonts w:cs="Tahoma" w:ascii="Tahoma" w:hAnsi="Tahoma"/>
                <w:sz w:val="22"/>
                <w:szCs w:val="22"/>
              </w:rPr>
              <w:t xml:space="preserve">- A l'extérieur de l'école  </w:t>
            </w:r>
          </w:p>
          <w:p>
            <w:pPr>
              <w:pStyle w:val="Normal"/>
              <w:ind w:left="70" w:right="0"/>
              <w:rPr>
                <w:rFonts w:ascii="Tahoma" w:hAnsi="Tahoma" w:cs="Tahoma"/>
                <w:bCs/>
                <w:sz w:val="24"/>
                <w:szCs w:val="24"/>
              </w:rPr>
            </w:pPr>
            <w:r>
              <w:rPr>
                <w:rFonts w:cs="Tahoma" w:ascii="Tahoma" w:hAnsi="Tahoma"/>
                <w:bCs/>
                <w:sz w:val="24"/>
                <w:szCs w:val="24"/>
              </w:rPr>
            </w:r>
          </w:p>
        </w:tc>
        <w:tc>
          <w:tcPr>
            <w:tcW w:w="222" w:type="dxa"/>
            <w:tcBorders>
              <w:left w:val="single" w:sz="4" w:space="0" w:color="000000"/>
              <w:right w:val="single" w:sz="4" w:space="0" w:color="000000"/>
            </w:tcBorders>
          </w:tcPr>
          <w:p>
            <w:pPr>
              <w:pStyle w:val="Normal"/>
              <w:snapToGrid w:val="false"/>
              <w:rPr>
                <w:rFonts w:ascii="Tahoma" w:hAnsi="Tahoma" w:cs="Tahoma"/>
                <w:sz w:val="8"/>
                <w:szCs w:val="8"/>
              </w:rPr>
            </w:pPr>
            <w:r>
              <w:rPr>
                <w:rFonts w:cs="Tahoma" w:ascii="Tahoma" w:hAnsi="Tahoma"/>
                <w:sz w:val="8"/>
                <w:szCs w:val="8"/>
              </w:rPr>
            </w:r>
          </w:p>
        </w:tc>
        <w:tc>
          <w:tcPr>
            <w:tcW w:w="32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ahoma" w:hAnsi="Tahoma" w:cs="Tahoma"/>
                <w:b/>
                <w:caps/>
                <w:sz w:val="8"/>
                <w:szCs w:val="8"/>
              </w:rPr>
            </w:pPr>
            <w:r>
              <w:rPr>
                <w:rFonts w:cs="Tahoma" w:ascii="Tahoma" w:hAnsi="Tahoma"/>
                <w:b/>
                <w:caps/>
                <w:sz w:val="8"/>
                <w:szCs w:val="8"/>
              </w:rPr>
            </w:r>
          </w:p>
          <w:p>
            <w:pPr>
              <w:pStyle w:val="Normal"/>
              <w:jc w:val="center"/>
              <w:rPr>
                <w:rFonts w:ascii="Tahoma" w:hAnsi="Tahoma" w:cs="Tahoma"/>
                <w:b/>
                <w:sz w:val="22"/>
                <w:szCs w:val="22"/>
              </w:rPr>
            </w:pPr>
            <w:r>
              <w:rPr>
                <w:rFonts w:eastAsia="Tahoma" w:cs="Tahoma" w:ascii="Tahoma" w:hAnsi="Tahoma"/>
                <w:sz w:val="22"/>
                <w:szCs w:val="22"/>
              </w:rPr>
              <w:t xml:space="preserve"> </w:t>
            </w:r>
            <w:r>
              <w:rPr>
                <w:rFonts w:cs="Tahoma" w:ascii="Tahoma" w:hAnsi="Tahoma"/>
                <w:b/>
                <w:sz w:val="22"/>
                <w:szCs w:val="22"/>
              </w:rPr>
              <w:t>Ressources humaines</w:t>
            </w:r>
          </w:p>
          <w:p>
            <w:pPr>
              <w:pStyle w:val="Normal"/>
              <w:rPr>
                <w:rFonts w:ascii="Tahoma" w:hAnsi="Tahoma" w:cs="Tahoma"/>
                <w:b/>
                <w:sz w:val="16"/>
                <w:szCs w:val="16"/>
              </w:rPr>
            </w:pPr>
            <w:r>
              <w:rPr>
                <w:rFonts w:cs="Tahoma" w:ascii="Tahoma" w:hAnsi="Tahoma"/>
                <w:b/>
                <w:sz w:val="16"/>
                <w:szCs w:val="16"/>
              </w:rPr>
            </w:r>
          </w:p>
          <w:p>
            <w:pPr>
              <w:pStyle w:val="Normal"/>
              <w:rPr>
                <w:rFonts w:ascii="Tahoma" w:hAnsi="Tahoma" w:cs="Tahoma"/>
                <w:sz w:val="22"/>
                <w:szCs w:val="22"/>
              </w:rPr>
            </w:pPr>
            <w:r>
              <w:rPr>
                <w:rFonts w:cs="Tahoma" w:ascii="Tahoma" w:hAnsi="Tahoma"/>
                <w:sz w:val="22"/>
                <w:szCs w:val="22"/>
              </w:rPr>
              <w:t>Compétences déjà acquises par les élèves et liste des APSA déjà pratiquées.</w:t>
            </w:r>
          </w:p>
          <w:p>
            <w:pPr>
              <w:pStyle w:val="Normal"/>
              <w:rPr>
                <w:rFonts w:ascii="Tahoma" w:hAnsi="Tahoma" w:cs="Tahoma"/>
                <w:sz w:val="8"/>
                <w:szCs w:val="8"/>
              </w:rPr>
            </w:pPr>
            <w:r>
              <w:rPr>
                <w:rFonts w:cs="Tahoma" w:ascii="Tahoma" w:hAnsi="Tahoma"/>
                <w:sz w:val="8"/>
                <w:szCs w:val="8"/>
              </w:rPr>
            </w:r>
          </w:p>
          <w:p>
            <w:pPr>
              <w:pStyle w:val="Normal"/>
              <w:rPr>
                <w:rFonts w:ascii="Tahoma" w:hAnsi="Tahoma" w:cs="Tahoma"/>
                <w:sz w:val="22"/>
                <w:szCs w:val="22"/>
              </w:rPr>
            </w:pPr>
            <w:r>
              <w:rPr>
                <w:rFonts w:cs="Tahoma" w:ascii="Tahoma" w:hAnsi="Tahoma"/>
                <w:sz w:val="22"/>
                <w:szCs w:val="22"/>
              </w:rPr>
              <w:t>Compétences des enseignants:</w:t>
            </w:r>
          </w:p>
          <w:p>
            <w:pPr>
              <w:pStyle w:val="Normal"/>
              <w:rPr>
                <w:rFonts w:ascii="Tahoma" w:hAnsi="Tahoma" w:cs="Tahoma"/>
                <w:sz w:val="22"/>
                <w:szCs w:val="22"/>
              </w:rPr>
            </w:pPr>
            <w:r>
              <w:rPr>
                <w:rFonts w:cs="Tahoma" w:ascii="Tahoma" w:hAnsi="Tahoma"/>
                <w:sz w:val="22"/>
                <w:szCs w:val="22"/>
              </w:rPr>
              <w:t>- Echanges de service</w:t>
            </w:r>
          </w:p>
          <w:p>
            <w:pPr>
              <w:pStyle w:val="Normal"/>
              <w:rPr>
                <w:rFonts w:ascii="Tahoma" w:hAnsi="Tahoma" w:cs="Tahoma"/>
                <w:sz w:val="22"/>
                <w:szCs w:val="22"/>
              </w:rPr>
            </w:pPr>
            <w:r>
              <w:rPr>
                <w:rFonts w:cs="Tahoma" w:ascii="Tahoma" w:hAnsi="Tahoma"/>
                <w:sz w:val="22"/>
                <w:szCs w:val="22"/>
              </w:rPr>
              <w:t>- Pratiques acquises en stage</w:t>
            </w:r>
          </w:p>
          <w:p>
            <w:pPr>
              <w:pStyle w:val="Normal"/>
              <w:rPr>
                <w:rFonts w:ascii="Tahoma" w:hAnsi="Tahoma" w:cs="Tahoma"/>
                <w:sz w:val="8"/>
                <w:szCs w:val="8"/>
              </w:rPr>
            </w:pPr>
            <w:r>
              <w:rPr>
                <w:rFonts w:cs="Tahoma" w:ascii="Tahoma" w:hAnsi="Tahoma"/>
                <w:sz w:val="8"/>
                <w:szCs w:val="8"/>
              </w:rPr>
            </w:r>
          </w:p>
          <w:p>
            <w:pPr>
              <w:pStyle w:val="Normal"/>
              <w:rPr>
                <w:rFonts w:ascii="Tahoma" w:hAnsi="Tahoma" w:cs="Tahoma"/>
                <w:sz w:val="22"/>
                <w:szCs w:val="22"/>
              </w:rPr>
            </w:pPr>
            <w:r>
              <w:rPr>
                <w:rFonts w:cs="Tahoma" w:ascii="Tahoma" w:hAnsi="Tahoma"/>
                <w:sz w:val="22"/>
                <w:szCs w:val="22"/>
              </w:rPr>
              <w:t>Aide du CPC EPS.</w:t>
            </w:r>
          </w:p>
          <w:p>
            <w:pPr>
              <w:pStyle w:val="Normal"/>
              <w:rPr>
                <w:rFonts w:ascii="Tahoma" w:hAnsi="Tahoma" w:cs="Tahoma"/>
                <w:sz w:val="8"/>
                <w:szCs w:val="8"/>
              </w:rPr>
            </w:pPr>
            <w:r>
              <w:rPr>
                <w:rFonts w:cs="Tahoma" w:ascii="Tahoma" w:hAnsi="Tahoma"/>
                <w:sz w:val="8"/>
                <w:szCs w:val="8"/>
              </w:rPr>
            </w:r>
          </w:p>
          <w:p>
            <w:pPr>
              <w:pStyle w:val="Normal"/>
              <w:rPr>
                <w:rFonts w:ascii="Tahoma" w:hAnsi="Tahoma" w:cs="Tahoma"/>
                <w:sz w:val="22"/>
                <w:szCs w:val="22"/>
              </w:rPr>
            </w:pPr>
            <w:r>
              <w:rPr>
                <w:rFonts w:cs="Tahoma" w:ascii="Tahoma" w:hAnsi="Tahoma"/>
                <w:sz w:val="22"/>
                <w:szCs w:val="22"/>
              </w:rPr>
              <w:t>Aide éventuelle d'intervenants extérieurs agréés.</w:t>
            </w:r>
          </w:p>
          <w:p>
            <w:pPr>
              <w:pStyle w:val="Normal"/>
              <w:rPr>
                <w:rFonts w:ascii="Tahoma" w:hAnsi="Tahoma" w:cs="Tahoma"/>
                <w:sz w:val="22"/>
                <w:szCs w:val="22"/>
              </w:rPr>
            </w:pPr>
            <w:r>
              <w:rPr>
                <w:rFonts w:cs="Tahoma" w:ascii="Tahoma" w:hAnsi="Tahoma"/>
                <w:sz w:val="22"/>
                <w:szCs w:val="22"/>
              </w:rPr>
            </w:r>
          </w:p>
          <w:p>
            <w:pPr>
              <w:pStyle w:val="Normal"/>
              <w:jc w:val="center"/>
              <w:rPr>
                <w:rFonts w:ascii="Tahoma" w:hAnsi="Tahoma" w:cs="Tahoma"/>
                <w:b/>
                <w:sz w:val="22"/>
                <w:szCs w:val="22"/>
              </w:rPr>
            </w:pPr>
            <w:r>
              <w:rPr>
                <w:rFonts w:cs="Tahoma" w:ascii="Tahoma" w:hAnsi="Tahoma"/>
                <w:b/>
                <w:sz w:val="22"/>
                <w:szCs w:val="22"/>
              </w:rPr>
              <w:t>Ressources documentaires</w:t>
            </w:r>
          </w:p>
          <w:p>
            <w:pPr>
              <w:pStyle w:val="Normal"/>
              <w:rPr>
                <w:rFonts w:ascii="Tahoma" w:hAnsi="Tahoma" w:cs="Tahoma"/>
                <w:b/>
                <w:sz w:val="16"/>
                <w:szCs w:val="16"/>
              </w:rPr>
            </w:pPr>
            <w:r>
              <w:rPr>
                <w:rFonts w:cs="Tahoma" w:ascii="Tahoma" w:hAnsi="Tahoma"/>
                <w:b/>
                <w:sz w:val="16"/>
                <w:szCs w:val="16"/>
              </w:rPr>
            </w:r>
          </w:p>
          <w:p>
            <w:pPr>
              <w:pStyle w:val="Normal"/>
              <w:jc w:val="center"/>
              <w:rPr>
                <w:rFonts w:ascii="Tahoma" w:hAnsi="Tahoma" w:cs="Tahoma"/>
                <w:b/>
                <w:sz w:val="22"/>
                <w:szCs w:val="22"/>
              </w:rPr>
            </w:pPr>
            <w:hyperlink r:id="rId3">
              <w:r>
                <w:rPr>
                  <w:rStyle w:val="Hyperlink"/>
                  <w:rFonts w:cs="Tahoma" w:ascii="Tahoma" w:hAnsi="Tahoma"/>
                  <w:b/>
                  <w:sz w:val="22"/>
                  <w:szCs w:val="22"/>
                </w:rPr>
                <w:t>lien</w:t>
              </w:r>
            </w:hyperlink>
          </w:p>
          <w:p>
            <w:pPr>
              <w:pStyle w:val="Normal"/>
              <w:jc w:val="center"/>
              <w:rPr>
                <w:rFonts w:ascii="Tahoma" w:hAnsi="Tahoma" w:cs="Tahoma"/>
                <w:b/>
                <w:sz w:val="22"/>
                <w:szCs w:val="22"/>
              </w:rPr>
            </w:pPr>
            <w:r>
              <w:rPr>
                <w:rFonts w:cs="Tahoma" w:ascii="Tahoma" w:hAnsi="Tahoma"/>
                <w:b/>
                <w:sz w:val="22"/>
                <w:szCs w:val="22"/>
              </w:rPr>
            </w:r>
          </w:p>
        </w:tc>
        <w:tc>
          <w:tcPr>
            <w:tcW w:w="222" w:type="dxa"/>
            <w:tcBorders>
              <w:left w:val="single" w:sz="4" w:space="0" w:color="000000"/>
              <w:right w:val="single" w:sz="4" w:space="0" w:color="000000"/>
            </w:tcBorders>
          </w:tcPr>
          <w:p>
            <w:pPr>
              <w:pStyle w:val="Normal"/>
              <w:snapToGrid w:val="false"/>
              <w:ind w:left="284" w:right="401"/>
              <w:rPr>
                <w:rFonts w:ascii="Tahoma" w:hAnsi="Tahoma" w:cs="Tahoma"/>
                <w:b/>
                <w:sz w:val="8"/>
                <w:szCs w:val="8"/>
              </w:rPr>
            </w:pPr>
            <w:r>
              <w:rPr>
                <w:rFonts w:cs="Tahoma" w:ascii="Tahoma" w:hAnsi="Tahoma"/>
                <w:b/>
                <w:sz w:val="8"/>
                <w:szCs w:val="8"/>
              </w:rPr>
            </w:r>
          </w:p>
        </w:tc>
        <w:tc>
          <w:tcPr>
            <w:tcW w:w="32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ahoma" w:hAnsi="Tahoma" w:cs="Tahoma"/>
                <w:b/>
                <w:caps/>
                <w:sz w:val="8"/>
                <w:szCs w:val="8"/>
              </w:rPr>
            </w:pPr>
            <w:r>
              <w:rPr>
                <w:rFonts w:cs="Tahoma" w:ascii="Tahoma" w:hAnsi="Tahoma"/>
                <w:b/>
                <w:caps/>
                <w:sz w:val="8"/>
                <w:szCs w:val="8"/>
              </w:rPr>
            </w:r>
          </w:p>
          <w:p>
            <w:pPr>
              <w:pStyle w:val="Normal"/>
              <w:jc w:val="center"/>
              <w:rPr/>
            </w:pPr>
            <w:r>
              <w:rPr>
                <w:rFonts w:cs="Tahoma" w:ascii="Tahoma" w:hAnsi="Tahoma"/>
                <w:b/>
                <w:sz w:val="22"/>
                <w:szCs w:val="22"/>
              </w:rPr>
              <w:t>Cadre institutionnel</w:t>
            </w:r>
          </w:p>
          <w:p>
            <w:pPr>
              <w:pStyle w:val="Normal"/>
              <w:rPr>
                <w:rFonts w:ascii="Tahoma" w:hAnsi="Tahoma" w:cs="Tahoma"/>
                <w:b/>
                <w:caps/>
                <w:sz w:val="16"/>
                <w:szCs w:val="16"/>
              </w:rPr>
            </w:pPr>
            <w:r>
              <w:rPr>
                <w:rFonts w:cs="Tahoma" w:ascii="Tahoma" w:hAnsi="Tahoma"/>
                <w:b/>
                <w:caps/>
                <w:sz w:val="16"/>
                <w:szCs w:val="16"/>
              </w:rPr>
            </w:r>
          </w:p>
          <w:p>
            <w:pPr>
              <w:pStyle w:val="Normal"/>
              <w:rPr>
                <w:rFonts w:ascii="Tahoma" w:hAnsi="Tahoma" w:cs="Tahoma"/>
                <w:sz w:val="22"/>
                <w:szCs w:val="22"/>
              </w:rPr>
            </w:pPr>
            <w:r>
              <w:rPr>
                <w:rFonts w:cs="Tahoma" w:ascii="Tahoma" w:hAnsi="Tahoma"/>
                <w:sz w:val="22"/>
                <w:szCs w:val="22"/>
              </w:rPr>
              <w:t>Instructions officielles :</w:t>
            </w:r>
          </w:p>
          <w:p>
            <w:pPr>
              <w:pStyle w:val="Normal"/>
              <w:rPr>
                <w:rFonts w:ascii="Tahoma" w:hAnsi="Tahoma" w:cs="Tahoma"/>
                <w:sz w:val="22"/>
                <w:szCs w:val="22"/>
              </w:rPr>
            </w:pPr>
            <w:r>
              <w:rPr>
                <w:rFonts w:cs="Tahoma" w:ascii="Tahoma" w:hAnsi="Tahoma"/>
                <w:sz w:val="22"/>
                <w:szCs w:val="22"/>
              </w:rPr>
              <w:t>- Programmes 2015</w:t>
            </w:r>
          </w:p>
          <w:p>
            <w:pPr>
              <w:pStyle w:val="Normal"/>
              <w:rPr>
                <w:rFonts w:ascii="Tahoma" w:hAnsi="Tahoma" w:cs="Tahoma"/>
                <w:sz w:val="22"/>
                <w:szCs w:val="22"/>
              </w:rPr>
            </w:pPr>
            <w:r>
              <w:rPr>
                <w:rFonts w:cs="Tahoma" w:ascii="Tahoma" w:hAnsi="Tahoma"/>
                <w:sz w:val="22"/>
                <w:szCs w:val="22"/>
              </w:rPr>
              <w:t>- Réglementation / Sécurité</w:t>
            </w:r>
          </w:p>
          <w:p>
            <w:pPr>
              <w:pStyle w:val="Normal"/>
              <w:rPr>
                <w:rFonts w:ascii="Tahoma" w:hAnsi="Tahoma" w:cs="Tahoma"/>
                <w:sz w:val="22"/>
                <w:szCs w:val="22"/>
              </w:rPr>
            </w:pPr>
            <w:r>
              <w:rPr>
                <w:rFonts w:cs="Tahoma" w:ascii="Tahoma" w:hAnsi="Tahoma"/>
                <w:sz w:val="22"/>
                <w:szCs w:val="22"/>
              </w:rPr>
              <w:t>- Projet d'école : volet EPS</w:t>
            </w:r>
          </w:p>
          <w:p>
            <w:pPr>
              <w:pStyle w:val="Normal"/>
              <w:rPr>
                <w:rFonts w:ascii="Tahoma" w:hAnsi="Tahoma" w:cs="Tahoma"/>
                <w:sz w:val="8"/>
                <w:szCs w:val="8"/>
              </w:rPr>
            </w:pPr>
            <w:r>
              <w:rPr>
                <w:rFonts w:cs="Tahoma" w:ascii="Tahoma" w:hAnsi="Tahoma"/>
                <w:sz w:val="8"/>
                <w:szCs w:val="8"/>
              </w:rPr>
            </w:r>
          </w:p>
          <w:p>
            <w:pPr>
              <w:pStyle w:val="Normal"/>
              <w:rPr>
                <w:rFonts w:ascii="Tahoma" w:hAnsi="Tahoma" w:cs="Tahoma"/>
                <w:sz w:val="22"/>
                <w:szCs w:val="22"/>
                <w:lang w:val="en-US"/>
              </w:rPr>
            </w:pPr>
            <w:r>
              <w:rPr>
                <w:rFonts w:cs="Tahoma" w:ascii="Tahoma" w:hAnsi="Tahoma"/>
                <w:sz w:val="22"/>
                <w:szCs w:val="22"/>
                <w:lang w:val="en-US"/>
              </w:rPr>
              <w:t>Association USEP (convention MEN / USEP).</w:t>
            </w:r>
          </w:p>
          <w:p>
            <w:pPr>
              <w:pStyle w:val="Normal"/>
              <w:rPr>
                <w:rFonts w:ascii="Tahoma" w:hAnsi="Tahoma" w:cs="Tahoma"/>
                <w:sz w:val="8"/>
                <w:szCs w:val="8"/>
                <w:lang w:val="en-US"/>
              </w:rPr>
            </w:pPr>
            <w:r>
              <w:rPr>
                <w:rFonts w:cs="Tahoma" w:ascii="Tahoma" w:hAnsi="Tahoma"/>
                <w:sz w:val="8"/>
                <w:szCs w:val="8"/>
                <w:lang w:val="en-US"/>
              </w:rPr>
            </w:r>
          </w:p>
          <w:p>
            <w:pPr>
              <w:pStyle w:val="Normal"/>
              <w:rPr>
                <w:rFonts w:ascii="Tahoma" w:hAnsi="Tahoma" w:cs="Tahoma"/>
                <w:sz w:val="22"/>
                <w:szCs w:val="22"/>
              </w:rPr>
            </w:pPr>
            <w:r>
              <w:rPr>
                <w:rFonts w:cs="Tahoma" w:ascii="Tahoma" w:hAnsi="Tahoma"/>
                <w:sz w:val="22"/>
                <w:szCs w:val="22"/>
              </w:rPr>
              <w:t>Calendrier des rencontres USEP :</w:t>
            </w:r>
          </w:p>
          <w:p>
            <w:pPr>
              <w:pStyle w:val="Normal"/>
              <w:rPr>
                <w:rFonts w:ascii="Tahoma" w:hAnsi="Tahoma" w:cs="Tahoma"/>
                <w:sz w:val="22"/>
                <w:szCs w:val="22"/>
              </w:rPr>
            </w:pPr>
            <w:r>
              <w:rPr>
                <w:rFonts w:cs="Tahoma" w:ascii="Tahoma" w:hAnsi="Tahoma"/>
                <w:sz w:val="22"/>
                <w:szCs w:val="22"/>
              </w:rPr>
              <w:t>- de secteur</w:t>
            </w:r>
          </w:p>
          <w:p>
            <w:pPr>
              <w:pStyle w:val="Normal"/>
              <w:rPr>
                <w:rFonts w:ascii="Tahoma" w:hAnsi="Tahoma" w:cs="Tahoma"/>
                <w:sz w:val="24"/>
                <w:szCs w:val="24"/>
              </w:rPr>
            </w:pPr>
            <w:r>
              <w:rPr>
                <w:rFonts w:cs="Tahoma" w:ascii="Tahoma" w:hAnsi="Tahoma"/>
                <w:sz w:val="22"/>
                <w:szCs w:val="22"/>
              </w:rPr>
              <w:t>- départementales</w:t>
            </w:r>
          </w:p>
        </w:tc>
      </w:tr>
    </w:tbl>
    <w:p>
      <w:pPr>
        <w:pStyle w:val="Normal"/>
        <w:ind w:right="401"/>
        <w:jc w:val="both"/>
        <w:rPr>
          <w:rFonts w:ascii="Tahoma" w:hAnsi="Tahoma" w:cs="Tahoma"/>
        </w:rPr>
      </w:pPr>
      <w:r>
        <w:rPr>
          <w:rFonts w:cs="Tahoma" w:ascii="Tahoma" w:hAnsi="Tahoma"/>
        </w:rPr>
      </w:r>
    </w:p>
    <w:p>
      <w:pPr>
        <w:pStyle w:val="Normal"/>
        <w:ind w:left="284" w:right="401"/>
        <w:jc w:val="both"/>
        <w:rPr/>
      </w:pPr>
      <w:r>
        <w:rPr>
          <w:rFonts w:cs="Tahoma" w:ascii="Tahoma" w:hAnsi="Tahoma"/>
          <w:sz w:val="22"/>
          <w:szCs w:val="22"/>
        </w:rPr>
        <w:t>Les grilles de programmation de cycle seront remplies par l'équipe de cycle en tenant compte des contraintes ci-dessus. Puis, chaque enseignant établira sa progression EPS à partir de la grille de cycle précédemment élaborée.</w:t>
      </w:r>
    </w:p>
    <w:sectPr>
      <w:type w:val="nextPage"/>
      <w:pgSz w:w="11906" w:h="16838"/>
      <w:pgMar w:left="720" w:right="720" w:gutter="0" w:header="0" w:top="720" w:footer="0" w:bottom="425"/>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Wingdings 3">
    <w:charset w:val="02"/>
    <w:family w:val="roman"/>
    <w:pitch w:val="variable"/>
  </w:font>
  <w:font w:name="Courier New">
    <w:charset w:val="00"/>
    <w:family w:val="modern"/>
    <w:pitch w:val="default"/>
  </w:font>
  <w:font w:name="Wingdings">
    <w:charset w:val="02"/>
    <w:family w:val="auto"/>
    <w:pitch w:val="variable"/>
  </w:font>
  <w:font w:name="Carlito">
    <w:altName w:val="Calibri"/>
    <w:charset w:val="01"/>
    <w:family w:val="swiss"/>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3" w:hAnsi="Wingdings 3" w:cs="Wingdings 3" w:hint="default"/>
        <w:smallCaps w:val="false"/>
        <w:caps w:val="false"/>
        <w:outline w:val="false"/>
        <w:dstrike w:val="false"/>
        <w:strike w:val="false"/>
        <w:vertAlign w:val="baseline"/>
        <w:position w:val="0"/>
        <w:sz w:val="20"/>
        <w:sz w:val="20"/>
        <w:i w:val="false"/>
        <w:shadow w:val="false"/>
        <w:b w:val="false"/>
        <w:szCs w:val="20"/>
        <w:vanish w:val="false"/>
        <w:color w:val="000080"/>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erif SC" w:cs="Noto Sans"/>
        <w:sz w:val="24"/>
        <w:szCs w:val="24"/>
        <w:lang w:val="fr-FR"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fr-FR"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pBdr>
        <w:top w:val="single" w:sz="4" w:space="1" w:color="000000"/>
        <w:left w:val="single" w:sz="4" w:space="4" w:color="000000"/>
        <w:bottom w:val="single" w:sz="4" w:space="27" w:color="000000"/>
        <w:right w:val="single" w:sz="4" w:space="4" w:color="000000"/>
      </w:pBdr>
      <w:jc w:val="center"/>
      <w:outlineLvl w:val="2"/>
    </w:pPr>
    <w:rPr>
      <w:rFonts w:ascii="Arial" w:hAnsi="Arial" w:cs="Arial"/>
      <w:b/>
      <w:bCs/>
      <w:sz w:val="24"/>
      <w:szCs w:val="28"/>
    </w:rPr>
  </w:style>
  <w:style w:type="character" w:styleId="WW8Num1z0">
    <w:name w:val="WW8Num1z0"/>
    <w:qFormat/>
    <w:rPr>
      <w:rFonts w:ascii="Wingdings 3" w:hAnsi="Wingdings 3" w:cs="Times New Roman"/>
      <w:b w:val="false"/>
      <w:i w:val="false"/>
      <w:caps w:val="false"/>
      <w:smallCaps w:val="false"/>
      <w:strike w:val="false"/>
      <w:dstrike w:val="false"/>
      <w:outline w:val="false"/>
      <w:shadow w:val="false"/>
      <w:vanish w:val="false"/>
      <w:color w:val="000080"/>
      <w:position w:val="0"/>
      <w:sz w:val="20"/>
      <w:sz w:val="20"/>
      <w:szCs w:val="20"/>
      <w:vertAlign w:val="baseline"/>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Policepardfaut">
    <w:name w:val="Police par défaut"/>
    <w:qFormat/>
    <w:rPr/>
  </w:style>
  <w:style w:type="character" w:styleId="En-tteCar">
    <w:name w:val="En-tête Car"/>
    <w:qFormat/>
    <w:rPr/>
  </w:style>
  <w:style w:type="character" w:styleId="Hyperlink">
    <w:name w:val="Hyperlink"/>
    <w:rPr>
      <w:color w:val="0000FF"/>
      <w:u w:val="single"/>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Arial" w:hAnsi="Arial" w:cs="Arial"/>
      <w:b/>
      <w:bCs/>
      <w:sz w:val="28"/>
      <w:szCs w:val="28"/>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sites.ac-nancy-metz.fr/eps57/spip.php?rubrique6"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Collabora_Office/24.04.14.3$Linux_X86_64 LibreOffice_project/54d8f210e7016c92953f55a6d1624e360fe0f876</Application>
  <AppVersion>15.0000</AppVersion>
  <Pages>28</Pages>
  <Words>657</Words>
  <Characters>3710</Characters>
  <CharactersWithSpaces>4279</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2025-06-04T18:35:00Z</dcterms:created>
  <dc:creator>Thierry</dc:creator>
  <dc:description/>
  <cp:keywords/>
  <dc:language>fr-FR</dc:language>
  <cp:lastModifiedBy>dbigot-tison</cp:lastModifiedBy>
  <cp:lastPrinted>2011-01-03T11:26:00Z</cp:lastPrinted>
  <dcterms:modified xsi:type="dcterms:W3CDTF">2025-06-04T18:38:00Z</dcterms:modified>
  <cp:revision>4</cp:revision>
  <dc:subject/>
  <dc:title>PROGRAMMATION EN EPS</dc:title>
</cp:coreProperties>
</file>