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405"/>
        <w:gridCol w:w="2410"/>
        <w:gridCol w:w="2910"/>
        <w:gridCol w:w="7663"/>
        <w:gridCol w:w="63"/>
      </w:tblGrid>
      <w:tr w:rsidR="00A347AC" w:rsidTr="0015601A">
        <w:trPr>
          <w:trHeight w:val="1720"/>
        </w:trPr>
        <w:tc>
          <w:tcPr>
            <w:tcW w:w="15451" w:type="dxa"/>
            <w:gridSpan w:val="5"/>
            <w:vAlign w:val="center"/>
          </w:tcPr>
          <w:p w:rsidR="00A347AC" w:rsidRPr="00B513CB" w:rsidRDefault="00A347AC" w:rsidP="00A347AC">
            <w:pPr>
              <w:jc w:val="center"/>
              <w:rPr>
                <w:rFonts w:ascii="Comic Sans MS" w:hAnsi="Comic Sans MS"/>
                <w:i/>
                <w:color w:val="1F4E79" w:themeColor="accent1" w:themeShade="80"/>
                <w:sz w:val="28"/>
                <w:szCs w:val="28"/>
              </w:rPr>
            </w:pPr>
            <w:r w:rsidRPr="00B513CB">
              <w:rPr>
                <w:rFonts w:ascii="Comic Sans MS" w:hAnsi="Comic Sans MS"/>
                <w:color w:val="1F4E79" w:themeColor="accent1" w:themeShade="80"/>
                <w:sz w:val="28"/>
                <w:szCs w:val="28"/>
              </w:rPr>
              <w:t xml:space="preserve">TITRE : </w:t>
            </w:r>
            <w:r w:rsidR="005D7045">
              <w:rPr>
                <w:rFonts w:ascii="Comic Sans MS" w:hAnsi="Comic Sans MS"/>
                <w:i/>
                <w:color w:val="1F4E79" w:themeColor="accent1" w:themeShade="80"/>
                <w:sz w:val="28"/>
                <w:szCs w:val="28"/>
              </w:rPr>
              <w:t>le Blue-Bot Trip</w:t>
            </w:r>
          </w:p>
          <w:p w:rsidR="00A347AC" w:rsidRPr="00B513CB" w:rsidRDefault="00A347AC" w:rsidP="00A347A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  <w:szCs w:val="28"/>
              </w:rPr>
            </w:pPr>
          </w:p>
          <w:p w:rsidR="00A347AC" w:rsidRPr="00B513CB" w:rsidRDefault="005D7045" w:rsidP="004B66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…les propriétés additives de la proportionnalité</w:t>
            </w:r>
          </w:p>
          <w:p w:rsidR="00A347AC" w:rsidRPr="00B513CB" w:rsidRDefault="00A347AC" w:rsidP="00942D86">
            <w:pPr>
              <w:rPr>
                <w:rFonts w:ascii="Comic Sans MS" w:hAnsi="Comic Sans MS"/>
              </w:rPr>
            </w:pPr>
          </w:p>
        </w:tc>
      </w:tr>
      <w:tr w:rsidR="00A347AC" w:rsidTr="00955BCB">
        <w:trPr>
          <w:trHeight w:val="340"/>
        </w:trPr>
        <w:tc>
          <w:tcPr>
            <w:tcW w:w="7725" w:type="dxa"/>
            <w:gridSpan w:val="3"/>
          </w:tcPr>
          <w:p w:rsidR="00A347AC" w:rsidRPr="00B513CB" w:rsidRDefault="00A347AC" w:rsidP="00B513CB">
            <w:pPr>
              <w:jc w:val="center"/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DOMAINE</w:t>
            </w:r>
            <w:r w:rsidR="00B513CB" w:rsidRPr="00B513CB">
              <w:rPr>
                <w:rFonts w:ascii="Comic Sans MS" w:hAnsi="Comic Sans MS"/>
              </w:rPr>
              <w:t xml:space="preserve"> :    </w:t>
            </w:r>
            <w:r w:rsidRPr="00B513CB">
              <w:rPr>
                <w:rFonts w:ascii="Comic Sans MS" w:hAnsi="Comic Sans MS"/>
              </w:rPr>
              <w:t xml:space="preserve"> Nombres et calcul</w:t>
            </w:r>
          </w:p>
        </w:tc>
        <w:tc>
          <w:tcPr>
            <w:tcW w:w="7726" w:type="dxa"/>
            <w:gridSpan w:val="2"/>
          </w:tcPr>
          <w:p w:rsidR="00A347AC" w:rsidRPr="00B513CB" w:rsidRDefault="00A347AC" w:rsidP="00942D86">
            <w:p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Niveau : CM1</w:t>
            </w:r>
            <w:r w:rsidR="00B513CB" w:rsidRPr="00B513CB">
              <w:rPr>
                <w:rFonts w:ascii="Comic Sans MS" w:hAnsi="Comic Sans MS"/>
              </w:rPr>
              <w:t xml:space="preserve"> / CM2</w:t>
            </w:r>
          </w:p>
        </w:tc>
      </w:tr>
      <w:tr w:rsidR="00942D86" w:rsidTr="00AD48B4">
        <w:trPr>
          <w:trHeight w:val="681"/>
        </w:trPr>
        <w:tc>
          <w:tcPr>
            <w:tcW w:w="15451" w:type="dxa"/>
            <w:gridSpan w:val="5"/>
          </w:tcPr>
          <w:p w:rsidR="00FB60BC" w:rsidRDefault="0037540E" w:rsidP="00FB60BC">
            <w:p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PRE-REQUIS</w:t>
            </w:r>
          </w:p>
          <w:p w:rsidR="00FB60BC" w:rsidRDefault="00FB60BC" w:rsidP="001A53CC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Maîtriser les décompositions additives d’un nombre</w:t>
            </w:r>
          </w:p>
          <w:p w:rsidR="00FB60BC" w:rsidRDefault="00FB60BC" w:rsidP="001A53CC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Reconnaître si une situation est proportionnelle</w:t>
            </w:r>
          </w:p>
          <w:p w:rsidR="003C7620" w:rsidRPr="00FB60BC" w:rsidRDefault="003C7620" w:rsidP="001A53CC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B60BC">
              <w:rPr>
                <w:rFonts w:ascii="Comic Sans MS" w:hAnsi="Comic Sans MS"/>
              </w:rPr>
              <w:t>Connaître le fonctionnement du Blue-Bot</w:t>
            </w:r>
          </w:p>
          <w:p w:rsidR="003C7620" w:rsidRPr="001A53CC" w:rsidRDefault="003C7620" w:rsidP="003C7620">
            <w:pPr>
              <w:pStyle w:val="Paragraphedeliste"/>
              <w:rPr>
                <w:rFonts w:ascii="Comic Sans MS" w:hAnsi="Comic Sans MS"/>
              </w:rPr>
            </w:pPr>
          </w:p>
        </w:tc>
      </w:tr>
      <w:tr w:rsidR="00942D86" w:rsidTr="00AD48B4">
        <w:trPr>
          <w:trHeight w:val="340"/>
        </w:trPr>
        <w:tc>
          <w:tcPr>
            <w:tcW w:w="15451" w:type="dxa"/>
            <w:gridSpan w:val="5"/>
          </w:tcPr>
          <w:p w:rsidR="00942D86" w:rsidRPr="00B513CB" w:rsidRDefault="0037540E" w:rsidP="00942D86">
            <w:p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COMPETENCES DU SOCLE</w:t>
            </w:r>
          </w:p>
          <w:p w:rsidR="00B30996" w:rsidRPr="00B513CB" w:rsidRDefault="0092602C" w:rsidP="00B513C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Langage mathématiques, scientifique et informatique</w:t>
            </w:r>
          </w:p>
          <w:p w:rsidR="0092602C" w:rsidRPr="00B513CB" w:rsidRDefault="0092602C" w:rsidP="00B513C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Langue française à l’oral et à l’écrit</w:t>
            </w:r>
          </w:p>
          <w:p w:rsidR="003C7620" w:rsidRPr="003C7620" w:rsidRDefault="00AB560B" w:rsidP="003C762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 xml:space="preserve">Capacité à coopérer </w:t>
            </w:r>
          </w:p>
          <w:p w:rsidR="00A347AC" w:rsidRPr="00B513CB" w:rsidRDefault="00A347AC" w:rsidP="00942D86">
            <w:pPr>
              <w:rPr>
                <w:rFonts w:ascii="Comic Sans MS" w:hAnsi="Comic Sans MS"/>
              </w:rPr>
            </w:pPr>
          </w:p>
        </w:tc>
      </w:tr>
      <w:tr w:rsidR="00942D86" w:rsidTr="00AD48B4">
        <w:trPr>
          <w:trHeight w:val="340"/>
        </w:trPr>
        <w:tc>
          <w:tcPr>
            <w:tcW w:w="15451" w:type="dxa"/>
            <w:gridSpan w:val="5"/>
          </w:tcPr>
          <w:p w:rsidR="00AD48B4" w:rsidRPr="00B513CB" w:rsidRDefault="0092602C" w:rsidP="00AD48B4">
            <w:p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COMPETENCE TRAVAILLEE</w:t>
            </w:r>
          </w:p>
          <w:p w:rsidR="00A347AC" w:rsidRDefault="004B6602" w:rsidP="004B6602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Utiliser la propriété additive de la proportionnalité</w:t>
            </w:r>
          </w:p>
          <w:p w:rsidR="00FD6159" w:rsidRPr="00B513CB" w:rsidRDefault="00FD6159" w:rsidP="003C7620">
            <w:pPr>
              <w:pStyle w:val="Paragraphedeliste"/>
              <w:rPr>
                <w:rFonts w:ascii="Comic Sans MS" w:hAnsi="Comic Sans MS"/>
              </w:rPr>
            </w:pPr>
          </w:p>
        </w:tc>
      </w:tr>
      <w:tr w:rsidR="00942D86" w:rsidTr="00AD48B4">
        <w:trPr>
          <w:trHeight w:val="340"/>
        </w:trPr>
        <w:tc>
          <w:tcPr>
            <w:tcW w:w="15451" w:type="dxa"/>
            <w:gridSpan w:val="5"/>
          </w:tcPr>
          <w:p w:rsidR="0092602C" w:rsidRPr="00B513CB" w:rsidRDefault="0092602C" w:rsidP="00AD48B4">
            <w:p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OBJECTIF</w:t>
            </w:r>
          </w:p>
          <w:p w:rsidR="0092602C" w:rsidRDefault="004B6602" w:rsidP="00B513CB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Résoudre un problème relevant de la proportionnalité</w:t>
            </w:r>
            <w:r w:rsidR="00FB60BC">
              <w:rPr>
                <w:rFonts w:ascii="Comic Sans MS" w:hAnsi="Comic Sans MS"/>
              </w:rPr>
              <w:t xml:space="preserve"> en utilisant la propriété </w:t>
            </w:r>
            <w:r w:rsidR="00166DCB">
              <w:rPr>
                <w:rFonts w:ascii="Comic Sans MS" w:hAnsi="Comic Sans MS"/>
              </w:rPr>
              <w:t>de linéarité pour l’addition</w:t>
            </w:r>
          </w:p>
          <w:p w:rsidR="00FB60BC" w:rsidRPr="00B513CB" w:rsidRDefault="00FB60BC" w:rsidP="00FB60BC">
            <w:pPr>
              <w:pStyle w:val="Paragraphedeliste"/>
              <w:rPr>
                <w:rFonts w:ascii="Comic Sans MS" w:hAnsi="Comic Sans MS"/>
              </w:rPr>
            </w:pPr>
          </w:p>
          <w:p w:rsidR="004B6602" w:rsidRDefault="00FB60BC" w:rsidP="00B51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CM1 pour une situation de découverte</w:t>
            </w:r>
            <w:r w:rsidR="00B513CB" w:rsidRPr="00B513CB">
              <w:rPr>
                <w:rFonts w:ascii="Comic Sans MS" w:hAnsi="Comic Sans MS"/>
              </w:rPr>
              <w:t xml:space="preserve"> </w:t>
            </w:r>
            <w:r w:rsidR="004B6602">
              <w:rPr>
                <w:rFonts w:ascii="Comic Sans MS" w:hAnsi="Comic Sans MS"/>
              </w:rPr>
              <w:t xml:space="preserve">de la </w:t>
            </w:r>
            <w:r w:rsidR="00166DCB">
              <w:rPr>
                <w:rFonts w:ascii="Comic Sans MS" w:hAnsi="Comic Sans MS"/>
              </w:rPr>
              <w:t xml:space="preserve">propriété de linéarité pour l’addition dans le cadre de la </w:t>
            </w:r>
            <w:r w:rsidR="004B6602">
              <w:rPr>
                <w:rFonts w:ascii="Comic Sans MS" w:hAnsi="Comic Sans MS"/>
              </w:rPr>
              <w:t>proportionnalité</w:t>
            </w:r>
          </w:p>
          <w:p w:rsidR="00B513CB" w:rsidRPr="00B513CB" w:rsidRDefault="00B513CB" w:rsidP="00B513CB">
            <w:p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CM2 pour réactiver des connaissances abordées en CM1</w:t>
            </w:r>
          </w:p>
          <w:p w:rsidR="0037540E" w:rsidRPr="00B513CB" w:rsidRDefault="0037540E" w:rsidP="00AD48B4">
            <w:pPr>
              <w:rPr>
                <w:rFonts w:ascii="Comic Sans MS" w:hAnsi="Comic Sans MS"/>
              </w:rPr>
            </w:pPr>
          </w:p>
        </w:tc>
      </w:tr>
      <w:tr w:rsidR="0037540E" w:rsidTr="00AD48B4">
        <w:trPr>
          <w:trHeight w:val="340"/>
        </w:trPr>
        <w:tc>
          <w:tcPr>
            <w:tcW w:w="15451" w:type="dxa"/>
            <w:gridSpan w:val="5"/>
          </w:tcPr>
          <w:p w:rsidR="0037540E" w:rsidRPr="00B513CB" w:rsidRDefault="0037540E" w:rsidP="00942D86">
            <w:p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 xml:space="preserve">CRITERES </w:t>
            </w:r>
            <w:r w:rsidR="00AD48B4" w:rsidRPr="00B513CB">
              <w:rPr>
                <w:rFonts w:ascii="Comic Sans MS" w:hAnsi="Comic Sans MS"/>
              </w:rPr>
              <w:t>DE REUSSITE</w:t>
            </w:r>
            <w:r w:rsidR="000370AA" w:rsidRPr="00B513CB">
              <w:rPr>
                <w:rFonts w:ascii="Comic Sans MS" w:hAnsi="Comic Sans MS"/>
              </w:rPr>
              <w:t> : l’élève e</w:t>
            </w:r>
            <w:r w:rsidR="00FD6159">
              <w:rPr>
                <w:rFonts w:ascii="Comic Sans MS" w:hAnsi="Comic Sans MS"/>
              </w:rPr>
              <w:t>st capable de déterminer le point d’</w:t>
            </w:r>
            <w:r w:rsidR="00166DCB">
              <w:rPr>
                <w:rFonts w:ascii="Comic Sans MS" w:hAnsi="Comic Sans MS"/>
              </w:rPr>
              <w:t>arrivée</w:t>
            </w:r>
            <w:r w:rsidR="00FD6159">
              <w:rPr>
                <w:rFonts w:ascii="Comic Sans MS" w:hAnsi="Comic Sans MS"/>
              </w:rPr>
              <w:t xml:space="preserve"> du robot</w:t>
            </w:r>
            <w:r w:rsidR="00166DCB">
              <w:rPr>
                <w:rFonts w:ascii="Comic Sans MS" w:hAnsi="Comic Sans MS"/>
              </w:rPr>
              <w:t>, d’expliciter sa démarche et de le vérifier par manipulation du robot.</w:t>
            </w:r>
          </w:p>
          <w:p w:rsidR="0037540E" w:rsidRPr="00B513CB" w:rsidRDefault="0037540E" w:rsidP="00942D86">
            <w:pPr>
              <w:rPr>
                <w:rFonts w:ascii="Comic Sans MS" w:hAnsi="Comic Sans MS"/>
              </w:rPr>
            </w:pPr>
          </w:p>
        </w:tc>
      </w:tr>
      <w:tr w:rsidR="00942D86" w:rsidTr="00AD48B4">
        <w:trPr>
          <w:trHeight w:val="340"/>
        </w:trPr>
        <w:tc>
          <w:tcPr>
            <w:tcW w:w="15451" w:type="dxa"/>
            <w:gridSpan w:val="5"/>
          </w:tcPr>
          <w:p w:rsidR="00942D86" w:rsidRPr="00B513CB" w:rsidRDefault="0037540E" w:rsidP="00942D86">
            <w:pPr>
              <w:rPr>
                <w:rFonts w:ascii="Comic Sans MS" w:hAnsi="Comic Sans MS"/>
              </w:rPr>
            </w:pPr>
            <w:r w:rsidRPr="00B513CB">
              <w:rPr>
                <w:rFonts w:ascii="Comic Sans MS" w:hAnsi="Comic Sans MS"/>
              </w:rPr>
              <w:t>MATERIEL</w:t>
            </w:r>
          </w:p>
          <w:p w:rsidR="00297735" w:rsidRDefault="00FD6159" w:rsidP="00942D8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robot</w:t>
            </w:r>
            <w:r w:rsidR="003C7620">
              <w:rPr>
                <w:rFonts w:ascii="Comic Sans MS" w:hAnsi="Comic Sans MS"/>
              </w:rPr>
              <w:t xml:space="preserve"> Blue-Bot</w:t>
            </w:r>
            <w:r>
              <w:rPr>
                <w:rFonts w:ascii="Comic Sans MS" w:hAnsi="Comic Sans MS"/>
              </w:rPr>
              <w:t xml:space="preserve"> par groupe</w:t>
            </w:r>
            <w:r w:rsidR="006B767C">
              <w:rPr>
                <w:rFonts w:ascii="Comic Sans MS" w:hAnsi="Comic Sans MS"/>
              </w:rPr>
              <w:t xml:space="preserve"> </w:t>
            </w:r>
            <w:r w:rsidR="003C7620">
              <w:rPr>
                <w:rFonts w:ascii="Comic Sans MS" w:hAnsi="Comic Sans MS"/>
              </w:rPr>
              <w:t>(5 robots disponibles à la bibliothèque pédagogique de Metz-Sud)</w:t>
            </w:r>
            <w:r>
              <w:rPr>
                <w:rFonts w:ascii="Comic Sans MS" w:hAnsi="Comic Sans MS"/>
              </w:rPr>
              <w:t xml:space="preserve"> </w:t>
            </w:r>
            <w:r w:rsidR="003C7620">
              <w:rPr>
                <w:rFonts w:ascii="Comic Sans MS" w:hAnsi="Comic Sans MS"/>
              </w:rPr>
              <w:t xml:space="preserve"> ou, à défaut, des bandes papier de 15cm représentant le pas de déplacement du robot</w:t>
            </w:r>
          </w:p>
          <w:p w:rsidR="003C7620" w:rsidRPr="003C7620" w:rsidRDefault="003C7620" w:rsidP="003C7620">
            <w:pPr>
              <w:rPr>
                <w:rFonts w:ascii="Comic Sans MS" w:hAnsi="Comic Sans MS"/>
              </w:rPr>
            </w:pPr>
          </w:p>
          <w:p w:rsidR="006B16E4" w:rsidRPr="00B513CB" w:rsidRDefault="006B16E4" w:rsidP="00942D86">
            <w:pPr>
              <w:rPr>
                <w:rFonts w:ascii="Comic Sans MS" w:hAnsi="Comic Sans MS"/>
              </w:rPr>
            </w:pPr>
          </w:p>
        </w:tc>
      </w:tr>
      <w:tr w:rsidR="0037540E" w:rsidTr="00A90CFD">
        <w:trPr>
          <w:gridAfter w:val="1"/>
          <w:wAfter w:w="63" w:type="dxa"/>
        </w:trPr>
        <w:tc>
          <w:tcPr>
            <w:tcW w:w="2405" w:type="dxa"/>
          </w:tcPr>
          <w:p w:rsidR="0037540E" w:rsidRDefault="0037540E" w:rsidP="006E41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DUREE</w:t>
            </w:r>
          </w:p>
        </w:tc>
        <w:tc>
          <w:tcPr>
            <w:tcW w:w="2410" w:type="dxa"/>
          </w:tcPr>
          <w:p w:rsidR="0037540E" w:rsidRDefault="0037540E" w:rsidP="002977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FORME DE TRAVAIL</w:t>
            </w:r>
          </w:p>
        </w:tc>
        <w:tc>
          <w:tcPr>
            <w:tcW w:w="10573" w:type="dxa"/>
            <w:gridSpan w:val="2"/>
          </w:tcPr>
          <w:p w:rsidR="0037540E" w:rsidRDefault="00297735" w:rsidP="006E41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DEROULEMENT</w:t>
            </w:r>
          </w:p>
        </w:tc>
      </w:tr>
      <w:tr w:rsidR="0037540E" w:rsidTr="00A90CFD">
        <w:trPr>
          <w:gridAfter w:val="1"/>
          <w:wAfter w:w="63" w:type="dxa"/>
        </w:trPr>
        <w:tc>
          <w:tcPr>
            <w:tcW w:w="2405" w:type="dxa"/>
          </w:tcPr>
          <w:p w:rsidR="000370AA" w:rsidRDefault="000370AA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70AA" w:rsidRDefault="000370AA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70AA" w:rsidRDefault="000370AA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B2A" w:rsidRDefault="00CF1B2A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B2A" w:rsidRDefault="00CF1B2A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B2A" w:rsidRDefault="00CF1B2A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B2A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5min</w:t>
            </w:r>
          </w:p>
          <w:p w:rsidR="00297735" w:rsidRDefault="00297735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663E" w:rsidRDefault="00D5663E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7540E" w:rsidRDefault="0037540E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67C" w:rsidRDefault="006B767C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767C" w:rsidRDefault="006B767C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767C" w:rsidRDefault="006B767C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767C" w:rsidRDefault="006B767C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7540E" w:rsidRDefault="005F2ABB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Collectif/oral</w:t>
            </w:r>
          </w:p>
          <w:p w:rsidR="00DA3C29" w:rsidRDefault="00DA3C29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822" w:rsidRDefault="00D72822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767C" w:rsidRDefault="007E48C3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Schéma projeté détaillant </w:t>
            </w:r>
            <w:r w:rsidR="00D72822">
              <w:rPr>
                <w:rFonts w:ascii="Comic Sans MS" w:hAnsi="Comic Sans MS"/>
                <w:sz w:val="24"/>
                <w:szCs w:val="24"/>
              </w:rPr>
              <w:t>la consigne</w:t>
            </w:r>
          </w:p>
          <w:p w:rsidR="004B1B14" w:rsidRDefault="004B1B14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767C" w:rsidRDefault="00D72822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Robot Blue-Bot</w:t>
            </w:r>
            <w:r w:rsidR="004B1B14">
              <w:rPr>
                <w:rFonts w:ascii="Comic Sans MS" w:hAnsi="Comic Sans MS"/>
                <w:sz w:val="24"/>
                <w:szCs w:val="24"/>
              </w:rPr>
              <w:t xml:space="preserve"> pour vérifier le déplacement ou les bandes de 45cm et de 75cm</w:t>
            </w:r>
          </w:p>
          <w:p w:rsidR="00D72822" w:rsidRPr="006E41AE" w:rsidRDefault="00D72822" w:rsidP="00CF1B2A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0573" w:type="dxa"/>
            <w:gridSpan w:val="2"/>
          </w:tcPr>
          <w:p w:rsidR="00E62492" w:rsidRDefault="00E62492" w:rsidP="00942D86">
            <w:pPr>
              <w:rPr>
                <w:rFonts w:ascii="Comic Sans MS" w:hAnsi="Comic Sans MS"/>
                <w:sz w:val="24"/>
                <w:szCs w:val="24"/>
              </w:rPr>
            </w:pPr>
            <w:r w:rsidRPr="00E62492">
              <w:rPr>
                <w:rFonts w:ascii="Comic Sans MS" w:hAnsi="Comic Sans MS"/>
                <w:sz w:val="24"/>
                <w:szCs w:val="24"/>
              </w:rPr>
              <w:t>Les robots Blue-Bot ont été présent</w:t>
            </w:r>
            <w:r w:rsidR="002438E8">
              <w:rPr>
                <w:rFonts w:ascii="Comic Sans MS" w:hAnsi="Comic Sans MS"/>
                <w:sz w:val="24"/>
                <w:szCs w:val="24"/>
              </w:rPr>
              <w:t xml:space="preserve">és aux élèves dans une séance précédente et le pas de déplacement du robot a été déterminé par les </w:t>
            </w:r>
            <w:proofErr w:type="gramStart"/>
            <w:r w:rsidR="002438E8">
              <w:rPr>
                <w:rFonts w:ascii="Comic Sans MS" w:hAnsi="Comic Sans MS"/>
                <w:sz w:val="24"/>
                <w:szCs w:val="24"/>
              </w:rPr>
              <w:t>élèves(</w:t>
            </w:r>
            <w:proofErr w:type="gramEnd"/>
            <w:r w:rsidR="002438E8">
              <w:rPr>
                <w:rFonts w:ascii="Comic Sans MS" w:hAnsi="Comic Sans MS"/>
                <w:sz w:val="24"/>
                <w:szCs w:val="24"/>
              </w:rPr>
              <w:t>15cm).</w:t>
            </w:r>
          </w:p>
          <w:p w:rsidR="00A90CFD" w:rsidRPr="00E62492" w:rsidRDefault="00A90CFD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2ABB" w:rsidRPr="005F2ABB" w:rsidRDefault="00907930" w:rsidP="00942D8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1) E</w:t>
            </w:r>
            <w:r w:rsidR="005F2ABB" w:rsidRPr="005F2ABB">
              <w:rPr>
                <w:rFonts w:ascii="Comic Sans MS" w:hAnsi="Comic Sans MS"/>
                <w:sz w:val="24"/>
                <w:szCs w:val="24"/>
                <w:u w:val="single"/>
              </w:rPr>
              <w:t>xplicitation</w:t>
            </w:r>
            <w:r w:rsidR="00455572">
              <w:rPr>
                <w:rFonts w:ascii="Comic Sans MS" w:hAnsi="Comic Sans MS"/>
                <w:sz w:val="24"/>
                <w:szCs w:val="24"/>
                <w:u w:val="single"/>
              </w:rPr>
              <w:t xml:space="preserve"> de la compétence</w:t>
            </w:r>
            <w:r w:rsidR="005F2ABB" w:rsidRPr="005F2ABB">
              <w:rPr>
                <w:rFonts w:ascii="Comic Sans MS" w:hAnsi="Comic Sans MS"/>
                <w:sz w:val="24"/>
                <w:szCs w:val="24"/>
                <w:u w:val="single"/>
              </w:rPr>
              <w:t xml:space="preserve"> : </w:t>
            </w:r>
          </w:p>
          <w:p w:rsidR="002438E8" w:rsidRDefault="005F2ABB" w:rsidP="00E624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</w:t>
            </w:r>
            <w:r w:rsidR="002438E8">
              <w:rPr>
                <w:rFonts w:ascii="Comic Sans MS" w:hAnsi="Comic Sans MS"/>
                <w:b/>
                <w:sz w:val="24"/>
                <w:szCs w:val="24"/>
              </w:rPr>
              <w:t>Une autre classe a déjà utilisé le robot. Les élèves ont constaté que si on appuie 3 fois sur le bouton</w:t>
            </w:r>
            <w:r w:rsidR="006B767C">
              <w:rPr>
                <w:rFonts w:ascii="Comic Sans MS" w:hAnsi="Comic Sans MS"/>
                <w:b/>
                <w:sz w:val="24"/>
                <w:szCs w:val="24"/>
              </w:rPr>
              <w:t xml:space="preserve"> « avance »</w:t>
            </w:r>
            <w:r w:rsidR="002438E8">
              <w:rPr>
                <w:rFonts w:ascii="Comic Sans MS" w:hAnsi="Comic Sans MS"/>
                <w:b/>
                <w:sz w:val="24"/>
                <w:szCs w:val="24"/>
              </w:rPr>
              <w:t xml:space="preserve">, il se déplace de 45 cm. </w:t>
            </w:r>
          </w:p>
          <w:p w:rsidR="006B767C" w:rsidRDefault="002438E8" w:rsidP="00E624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 autre groupe</w:t>
            </w:r>
            <w:r w:rsidR="00A90CFD">
              <w:rPr>
                <w:rFonts w:ascii="Comic Sans MS" w:hAnsi="Comic Sans MS"/>
                <w:b/>
                <w:sz w:val="24"/>
                <w:szCs w:val="24"/>
              </w:rPr>
              <w:t xml:space="preserve"> d’enfant a constaté </w:t>
            </w:r>
            <w:proofErr w:type="gramStart"/>
            <w:r w:rsidR="00A90CFD">
              <w:rPr>
                <w:rFonts w:ascii="Comic Sans MS" w:hAnsi="Comic Sans MS"/>
                <w:b/>
                <w:sz w:val="24"/>
                <w:szCs w:val="24"/>
              </w:rPr>
              <w:t>qu’</w:t>
            </w:r>
            <w:r w:rsidR="006B767C">
              <w:rPr>
                <w:rFonts w:ascii="Comic Sans MS" w:hAnsi="Comic Sans MS"/>
                <w:b/>
                <w:sz w:val="24"/>
                <w:szCs w:val="24"/>
              </w:rPr>
              <w:t xml:space="preserve"> en</w:t>
            </w:r>
            <w:proofErr w:type="gramEnd"/>
            <w:r w:rsidR="006B767C">
              <w:rPr>
                <w:rFonts w:ascii="Comic Sans MS" w:hAnsi="Comic Sans MS"/>
                <w:b/>
                <w:sz w:val="24"/>
                <w:szCs w:val="24"/>
              </w:rPr>
              <w:t xml:space="preserve"> appuyant 5 fois sur le bouton « avance », il se déplacera de 75cm.</w:t>
            </w:r>
          </w:p>
          <w:p w:rsidR="00A90CFD" w:rsidRDefault="00A90CFD" w:rsidP="00E624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48C3" w:rsidRDefault="007E48C3" w:rsidP="00E62492">
            <w:pPr>
              <w:rPr>
                <w:rFonts w:ascii="Comic Sans MS" w:hAnsi="Comic Sans MS"/>
                <w:sz w:val="24"/>
                <w:szCs w:val="24"/>
              </w:rPr>
            </w:pPr>
            <w:r w:rsidRPr="007E48C3">
              <w:rPr>
                <w:rFonts w:ascii="Comic Sans MS" w:hAnsi="Comic Sans MS"/>
                <w:sz w:val="24"/>
                <w:szCs w:val="24"/>
              </w:rPr>
              <w:t>Schéma projeté au tableau</w:t>
            </w:r>
            <w:r w:rsidR="00D72822">
              <w:rPr>
                <w:rFonts w:ascii="Comic Sans MS" w:hAnsi="Comic Sans MS"/>
                <w:sz w:val="24"/>
                <w:szCs w:val="24"/>
              </w:rPr>
              <w:t xml:space="preserve"> ou démonstration avec le robot pour vérifier la distance parcourue en appuyant 3 fois sur le bouton « avance » et en appuyant 5 fois sur le bouton « avance ».</w:t>
            </w:r>
          </w:p>
          <w:p w:rsidR="002D79DC" w:rsidRDefault="002D79DC" w:rsidP="00E624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79DC" w:rsidRDefault="002D79DC" w:rsidP="00E624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79DC" w:rsidRDefault="002D79DC" w:rsidP="00E624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647950" cy="1916533"/>
                  <wp:effectExtent l="0" t="0" r="0" b="7620"/>
                  <wp:docPr id="1" name="Image 1" descr="G:\d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58" cy="192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822" w:rsidRDefault="00D72822" w:rsidP="00CF1B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48C3" w:rsidTr="00A90CFD">
        <w:trPr>
          <w:gridAfter w:val="1"/>
          <w:wAfter w:w="63" w:type="dxa"/>
        </w:trPr>
        <w:tc>
          <w:tcPr>
            <w:tcW w:w="2405" w:type="dxa"/>
          </w:tcPr>
          <w:p w:rsidR="007E48C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5min</w:t>
            </w:r>
          </w:p>
        </w:tc>
        <w:tc>
          <w:tcPr>
            <w:tcW w:w="2410" w:type="dxa"/>
          </w:tcPr>
          <w:p w:rsidR="00D72822" w:rsidRDefault="00D72822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79DC" w:rsidRDefault="002D79DC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79DC" w:rsidRDefault="002D79DC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79DC" w:rsidRDefault="002D79DC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79DC" w:rsidRDefault="002D79DC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E48C3" w:rsidRDefault="00D72822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Individuel/ écrit</w:t>
            </w:r>
          </w:p>
          <w:p w:rsidR="00D72822" w:rsidRDefault="00D72822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ardoise par élève</w:t>
            </w:r>
          </w:p>
        </w:tc>
        <w:tc>
          <w:tcPr>
            <w:tcW w:w="10573" w:type="dxa"/>
            <w:gridSpan w:val="2"/>
          </w:tcPr>
          <w:p w:rsidR="00DA189A" w:rsidRPr="00DA189A" w:rsidRDefault="00DA189A" w:rsidP="00D7282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A189A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2) Situation problème</w:t>
            </w:r>
          </w:p>
          <w:p w:rsidR="00D72822" w:rsidRDefault="00D72822" w:rsidP="00D728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 votre avis, si on appuie 8 fois sur le bouton « avance », quelle sera la distance parcourue par le robot ? »</w:t>
            </w:r>
          </w:p>
          <w:p w:rsidR="00A90CFD" w:rsidRDefault="00A90CFD" w:rsidP="00D728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72822" w:rsidRDefault="00D72822" w:rsidP="00D72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Les élèves vont chercher la réponse et l’écrire sur l’ardoise. Ils devront préciser par écrit comment ils ont obtenu le résultat.</w:t>
            </w:r>
          </w:p>
          <w:p w:rsidR="00D72822" w:rsidRDefault="00D72822" w:rsidP="00D72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Quelques élèves vont expliciter leur démarche :</w:t>
            </w:r>
          </w:p>
          <w:p w:rsidR="00D72822" w:rsidRDefault="00D72822" w:rsidP="00D72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Réponse attendue : </w:t>
            </w:r>
          </w:p>
          <w:p w:rsidR="007E48C3" w:rsidRPr="00C31555" w:rsidRDefault="00D72822" w:rsidP="00D72822">
            <w:pPr>
              <w:rPr>
                <w:rFonts w:ascii="Comic Sans MS" w:hAnsi="Comic Sans MS"/>
                <w:sz w:val="24"/>
                <w:szCs w:val="24"/>
              </w:rPr>
            </w:pPr>
            <w:r w:rsidRPr="00A90CFD">
              <w:rPr>
                <w:rFonts w:ascii="Comic Sans MS" w:hAnsi="Comic Sans MS"/>
                <w:sz w:val="24"/>
                <w:szCs w:val="24"/>
                <w:highlight w:val="yellow"/>
              </w:rPr>
              <w:t>« </w:t>
            </w:r>
            <w:r w:rsidR="00F20E25" w:rsidRPr="00A90CFD">
              <w:rPr>
                <w:rFonts w:ascii="Comic Sans MS" w:hAnsi="Comic Sans MS"/>
                <w:sz w:val="24"/>
                <w:szCs w:val="24"/>
                <w:highlight w:val="yellow"/>
              </w:rPr>
              <w:t>O</w:t>
            </w:r>
            <w:r w:rsidRPr="00A90CFD">
              <w:rPr>
                <w:rFonts w:ascii="Comic Sans MS" w:hAnsi="Comic Sans MS"/>
                <w:sz w:val="24"/>
                <w:szCs w:val="24"/>
                <w:highlight w:val="yellow"/>
              </w:rPr>
              <w:t>n additionne 45cm + 75cm</w:t>
            </w:r>
            <w:r w:rsidR="00C31555" w:rsidRPr="00A90CFD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= 120 cm. </w:t>
            </w:r>
            <w:r w:rsidR="00455572">
              <w:rPr>
                <w:rFonts w:ascii="Comic Sans MS" w:hAnsi="Comic Sans MS"/>
                <w:sz w:val="24"/>
                <w:szCs w:val="24"/>
                <w:highlight w:val="yellow"/>
              </w:rPr>
              <w:t>Ce résultat est obtenu</w:t>
            </w:r>
            <w:r w:rsidR="00C31555" w:rsidRPr="00F20E2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car pour appuyer 8 fois, on appuie d’abord 3 fois puis 5 fois</w:t>
            </w:r>
            <w:r w:rsidR="0045557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. » </w:t>
            </w:r>
            <w:r w:rsidR="00F20E2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="0045557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31555" w:rsidRPr="00E62492" w:rsidRDefault="00C31555" w:rsidP="00D72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Réponse erronée : erreur de calcul, choix de l’opération …</w:t>
            </w:r>
          </w:p>
        </w:tc>
      </w:tr>
      <w:tr w:rsidR="00F20E25" w:rsidTr="00A90CFD">
        <w:trPr>
          <w:gridAfter w:val="1"/>
          <w:wAfter w:w="63" w:type="dxa"/>
        </w:trPr>
        <w:tc>
          <w:tcPr>
            <w:tcW w:w="2405" w:type="dxa"/>
          </w:tcPr>
          <w:p w:rsidR="00F20E25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5min</w:t>
            </w: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5min</w:t>
            </w:r>
          </w:p>
        </w:tc>
        <w:tc>
          <w:tcPr>
            <w:tcW w:w="2410" w:type="dxa"/>
          </w:tcPr>
          <w:p w:rsidR="00F20E25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Groupe/ écrit et oral</w:t>
            </w:r>
          </w:p>
          <w:p w:rsidR="003B7C6F" w:rsidRDefault="003B7C6F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7C6F" w:rsidRDefault="003B7C6F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7C6F" w:rsidRDefault="003B7C6F" w:rsidP="003B7C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7C6F" w:rsidRDefault="003B7C6F" w:rsidP="003B7C6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Feuille A3 complétées par les élèves affichées au tableau</w:t>
            </w:r>
          </w:p>
          <w:p w:rsidR="00AC41B3" w:rsidRDefault="00AC41B3" w:rsidP="003B7C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7C6F" w:rsidRDefault="0059035B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bandes de papier de 45cm et de 75 cm</w:t>
            </w:r>
          </w:p>
          <w:p w:rsidR="003B7C6F" w:rsidRDefault="003B7C6F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7C6F" w:rsidRDefault="003B7C6F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73" w:type="dxa"/>
            <w:gridSpan w:val="2"/>
          </w:tcPr>
          <w:p w:rsidR="00DA189A" w:rsidRDefault="00DA189A" w:rsidP="00FE73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3)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M</w:t>
            </w:r>
            <w:r w:rsidRPr="006B16E4">
              <w:rPr>
                <w:rFonts w:ascii="Comic Sans MS" w:hAnsi="Comic Sans MS"/>
                <w:sz w:val="24"/>
                <w:szCs w:val="24"/>
                <w:u w:val="single"/>
              </w:rPr>
              <w:t>anipulation/expérimentation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20E25" w:rsidRDefault="00437B96" w:rsidP="00FE73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« </w:t>
            </w:r>
            <w:r w:rsidR="00FE7316">
              <w:rPr>
                <w:rFonts w:ascii="Comic Sans MS" w:hAnsi="Comic Sans MS"/>
                <w:b/>
                <w:sz w:val="24"/>
                <w:szCs w:val="24"/>
              </w:rPr>
              <w:t xml:space="preserve">Nous allons maintenant chercher la distance parcourue </w:t>
            </w:r>
            <w:r w:rsidR="002D79DC">
              <w:rPr>
                <w:rFonts w:ascii="Comic Sans MS" w:hAnsi="Comic Sans MS"/>
                <w:b/>
                <w:sz w:val="24"/>
                <w:szCs w:val="24"/>
              </w:rPr>
              <w:t>en appuyant 22</w:t>
            </w:r>
            <w:r w:rsidR="00FE7316">
              <w:rPr>
                <w:rFonts w:ascii="Comic Sans MS" w:hAnsi="Comic Sans MS"/>
                <w:b/>
                <w:sz w:val="24"/>
                <w:szCs w:val="24"/>
              </w:rPr>
              <w:t xml:space="preserve"> fois sur le bouton « avance »</w:t>
            </w:r>
            <w:r w:rsidR="002D79DC">
              <w:rPr>
                <w:rFonts w:ascii="Comic Sans MS" w:hAnsi="Comic Sans MS"/>
                <w:b/>
                <w:sz w:val="24"/>
                <w:szCs w:val="24"/>
              </w:rPr>
              <w:t>. Comment allez-vous faire pour trouver rapidement la solution ?</w:t>
            </w:r>
          </w:p>
          <w:p w:rsidR="00A90CFD" w:rsidRDefault="00A90CFD" w:rsidP="00FE73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79DC" w:rsidRDefault="002D79DC" w:rsidP="002D79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Répartition des élèves dans les groupes</w:t>
            </w:r>
            <w:r w:rsidR="00AC41B3">
              <w:rPr>
                <w:rFonts w:ascii="Comic Sans MS" w:hAnsi="Comic Sans MS"/>
                <w:sz w:val="24"/>
                <w:szCs w:val="24"/>
              </w:rPr>
              <w:t xml:space="preserve"> de 3 élèves.</w:t>
            </w:r>
          </w:p>
          <w:p w:rsidR="00A90CFD" w:rsidRDefault="00A90CFD" w:rsidP="002D79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79DC" w:rsidRDefault="002D79DC" w:rsidP="002D79D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F1B2A">
              <w:rPr>
                <w:rFonts w:ascii="Comic Sans MS" w:hAnsi="Comic Sans MS"/>
                <w:b/>
                <w:sz w:val="24"/>
                <w:szCs w:val="24"/>
              </w:rPr>
              <w:t xml:space="preserve">«Chaque groupe </w:t>
            </w:r>
            <w:proofErr w:type="gramStart"/>
            <w:r w:rsidRPr="00CF1B2A">
              <w:rPr>
                <w:rFonts w:ascii="Comic Sans MS" w:hAnsi="Comic Sans MS"/>
                <w:b/>
                <w:sz w:val="24"/>
                <w:szCs w:val="24"/>
              </w:rPr>
              <w:t>dispose</w:t>
            </w:r>
            <w:proofErr w:type="gramEnd"/>
            <w:r w:rsidRPr="00CF1B2A">
              <w:rPr>
                <w:rFonts w:ascii="Comic Sans MS" w:hAnsi="Comic Sans MS"/>
                <w:b/>
                <w:sz w:val="24"/>
                <w:szCs w:val="24"/>
              </w:rPr>
              <w:t xml:space="preserve"> d’une feuille A3. Il faudra noter la réponse et expliquer sur la feuille comment vous avez trouvé le résultat. Les feuilles seront accrochées au tableau. Vous viendrez expliquer votre démarche à la classe. »</w:t>
            </w:r>
          </w:p>
          <w:p w:rsidR="00A90CFD" w:rsidRPr="00CF1B2A" w:rsidRDefault="00DA189A" w:rsidP="002D79D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Aide : </w:t>
            </w:r>
            <w:r w:rsidR="0059035B">
              <w:rPr>
                <w:rFonts w:ascii="Comic Sans MS" w:hAnsi="Comic Sans MS"/>
                <w:b/>
                <w:sz w:val="24"/>
                <w:szCs w:val="24"/>
              </w:rPr>
              <w:t xml:space="preserve">plusieurs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bandes de papiers de 45cm et de 75cm à disposition des élèves pour favoriser la recherche</w:t>
            </w:r>
          </w:p>
          <w:p w:rsidR="002D79DC" w:rsidRDefault="002D79DC" w:rsidP="002D79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Recherche par groupe du résultat.</w:t>
            </w:r>
          </w:p>
          <w:p w:rsidR="002D79DC" w:rsidRPr="00DA189A" w:rsidRDefault="002D79DC" w:rsidP="002D79D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90CFD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Réponse attendue : </w:t>
            </w:r>
            <w:r w:rsidR="004B1B14" w:rsidRPr="00A90CFD">
              <w:rPr>
                <w:rFonts w:ascii="Comic Sans MS" w:hAnsi="Comic Sans MS"/>
                <w:sz w:val="24"/>
                <w:szCs w:val="24"/>
                <w:highlight w:val="yellow"/>
              </w:rPr>
              <w:t>«22 = 5 + 5 + 3 + 3 + 3 + 3 ; donc le déplacement du robot sera de 75cm + 75cm +</w:t>
            </w:r>
            <w:r w:rsidR="0046573D" w:rsidRPr="00A90CFD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45cm + 45cm + 45cm </w:t>
            </w:r>
            <w:r w:rsidR="003B7C6F">
              <w:rPr>
                <w:rFonts w:ascii="Comic Sans MS" w:hAnsi="Comic Sans MS"/>
                <w:sz w:val="24"/>
                <w:szCs w:val="24"/>
                <w:highlight w:val="yellow"/>
              </w:rPr>
              <w:t>+45cm soit 330cm ou 3m30cm</w:t>
            </w:r>
          </w:p>
          <w:p w:rsidR="008D4DC7" w:rsidRDefault="00AC41B3" w:rsidP="00FE73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Affichage et analyse des résultats. Un élève est désigné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porte parole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pour expliciter la démarche adoptée. La mise en commun est faite rapidement.</w:t>
            </w:r>
          </w:p>
          <w:p w:rsidR="00AC41B3" w:rsidRDefault="00AC41B3" w:rsidP="00FE73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735B" w:rsidTr="00A90CFD">
        <w:trPr>
          <w:gridAfter w:val="1"/>
          <w:wAfter w:w="63" w:type="dxa"/>
        </w:trPr>
        <w:tc>
          <w:tcPr>
            <w:tcW w:w="2405" w:type="dxa"/>
          </w:tcPr>
          <w:p w:rsidR="004D360F" w:rsidRDefault="0059035B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5min</w:t>
            </w:r>
          </w:p>
        </w:tc>
        <w:tc>
          <w:tcPr>
            <w:tcW w:w="2410" w:type="dxa"/>
          </w:tcPr>
          <w:p w:rsidR="00AC39E9" w:rsidRDefault="0059035B" w:rsidP="00CF1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Groupe /oral</w:t>
            </w:r>
          </w:p>
          <w:p w:rsidR="00AC41B3" w:rsidRDefault="00AC41B3" w:rsidP="00CF1B2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41B3" w:rsidRDefault="00AC41B3" w:rsidP="00CF1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 Bot programmé</w:t>
            </w:r>
          </w:p>
        </w:tc>
        <w:tc>
          <w:tcPr>
            <w:tcW w:w="10573" w:type="dxa"/>
            <w:gridSpan w:val="2"/>
          </w:tcPr>
          <w:p w:rsidR="004D360F" w:rsidRPr="002F14F2" w:rsidRDefault="00E10811" w:rsidP="00CF1B2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  <w:r w:rsidR="00CF1B2A" w:rsidRPr="002F14F2">
              <w:rPr>
                <w:rFonts w:ascii="Comic Sans MS" w:hAnsi="Comic Sans MS"/>
                <w:sz w:val="24"/>
                <w:szCs w:val="24"/>
                <w:u w:val="single"/>
              </w:rPr>
              <w:t xml:space="preserve">) </w:t>
            </w:r>
            <w:r w:rsidR="003B7C6F" w:rsidRPr="002F14F2">
              <w:rPr>
                <w:rFonts w:ascii="Comic Sans MS" w:hAnsi="Comic Sans MS"/>
                <w:sz w:val="24"/>
                <w:szCs w:val="24"/>
                <w:u w:val="single"/>
              </w:rPr>
              <w:t>Validation des hypothèses par démonstration avec le Blue Bot</w:t>
            </w:r>
          </w:p>
          <w:p w:rsidR="00DA189A" w:rsidRDefault="00DA189A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1B2A" w:rsidRPr="003B7C6F" w:rsidRDefault="00DA189A" w:rsidP="00CF1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élèves ont explicité leurs hypothèses. Ils doivent déterminer où le Blue Bot aura fini sa course et y placer un repère.</w:t>
            </w:r>
          </w:p>
          <w:p w:rsidR="0059035B" w:rsidRPr="003B7C6F" w:rsidRDefault="00DA189A" w:rsidP="00CF1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Nous allons donc programmer le Blue Bot </w:t>
            </w:r>
            <w:r w:rsidR="00AC41B3">
              <w:rPr>
                <w:rFonts w:ascii="Comic Sans MS" w:hAnsi="Comic Sans MS"/>
                <w:sz w:val="24"/>
                <w:szCs w:val="24"/>
              </w:rPr>
              <w:t>afin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qu’il effectue 22 déplacements. S’il s’arrête là où vous avez placé votre repère ; le résultat est juste.</w:t>
            </w:r>
            <w:r w:rsidR="0059035B">
              <w:rPr>
                <w:rFonts w:ascii="Comic Sans MS" w:hAnsi="Comic Sans MS"/>
                <w:sz w:val="24"/>
                <w:szCs w:val="24"/>
              </w:rPr>
              <w:t> »</w:t>
            </w:r>
          </w:p>
          <w:p w:rsidR="00CF1B2A" w:rsidRPr="004D360F" w:rsidRDefault="00CF1B2A" w:rsidP="00CF1B2A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59035B" w:rsidTr="00A90CFD">
        <w:trPr>
          <w:gridAfter w:val="1"/>
          <w:wAfter w:w="63" w:type="dxa"/>
        </w:trPr>
        <w:tc>
          <w:tcPr>
            <w:tcW w:w="2405" w:type="dxa"/>
          </w:tcPr>
          <w:p w:rsidR="0059035B" w:rsidRDefault="00AC41B3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5min</w:t>
            </w:r>
          </w:p>
        </w:tc>
        <w:tc>
          <w:tcPr>
            <w:tcW w:w="2410" w:type="dxa"/>
          </w:tcPr>
          <w:p w:rsidR="0059035B" w:rsidRDefault="002F14F2" w:rsidP="00CF1B2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 écrit</w:t>
            </w:r>
          </w:p>
          <w:p w:rsidR="0070197D" w:rsidRDefault="0070197D" w:rsidP="00CF1B2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97D" w:rsidRDefault="0070197D" w:rsidP="00CF1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tableau par élève</w:t>
            </w:r>
          </w:p>
        </w:tc>
        <w:tc>
          <w:tcPr>
            <w:tcW w:w="10573" w:type="dxa"/>
            <w:gridSpan w:val="2"/>
          </w:tcPr>
          <w:p w:rsidR="0059035B" w:rsidRPr="002F14F2" w:rsidRDefault="00E10811" w:rsidP="00CF1B2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5</w:t>
            </w:r>
            <w:r w:rsidR="0059035B" w:rsidRPr="002F14F2">
              <w:rPr>
                <w:rFonts w:ascii="Comic Sans MS" w:hAnsi="Comic Sans MS"/>
                <w:sz w:val="24"/>
                <w:szCs w:val="24"/>
                <w:u w:val="single"/>
              </w:rPr>
              <w:t xml:space="preserve">) Institutionnalisation </w:t>
            </w:r>
          </w:p>
          <w:p w:rsidR="0059035B" w:rsidRDefault="0059035B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Reprendre dans un tableau les données du problème.</w:t>
            </w:r>
          </w:p>
          <w:tbl>
            <w:tblPr>
              <w:tblStyle w:val="Grilledutableau"/>
              <w:tblpPr w:leftFromText="141" w:rightFromText="141" w:horzAnchor="page" w:tblpX="3406" w:tblpY="3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0"/>
              <w:gridCol w:w="955"/>
              <w:gridCol w:w="1134"/>
              <w:gridCol w:w="1276"/>
              <w:gridCol w:w="1134"/>
            </w:tblGrid>
            <w:tr w:rsidR="0059035B" w:rsidTr="0059035B">
              <w:trPr>
                <w:trHeight w:val="1017"/>
              </w:trPr>
              <w:tc>
                <w:tcPr>
                  <w:tcW w:w="2050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Nombre de pas du Blue Bot</w:t>
                  </w:r>
                </w:p>
              </w:tc>
              <w:tc>
                <w:tcPr>
                  <w:tcW w:w="955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  <w:tr w:rsidR="0059035B" w:rsidTr="0059035B">
              <w:trPr>
                <w:trHeight w:val="1017"/>
              </w:trPr>
              <w:tc>
                <w:tcPr>
                  <w:tcW w:w="2050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Distance de déplacement du Blue Bot</w:t>
                  </w:r>
                </w:p>
              </w:tc>
              <w:tc>
                <w:tcPr>
                  <w:tcW w:w="955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45cm</w:t>
                  </w:r>
                </w:p>
              </w:tc>
              <w:tc>
                <w:tcPr>
                  <w:tcW w:w="1134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75cm</w:t>
                  </w:r>
                </w:p>
              </w:tc>
              <w:tc>
                <w:tcPr>
                  <w:tcW w:w="1276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120cm</w:t>
                  </w:r>
                </w:p>
              </w:tc>
              <w:tc>
                <w:tcPr>
                  <w:tcW w:w="1134" w:type="dxa"/>
                </w:tcPr>
                <w:p w:rsidR="0059035B" w:rsidRDefault="0059035B" w:rsidP="00CF1B2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330</w:t>
                  </w:r>
                </w:p>
              </w:tc>
            </w:tr>
          </w:tbl>
          <w:p w:rsidR="0059035B" w:rsidRDefault="0059035B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14F2" w:rsidRDefault="002F14F2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14F2" w:rsidRDefault="002F14F2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14F2" w:rsidRDefault="002F14F2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14F2" w:rsidRDefault="00AC41B3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3+5=8 alors 45cm+75cm=120cm</w:t>
            </w:r>
          </w:p>
          <w:p w:rsidR="00AC41B3" w:rsidRDefault="00AC41B3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5+5+3+3+3+3=22 alors </w:t>
            </w:r>
          </w:p>
          <w:p w:rsidR="0059035B" w:rsidRDefault="00AC41B3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75cm+75cm+45cm+45cm+45cm+45cm=330cm</w:t>
            </w:r>
          </w:p>
          <w:p w:rsidR="00AC41B3" w:rsidRDefault="00AC41B3" w:rsidP="00CF1B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735B" w:rsidTr="00A90CFD">
        <w:trPr>
          <w:gridAfter w:val="1"/>
          <w:wAfter w:w="63" w:type="dxa"/>
        </w:trPr>
        <w:tc>
          <w:tcPr>
            <w:tcW w:w="2405" w:type="dxa"/>
          </w:tcPr>
          <w:p w:rsidR="004D360F" w:rsidRDefault="004D360F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360F" w:rsidRDefault="004D360F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735B" w:rsidRDefault="00BC4CAE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2F14F2">
              <w:rPr>
                <w:rFonts w:ascii="Comic Sans MS" w:hAnsi="Comic Sans MS"/>
                <w:sz w:val="24"/>
                <w:szCs w:val="24"/>
              </w:rPr>
              <w:t>/10</w:t>
            </w:r>
            <w:r>
              <w:rPr>
                <w:rFonts w:ascii="Comic Sans MS" w:hAnsi="Comic Sans MS"/>
                <w:sz w:val="24"/>
                <w:szCs w:val="24"/>
              </w:rPr>
              <w:t>min</w:t>
            </w:r>
          </w:p>
        </w:tc>
        <w:tc>
          <w:tcPr>
            <w:tcW w:w="2410" w:type="dxa"/>
          </w:tcPr>
          <w:p w:rsidR="004D360F" w:rsidRDefault="004D360F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735B" w:rsidRDefault="006721E2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Individuel/écrit</w:t>
            </w:r>
          </w:p>
          <w:p w:rsidR="006F4FCD" w:rsidRDefault="006F4FCD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Cahier du jour</w:t>
            </w:r>
          </w:p>
          <w:p w:rsidR="0070197D" w:rsidRDefault="0070197D" w:rsidP="00942D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97D" w:rsidRDefault="0070197D" w:rsidP="00942D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tableau par élève</w:t>
            </w:r>
          </w:p>
        </w:tc>
        <w:tc>
          <w:tcPr>
            <w:tcW w:w="10573" w:type="dxa"/>
            <w:gridSpan w:val="2"/>
          </w:tcPr>
          <w:p w:rsidR="00541C68" w:rsidRPr="002F14F2" w:rsidRDefault="00E10811" w:rsidP="00541C6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6</w:t>
            </w:r>
            <w:bookmarkStart w:id="0" w:name="_GoBack"/>
            <w:bookmarkEnd w:id="0"/>
            <w:r w:rsidR="00541C68" w:rsidRPr="002F14F2">
              <w:rPr>
                <w:rFonts w:ascii="Comic Sans MS" w:hAnsi="Comic Sans MS"/>
                <w:sz w:val="24"/>
                <w:szCs w:val="24"/>
                <w:u w:val="single"/>
              </w:rPr>
              <w:t xml:space="preserve">) </w:t>
            </w:r>
            <w:r w:rsidR="004D360F" w:rsidRPr="002F14F2">
              <w:rPr>
                <w:rFonts w:ascii="Comic Sans MS" w:hAnsi="Comic Sans MS"/>
                <w:sz w:val="24"/>
                <w:szCs w:val="24"/>
                <w:u w:val="single"/>
              </w:rPr>
              <w:t>E</w:t>
            </w:r>
            <w:r w:rsidR="00541C68" w:rsidRPr="002F14F2">
              <w:rPr>
                <w:rFonts w:ascii="Comic Sans MS" w:hAnsi="Comic Sans MS"/>
                <w:sz w:val="24"/>
                <w:szCs w:val="24"/>
                <w:u w:val="single"/>
              </w:rPr>
              <w:t xml:space="preserve">valuation </w:t>
            </w:r>
            <w:r w:rsidR="003B7C6F" w:rsidRPr="002F14F2">
              <w:rPr>
                <w:rFonts w:ascii="Comic Sans MS" w:hAnsi="Comic Sans MS"/>
                <w:sz w:val="24"/>
                <w:szCs w:val="24"/>
                <w:u w:val="single"/>
              </w:rPr>
              <w:t>formative individuelle</w:t>
            </w:r>
          </w:p>
          <w:p w:rsidR="004D360F" w:rsidRPr="006F4FCD" w:rsidRDefault="004D360F" w:rsidP="00541C6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735B" w:rsidRDefault="003B7C6F" w:rsidP="006F4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élèves auront un tableau à compléter</w:t>
            </w:r>
          </w:p>
          <w:p w:rsidR="006F4FCD" w:rsidRDefault="002F14F2" w:rsidP="006F4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Vous allez maintenant compléter le tableau en utilisant les données déjà présentes dans le tableau. »</w:t>
            </w:r>
          </w:p>
          <w:tbl>
            <w:tblPr>
              <w:tblStyle w:val="Grilledutableau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1815"/>
              <w:gridCol w:w="919"/>
              <w:gridCol w:w="919"/>
              <w:gridCol w:w="919"/>
              <w:gridCol w:w="919"/>
              <w:gridCol w:w="919"/>
              <w:gridCol w:w="920"/>
              <w:gridCol w:w="920"/>
              <w:gridCol w:w="920"/>
            </w:tblGrid>
            <w:tr w:rsidR="002F14F2" w:rsidTr="002F14F2">
              <w:trPr>
                <w:trHeight w:val="609"/>
              </w:trPr>
              <w:tc>
                <w:tcPr>
                  <w:tcW w:w="1815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Nombre de pas du Blue Bot</w:t>
                  </w: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20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20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20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22</w:t>
                  </w:r>
                </w:p>
              </w:tc>
            </w:tr>
            <w:tr w:rsidR="002F14F2" w:rsidTr="002F14F2">
              <w:trPr>
                <w:trHeight w:val="609"/>
              </w:trPr>
              <w:tc>
                <w:tcPr>
                  <w:tcW w:w="1815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Distance de déplacement du Blue Bot</w:t>
                  </w: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45cm</w:t>
                  </w: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75cm</w:t>
                  </w: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2F14F2" w:rsidRDefault="002F14F2" w:rsidP="006F4FC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330</w:t>
                  </w:r>
                </w:p>
              </w:tc>
            </w:tr>
          </w:tbl>
          <w:p w:rsidR="002F14F2" w:rsidRDefault="002F14F2" w:rsidP="006F4F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4F2" w:rsidRDefault="002F14F2" w:rsidP="006F4FCD">
            <w:pPr>
              <w:rPr>
                <w:rFonts w:ascii="Comic Sans MS" w:hAnsi="Comic Sans MS"/>
                <w:sz w:val="24"/>
                <w:szCs w:val="24"/>
              </w:rPr>
            </w:pPr>
            <w:r w:rsidRPr="002F14F2">
              <w:rPr>
                <w:rFonts w:ascii="Comic Sans MS" w:hAnsi="Comic Sans MS"/>
                <w:sz w:val="24"/>
                <w:szCs w:val="24"/>
                <w:u w:val="single"/>
              </w:rPr>
              <w:t>Différenciation</w:t>
            </w:r>
            <w:r>
              <w:rPr>
                <w:rFonts w:ascii="Comic Sans MS" w:hAnsi="Comic Sans MS"/>
                <w:sz w:val="24"/>
                <w:szCs w:val="24"/>
              </w:rPr>
              <w:t> : donner la décomposition des nombres avec 3 et 5 pour 11, 13, 14 et 19</w:t>
            </w:r>
          </w:p>
          <w:p w:rsidR="002F14F2" w:rsidRDefault="002F14F2" w:rsidP="006F4F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4F2" w:rsidRDefault="002F14F2" w:rsidP="006F4F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4F2" w:rsidRPr="006F4FCD" w:rsidRDefault="002F14F2" w:rsidP="006F4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42D86" w:rsidRPr="00942D86" w:rsidRDefault="00942D86" w:rsidP="00AD48B4">
      <w:pPr>
        <w:spacing w:after="0"/>
        <w:rPr>
          <w:rFonts w:ascii="Comic Sans MS" w:hAnsi="Comic Sans MS"/>
          <w:sz w:val="24"/>
          <w:szCs w:val="24"/>
        </w:rPr>
      </w:pPr>
    </w:p>
    <w:sectPr w:rsidR="00942D86" w:rsidRPr="00942D86" w:rsidSect="004D3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3D2B"/>
    <w:multiLevelType w:val="hybridMultilevel"/>
    <w:tmpl w:val="94F86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355"/>
    <w:multiLevelType w:val="hybridMultilevel"/>
    <w:tmpl w:val="1B5E2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2B0A"/>
    <w:multiLevelType w:val="hybridMultilevel"/>
    <w:tmpl w:val="EABCE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094F"/>
    <w:multiLevelType w:val="hybridMultilevel"/>
    <w:tmpl w:val="4AC4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3F16"/>
    <w:multiLevelType w:val="hybridMultilevel"/>
    <w:tmpl w:val="1158CB6E"/>
    <w:lvl w:ilvl="0" w:tplc="CC267954">
      <w:start w:val="2"/>
      <w:numFmt w:val="bullet"/>
      <w:lvlText w:val=""/>
      <w:lvlJc w:val="left"/>
      <w:pPr>
        <w:ind w:left="1545" w:hanging="45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86"/>
    <w:rsid w:val="000370AA"/>
    <w:rsid w:val="00071B59"/>
    <w:rsid w:val="000A6A76"/>
    <w:rsid w:val="000B30E3"/>
    <w:rsid w:val="001505D5"/>
    <w:rsid w:val="00156A27"/>
    <w:rsid w:val="00166DCB"/>
    <w:rsid w:val="001A53CC"/>
    <w:rsid w:val="001D1255"/>
    <w:rsid w:val="001E02BE"/>
    <w:rsid w:val="002438E8"/>
    <w:rsid w:val="00297735"/>
    <w:rsid w:val="002C2A63"/>
    <w:rsid w:val="002D79DC"/>
    <w:rsid w:val="002F14F2"/>
    <w:rsid w:val="003175E0"/>
    <w:rsid w:val="0032530E"/>
    <w:rsid w:val="0037540E"/>
    <w:rsid w:val="003B7C6F"/>
    <w:rsid w:val="003C7620"/>
    <w:rsid w:val="003E74FD"/>
    <w:rsid w:val="00401F4C"/>
    <w:rsid w:val="00437B96"/>
    <w:rsid w:val="00455572"/>
    <w:rsid w:val="0046573D"/>
    <w:rsid w:val="004B1B14"/>
    <w:rsid w:val="004B6602"/>
    <w:rsid w:val="004C583F"/>
    <w:rsid w:val="004D360F"/>
    <w:rsid w:val="0050698B"/>
    <w:rsid w:val="0050712A"/>
    <w:rsid w:val="005205CB"/>
    <w:rsid w:val="00541C68"/>
    <w:rsid w:val="00554344"/>
    <w:rsid w:val="0058026A"/>
    <w:rsid w:val="0059035B"/>
    <w:rsid w:val="005964AA"/>
    <w:rsid w:val="005D7045"/>
    <w:rsid w:val="005F2ABB"/>
    <w:rsid w:val="006721E2"/>
    <w:rsid w:val="006B16E4"/>
    <w:rsid w:val="006B767C"/>
    <w:rsid w:val="006E41AE"/>
    <w:rsid w:val="006F4FCD"/>
    <w:rsid w:val="0070197D"/>
    <w:rsid w:val="007408DB"/>
    <w:rsid w:val="007E48C3"/>
    <w:rsid w:val="008D4DC7"/>
    <w:rsid w:val="008E299B"/>
    <w:rsid w:val="00907930"/>
    <w:rsid w:val="0092602C"/>
    <w:rsid w:val="00942D86"/>
    <w:rsid w:val="009C0F23"/>
    <w:rsid w:val="009D1239"/>
    <w:rsid w:val="00A0009E"/>
    <w:rsid w:val="00A347AC"/>
    <w:rsid w:val="00A90CFD"/>
    <w:rsid w:val="00AB560B"/>
    <w:rsid w:val="00AC39E9"/>
    <w:rsid w:val="00AC41B3"/>
    <w:rsid w:val="00AD48B4"/>
    <w:rsid w:val="00B269A1"/>
    <w:rsid w:val="00B30996"/>
    <w:rsid w:val="00B513CB"/>
    <w:rsid w:val="00B717C6"/>
    <w:rsid w:val="00BC4CAE"/>
    <w:rsid w:val="00BF4866"/>
    <w:rsid w:val="00C1735B"/>
    <w:rsid w:val="00C31555"/>
    <w:rsid w:val="00CC3A7B"/>
    <w:rsid w:val="00CD56B4"/>
    <w:rsid w:val="00CF1B2A"/>
    <w:rsid w:val="00D5663E"/>
    <w:rsid w:val="00D650EF"/>
    <w:rsid w:val="00D72822"/>
    <w:rsid w:val="00DA189A"/>
    <w:rsid w:val="00DA3C29"/>
    <w:rsid w:val="00E10811"/>
    <w:rsid w:val="00E62492"/>
    <w:rsid w:val="00E9004A"/>
    <w:rsid w:val="00F20E25"/>
    <w:rsid w:val="00FB60BC"/>
    <w:rsid w:val="00FD6159"/>
    <w:rsid w:val="00FD6207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B5F3-4E19-4C86-B186-FD5D801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08DB"/>
    <w:rPr>
      <w:color w:val="808080"/>
    </w:rPr>
  </w:style>
  <w:style w:type="paragraph" w:styleId="Paragraphedeliste">
    <w:name w:val="List Paragraph"/>
    <w:basedOn w:val="Normal"/>
    <w:uiPriority w:val="34"/>
    <w:qFormat/>
    <w:rsid w:val="00B5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Leclercq-Kulis</dc:creator>
  <cp:keywords/>
  <dc:description/>
  <cp:lastModifiedBy>Nath</cp:lastModifiedBy>
  <cp:revision>17</cp:revision>
  <dcterms:created xsi:type="dcterms:W3CDTF">2018-04-19T08:47:00Z</dcterms:created>
  <dcterms:modified xsi:type="dcterms:W3CDTF">2018-09-27T22:12:00Z</dcterms:modified>
</cp:coreProperties>
</file>