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57" w:rsidRPr="00465183" w:rsidRDefault="00F64DE5" w:rsidP="00F64DE5">
      <w:pPr>
        <w:autoSpaceDE w:val="0"/>
        <w:autoSpaceDN w:val="0"/>
        <w:adjustRightInd w:val="0"/>
        <w:spacing w:after="0" w:line="240" w:lineRule="auto"/>
        <w:jc w:val="center"/>
        <w:rPr>
          <w:rFonts w:cs="ArialMT"/>
          <w:color w:val="000000"/>
          <w:sz w:val="44"/>
          <w:szCs w:val="40"/>
        </w:rPr>
      </w:pPr>
      <w:r>
        <w:rPr>
          <w:rFonts w:cs="ArialMT"/>
          <w:color w:val="000000"/>
          <w:sz w:val="44"/>
          <w:szCs w:val="40"/>
        </w:rPr>
        <w:t xml:space="preserve">Mise en œuvre des </w:t>
      </w:r>
      <w:proofErr w:type="spellStart"/>
      <w:r>
        <w:rPr>
          <w:rFonts w:cs="ArialMT"/>
          <w:color w:val="000000"/>
          <w:sz w:val="44"/>
          <w:szCs w:val="40"/>
        </w:rPr>
        <w:t>Enigmas</w:t>
      </w:r>
      <w:proofErr w:type="spellEnd"/>
      <w:r>
        <w:rPr>
          <w:rFonts w:cs="ArialMT"/>
          <w:color w:val="000000"/>
          <w:sz w:val="44"/>
          <w:szCs w:val="40"/>
        </w:rPr>
        <w:t xml:space="preserve"> Sciences 201</w:t>
      </w:r>
      <w:r w:rsidR="00131C79">
        <w:rPr>
          <w:rFonts w:cs="ArialMT"/>
          <w:color w:val="000000"/>
          <w:sz w:val="44"/>
          <w:szCs w:val="40"/>
        </w:rPr>
        <w:t>6</w:t>
      </w:r>
    </w:p>
    <w:p w:rsidR="00022657" w:rsidRPr="00465183" w:rsidRDefault="00022657" w:rsidP="00022657">
      <w:pPr>
        <w:autoSpaceDE w:val="0"/>
        <w:autoSpaceDN w:val="0"/>
        <w:adjustRightInd w:val="0"/>
        <w:spacing w:after="0" w:line="240" w:lineRule="auto"/>
        <w:rPr>
          <w:rFonts w:cs="ArialMT"/>
          <w:color w:val="000000"/>
          <w:sz w:val="44"/>
          <w:szCs w:val="40"/>
        </w:rPr>
      </w:pP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 xml:space="preserve">Cette année, le groupe Sciences  vous propose la mise en </w:t>
      </w:r>
      <w:r w:rsidR="00465183" w:rsidRPr="00465183">
        <w:rPr>
          <w:rFonts w:cs="ArialMT"/>
          <w:color w:val="000000"/>
          <w:sz w:val="24"/>
          <w:szCs w:val="20"/>
        </w:rPr>
        <w:t>œuvre</w:t>
      </w:r>
      <w:r w:rsidRPr="00465183">
        <w:rPr>
          <w:rFonts w:cs="ArialMT"/>
          <w:color w:val="000000"/>
          <w:sz w:val="24"/>
          <w:szCs w:val="20"/>
        </w:rPr>
        <w:t xml:space="preserve"> de défis en classe autour de la thématique d</w:t>
      </w:r>
      <w:r w:rsidR="00A870DB">
        <w:rPr>
          <w:rFonts w:cs="ArialMT"/>
          <w:color w:val="000000"/>
          <w:sz w:val="24"/>
          <w:szCs w:val="20"/>
        </w:rPr>
        <w:t>u développement durable.</w:t>
      </w:r>
    </w:p>
    <w:p w:rsidR="00022657" w:rsidRPr="00465183" w:rsidRDefault="00022657" w:rsidP="00F64DE5">
      <w:pPr>
        <w:autoSpaceDE w:val="0"/>
        <w:autoSpaceDN w:val="0"/>
        <w:adjustRightInd w:val="0"/>
        <w:spacing w:after="0"/>
        <w:jc w:val="both"/>
        <w:rPr>
          <w:rFonts w:cs="ArialMT"/>
          <w:color w:val="000000"/>
          <w:sz w:val="24"/>
          <w:szCs w:val="20"/>
        </w:rPr>
      </w:pP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Ces défis sont proposés en déclinaison des trois cycles afin de permettre une implication de l’ensemble de l’école.</w:t>
      </w:r>
    </w:p>
    <w:p w:rsidR="00022657" w:rsidRPr="00465183" w:rsidRDefault="00022657" w:rsidP="00F64DE5">
      <w:pPr>
        <w:autoSpaceDE w:val="0"/>
        <w:autoSpaceDN w:val="0"/>
        <w:adjustRightInd w:val="0"/>
        <w:spacing w:after="0"/>
        <w:jc w:val="both"/>
        <w:rPr>
          <w:rFonts w:cs="ArialMT"/>
          <w:color w:val="000000"/>
          <w:sz w:val="24"/>
          <w:szCs w:val="20"/>
        </w:rPr>
      </w:pP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Vous trouverez dans ce dossier :</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1. </w:t>
      </w:r>
      <w:r w:rsidRPr="00465183">
        <w:rPr>
          <w:rFonts w:cs="ArialMT"/>
          <w:color w:val="000000"/>
          <w:sz w:val="24"/>
          <w:szCs w:val="20"/>
        </w:rPr>
        <w:t xml:space="preserve">pourquoi et comment mettre en </w:t>
      </w:r>
      <w:r w:rsidR="00465183" w:rsidRPr="00465183">
        <w:rPr>
          <w:rFonts w:cs="ArialMT"/>
          <w:color w:val="000000"/>
          <w:sz w:val="24"/>
          <w:szCs w:val="20"/>
        </w:rPr>
        <w:t>œuvre</w:t>
      </w:r>
      <w:r w:rsidRPr="00465183">
        <w:rPr>
          <w:rFonts w:cs="ArialMT"/>
          <w:color w:val="000000"/>
          <w:sz w:val="24"/>
          <w:szCs w:val="20"/>
        </w:rPr>
        <w:t xml:space="preserve"> un défi scientifique et technologique</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2. </w:t>
      </w:r>
      <w:r w:rsidRPr="00465183">
        <w:rPr>
          <w:rFonts w:cs="ArialMT"/>
          <w:color w:val="000000"/>
          <w:sz w:val="24"/>
          <w:szCs w:val="20"/>
        </w:rPr>
        <w:t xml:space="preserve">des conseils généraux de mise en </w:t>
      </w:r>
      <w:r w:rsidR="00465183" w:rsidRPr="00465183">
        <w:rPr>
          <w:rFonts w:cs="ArialMT"/>
          <w:color w:val="000000"/>
          <w:sz w:val="24"/>
          <w:szCs w:val="20"/>
        </w:rPr>
        <w:t>œuvre</w:t>
      </w:r>
      <w:r w:rsidRPr="00465183">
        <w:rPr>
          <w:rFonts w:cs="ArialMT"/>
          <w:color w:val="000000"/>
          <w:sz w:val="24"/>
          <w:szCs w:val="20"/>
        </w:rPr>
        <w:t xml:space="preserve"> à adapter aux défis et aux classes concernées</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3. </w:t>
      </w:r>
      <w:r w:rsidRPr="00465183">
        <w:rPr>
          <w:rFonts w:cs="ArialMT"/>
          <w:color w:val="000000"/>
          <w:sz w:val="24"/>
          <w:szCs w:val="20"/>
        </w:rPr>
        <w:t xml:space="preserve">le calendrier de mise en </w:t>
      </w:r>
      <w:r w:rsidR="00465183" w:rsidRPr="00465183">
        <w:rPr>
          <w:rFonts w:cs="ArialMT"/>
          <w:color w:val="000000"/>
          <w:sz w:val="24"/>
          <w:szCs w:val="20"/>
        </w:rPr>
        <w:t>œuvre</w:t>
      </w:r>
    </w:p>
    <w:p w:rsidR="00022657" w:rsidRPr="00465183" w:rsidRDefault="00022657" w:rsidP="00F64DE5">
      <w:pPr>
        <w:autoSpaceDE w:val="0"/>
        <w:autoSpaceDN w:val="0"/>
        <w:adjustRightInd w:val="0"/>
        <w:spacing w:after="0"/>
        <w:jc w:val="both"/>
        <w:rPr>
          <w:rFonts w:cs="ArialMT"/>
          <w:color w:val="000000"/>
          <w:sz w:val="24"/>
          <w:szCs w:val="20"/>
        </w:rPr>
      </w:pPr>
      <w:r w:rsidRPr="00465183">
        <w:rPr>
          <w:rFonts w:cs="Symbol"/>
          <w:color w:val="000000"/>
          <w:sz w:val="24"/>
          <w:szCs w:val="20"/>
        </w:rPr>
        <w:t xml:space="preserve">4. </w:t>
      </w:r>
      <w:r w:rsidR="00A870DB">
        <w:rPr>
          <w:rFonts w:cs="ArialMT"/>
          <w:color w:val="000000"/>
          <w:sz w:val="24"/>
          <w:szCs w:val="20"/>
        </w:rPr>
        <w:t>les défis pour l’année 2015</w:t>
      </w:r>
      <w:r w:rsidRPr="00465183">
        <w:rPr>
          <w:rFonts w:cs="ArialMT"/>
          <w:color w:val="000000"/>
          <w:sz w:val="24"/>
          <w:szCs w:val="20"/>
        </w:rPr>
        <w:t>-201</w:t>
      </w:r>
      <w:r w:rsidR="00A870DB">
        <w:rPr>
          <w:rFonts w:cs="ArialMT"/>
          <w:color w:val="000000"/>
          <w:sz w:val="24"/>
          <w:szCs w:val="20"/>
        </w:rPr>
        <w:t>6</w:t>
      </w:r>
    </w:p>
    <w:p w:rsidR="00022657" w:rsidRPr="00465183" w:rsidRDefault="00022657" w:rsidP="00F64DE5">
      <w:pPr>
        <w:autoSpaceDE w:val="0"/>
        <w:autoSpaceDN w:val="0"/>
        <w:adjustRightInd w:val="0"/>
        <w:spacing w:after="0"/>
        <w:jc w:val="both"/>
        <w:rPr>
          <w:rFonts w:cs="ArialMT"/>
          <w:color w:val="000000"/>
          <w:sz w:val="24"/>
          <w:szCs w:val="20"/>
        </w:rPr>
      </w:pPr>
    </w:p>
    <w:p w:rsidR="00022657" w:rsidRDefault="00022657" w:rsidP="00F64DE5">
      <w:pPr>
        <w:autoSpaceDE w:val="0"/>
        <w:autoSpaceDN w:val="0"/>
        <w:adjustRightInd w:val="0"/>
        <w:spacing w:after="0"/>
        <w:jc w:val="both"/>
        <w:rPr>
          <w:rFonts w:cs="Arial-BoldMT"/>
          <w:b/>
          <w:bCs/>
          <w:color w:val="0070C1"/>
          <w:sz w:val="28"/>
          <w:szCs w:val="24"/>
        </w:rPr>
      </w:pPr>
      <w:r w:rsidRPr="00465183">
        <w:rPr>
          <w:rFonts w:cs="Arial-BoldMT"/>
          <w:b/>
          <w:bCs/>
          <w:color w:val="0070C1"/>
          <w:sz w:val="28"/>
          <w:szCs w:val="24"/>
        </w:rPr>
        <w:t xml:space="preserve">Mettre en </w:t>
      </w:r>
      <w:r w:rsidR="00465183" w:rsidRPr="00465183">
        <w:rPr>
          <w:rFonts w:cs="Arial-BoldMT"/>
          <w:b/>
          <w:bCs/>
          <w:color w:val="0070C1"/>
          <w:sz w:val="28"/>
          <w:szCs w:val="24"/>
        </w:rPr>
        <w:t>œuvre</w:t>
      </w:r>
      <w:r w:rsidRPr="00465183">
        <w:rPr>
          <w:rFonts w:cs="Arial-BoldMT"/>
          <w:b/>
          <w:bCs/>
          <w:color w:val="0070C1"/>
          <w:sz w:val="28"/>
          <w:szCs w:val="24"/>
        </w:rPr>
        <w:t xml:space="preserve"> un défi scientifique et technologique : pourquoi et comment ?</w:t>
      </w:r>
    </w:p>
    <w:p w:rsidR="00465183" w:rsidRPr="00465183" w:rsidRDefault="00465183" w:rsidP="00F64DE5">
      <w:pPr>
        <w:autoSpaceDE w:val="0"/>
        <w:autoSpaceDN w:val="0"/>
        <w:adjustRightInd w:val="0"/>
        <w:spacing w:after="0"/>
        <w:jc w:val="both"/>
        <w:rPr>
          <w:rFonts w:cs="Arial-BoldMT"/>
          <w:b/>
          <w:bCs/>
          <w:color w:val="0070C1"/>
          <w:sz w:val="28"/>
          <w:szCs w:val="24"/>
        </w:rPr>
      </w:pPr>
    </w:p>
    <w:p w:rsidR="00022657" w:rsidRDefault="00022657" w:rsidP="00F64DE5">
      <w:pPr>
        <w:autoSpaceDE w:val="0"/>
        <w:autoSpaceDN w:val="0"/>
        <w:adjustRightInd w:val="0"/>
        <w:spacing w:after="0"/>
        <w:jc w:val="both"/>
        <w:rPr>
          <w:rFonts w:cs="ArialMT"/>
          <w:color w:val="000000"/>
          <w:sz w:val="24"/>
          <w:szCs w:val="20"/>
        </w:rPr>
      </w:pPr>
      <w:r w:rsidRPr="00465183">
        <w:rPr>
          <w:rFonts w:cs="ArialMT"/>
          <w:color w:val="000000"/>
          <w:sz w:val="24"/>
          <w:szCs w:val="20"/>
        </w:rPr>
        <w:t xml:space="preserve">Pratiquer, s’approprier une démarche scientifique ou technologique, nécessite de la part de l’élève un réel investissement. La plupart des situations « mises en scène » en classe se résument parfois à des manipulations ou des démonstrations qui n’offrent pas ou peu aux élèves les moyens d’explorer, de tâtonner avec le réel. Or, la science est loin de n’être qu’une somme de découvertes, surgies sans recherches… et l’hypothèse, composante primordiale de la démarche scientifique, représente le fruit d’un processus </w:t>
      </w:r>
      <w:r w:rsidR="002121DD">
        <w:rPr>
          <w:rFonts w:cs="ArialMT"/>
          <w:color w:val="000000"/>
          <w:sz w:val="24"/>
          <w:szCs w:val="20"/>
        </w:rPr>
        <w:t>d’investigation</w:t>
      </w:r>
      <w:r w:rsidRPr="00465183">
        <w:rPr>
          <w:rFonts w:cs="ArialMT"/>
          <w:color w:val="000000"/>
          <w:sz w:val="24"/>
          <w:szCs w:val="20"/>
        </w:rPr>
        <w:t xml:space="preserve"> de questionnement et de problématisation…</w:t>
      </w:r>
    </w:p>
    <w:p w:rsidR="00465183" w:rsidRPr="00465183" w:rsidRDefault="00465183" w:rsidP="00F64DE5">
      <w:pPr>
        <w:autoSpaceDE w:val="0"/>
        <w:autoSpaceDN w:val="0"/>
        <w:adjustRightInd w:val="0"/>
        <w:spacing w:after="0"/>
        <w:jc w:val="both"/>
        <w:rPr>
          <w:rFonts w:cs="ArialMT"/>
          <w:color w:val="000000"/>
          <w:sz w:val="24"/>
          <w:szCs w:val="20"/>
        </w:rPr>
      </w:pPr>
    </w:p>
    <w:p w:rsidR="00022657" w:rsidRPr="00465183" w:rsidRDefault="00022657" w:rsidP="00F64DE5">
      <w:pPr>
        <w:autoSpaceDE w:val="0"/>
        <w:autoSpaceDN w:val="0"/>
        <w:adjustRightInd w:val="0"/>
        <w:spacing w:after="0"/>
        <w:jc w:val="both"/>
        <w:rPr>
          <w:rFonts w:cs="TimesNewRomanPSMT"/>
          <w:color w:val="000000"/>
          <w:sz w:val="24"/>
          <w:szCs w:val="20"/>
        </w:rPr>
      </w:pPr>
      <w:r w:rsidRPr="00465183">
        <w:rPr>
          <w:rFonts w:cs="TimesNewRomanPSMT"/>
          <w:color w:val="000000"/>
          <w:sz w:val="24"/>
          <w:szCs w:val="20"/>
        </w:rPr>
        <w:t xml:space="preserve">Dans ce cadre, le défi peut représenter « un point de départ », une accroche stimulante pour engager les élèves dans des démarches d’investigation. Outre le fait qu’il soit un bon moyen d’entrer en action, il faut que le défi en question représente un </w:t>
      </w:r>
      <w:r w:rsidRPr="00465183">
        <w:rPr>
          <w:rFonts w:cs="LiberationSans-Italic"/>
          <w:i/>
          <w:iCs/>
          <w:color w:val="000000"/>
          <w:sz w:val="24"/>
          <w:szCs w:val="20"/>
        </w:rPr>
        <w:t xml:space="preserve">vrai problème </w:t>
      </w:r>
      <w:r w:rsidRPr="00465183">
        <w:rPr>
          <w:rFonts w:cs="TimesNewRomanPSMT"/>
          <w:color w:val="000000"/>
          <w:sz w:val="24"/>
          <w:szCs w:val="20"/>
        </w:rPr>
        <w:t>pour les élèves pour impliquer des investigations motivées par la recherche de solutions possibles.</w:t>
      </w:r>
    </w:p>
    <w:p w:rsidR="00022657" w:rsidRPr="00465183" w:rsidRDefault="00022657" w:rsidP="00F64DE5">
      <w:pPr>
        <w:autoSpaceDE w:val="0"/>
        <w:autoSpaceDN w:val="0"/>
        <w:adjustRightInd w:val="0"/>
        <w:spacing w:after="0"/>
        <w:jc w:val="both"/>
        <w:rPr>
          <w:rFonts w:cs="TimesNewRomanPSMT"/>
          <w:color w:val="000000"/>
          <w:sz w:val="24"/>
          <w:szCs w:val="20"/>
        </w:rPr>
      </w:pPr>
    </w:p>
    <w:p w:rsidR="00022657" w:rsidRPr="00465183" w:rsidRDefault="00022657" w:rsidP="00F64DE5">
      <w:pPr>
        <w:autoSpaceDE w:val="0"/>
        <w:autoSpaceDN w:val="0"/>
        <w:adjustRightInd w:val="0"/>
        <w:spacing w:after="0"/>
        <w:jc w:val="both"/>
        <w:rPr>
          <w:rFonts w:cs="TimesNewRomanPSMT"/>
          <w:color w:val="000000"/>
          <w:sz w:val="24"/>
          <w:szCs w:val="20"/>
        </w:rPr>
      </w:pPr>
      <w:r w:rsidRPr="00465183">
        <w:rPr>
          <w:rFonts w:cs="TimesNewRomanPSMT"/>
          <w:color w:val="000000"/>
          <w:sz w:val="24"/>
          <w:szCs w:val="20"/>
        </w:rPr>
        <w:t xml:space="preserve">De même, les instructions remises aux élèves au départ de l’activité influencent </w:t>
      </w:r>
      <w:r w:rsidRPr="00465183">
        <w:rPr>
          <w:rFonts w:cs="LiberationSans-Italic"/>
          <w:i/>
          <w:iCs/>
          <w:color w:val="000000"/>
          <w:sz w:val="24"/>
          <w:szCs w:val="20"/>
        </w:rPr>
        <w:t xml:space="preserve">la lecture </w:t>
      </w:r>
      <w:r w:rsidRPr="00465183">
        <w:rPr>
          <w:rFonts w:cs="TimesNewRomanPSMT"/>
          <w:color w:val="000000"/>
          <w:sz w:val="24"/>
          <w:szCs w:val="20"/>
        </w:rPr>
        <w:t xml:space="preserve">qu’ils se feront du problème et jouent un rôle dans la façon dont ils vont engager leurs investigations. Ainsi, plutôt qu’une problématique où les éléments de réponses sont déjà donnés dans la question, une </w:t>
      </w:r>
      <w:r w:rsidRPr="00465183">
        <w:rPr>
          <w:rFonts w:cs="LiberationSans-Italic"/>
          <w:i/>
          <w:iCs/>
          <w:color w:val="000000"/>
          <w:sz w:val="24"/>
          <w:szCs w:val="20"/>
        </w:rPr>
        <w:t>consigne ouverte</w:t>
      </w:r>
      <w:r w:rsidRPr="00465183">
        <w:rPr>
          <w:rFonts w:cs="TimesNewRomanPSMT"/>
          <w:color w:val="000000"/>
          <w:sz w:val="24"/>
          <w:szCs w:val="20"/>
        </w:rPr>
        <w:t xml:space="preserve">, entraînant le travail de problématisation impliqué par son </w:t>
      </w:r>
      <w:r w:rsidRPr="00465183">
        <w:rPr>
          <w:rFonts w:cs="LiberationSans-Italic"/>
          <w:i/>
          <w:iCs/>
          <w:color w:val="000000"/>
          <w:sz w:val="24"/>
          <w:szCs w:val="20"/>
        </w:rPr>
        <w:t>déchiffrage</w:t>
      </w:r>
      <w:r w:rsidRPr="00465183">
        <w:rPr>
          <w:rFonts w:cs="TimesNewRomanPSMT"/>
          <w:color w:val="000000"/>
          <w:sz w:val="24"/>
          <w:szCs w:val="20"/>
        </w:rPr>
        <w:t>, serait favorable, voire nécessaire, à l’émergence d’hypothèses et de démarches d’investigations multiples de la</w:t>
      </w:r>
      <w:r w:rsidR="00465183">
        <w:rPr>
          <w:rFonts w:cs="TimesNewRomanPSMT"/>
          <w:color w:val="000000"/>
          <w:sz w:val="24"/>
          <w:szCs w:val="20"/>
        </w:rPr>
        <w:t xml:space="preserve"> </w:t>
      </w:r>
      <w:r w:rsidRPr="00465183">
        <w:rPr>
          <w:rFonts w:cs="TimesNewRomanPSMT"/>
          <w:color w:val="000000"/>
          <w:sz w:val="24"/>
          <w:szCs w:val="20"/>
        </w:rPr>
        <w:t>part des élèves.</w:t>
      </w:r>
    </w:p>
    <w:p w:rsidR="00022657" w:rsidRPr="00465183" w:rsidRDefault="00022657" w:rsidP="00F64DE5">
      <w:pPr>
        <w:autoSpaceDE w:val="0"/>
        <w:autoSpaceDN w:val="0"/>
        <w:adjustRightInd w:val="0"/>
        <w:spacing w:after="0"/>
        <w:jc w:val="both"/>
        <w:rPr>
          <w:rFonts w:cs="TimesNewRomanPSMT"/>
          <w:color w:val="000000"/>
          <w:sz w:val="24"/>
          <w:szCs w:val="20"/>
        </w:rPr>
      </w:pPr>
    </w:p>
    <w:p w:rsidR="00022657" w:rsidRPr="00465183" w:rsidRDefault="00022657" w:rsidP="00F64DE5">
      <w:pPr>
        <w:autoSpaceDE w:val="0"/>
        <w:autoSpaceDN w:val="0"/>
        <w:adjustRightInd w:val="0"/>
        <w:spacing w:after="0"/>
        <w:jc w:val="both"/>
        <w:rPr>
          <w:rFonts w:cs="Arial-ItalicMT"/>
          <w:i/>
          <w:iCs/>
          <w:color w:val="000000"/>
          <w:sz w:val="24"/>
          <w:szCs w:val="20"/>
        </w:rPr>
      </w:pPr>
      <w:r w:rsidRPr="00465183">
        <w:rPr>
          <w:rFonts w:cs="ArialMT"/>
          <w:color w:val="000000"/>
          <w:sz w:val="24"/>
          <w:szCs w:val="20"/>
        </w:rPr>
        <w:t xml:space="preserve">Dans l’optique de définir un contexte didactique qui encourage une interaction avec le réel, le </w:t>
      </w:r>
      <w:r w:rsidRPr="00465183">
        <w:rPr>
          <w:rFonts w:cs="Arial-ItalicMT"/>
          <w:i/>
          <w:iCs/>
          <w:color w:val="000000"/>
          <w:sz w:val="24"/>
          <w:szCs w:val="20"/>
        </w:rPr>
        <w:t>matériel</w:t>
      </w:r>
      <w:r w:rsidR="00465183">
        <w:rPr>
          <w:rFonts w:cs="Arial-ItalicMT"/>
          <w:i/>
          <w:iCs/>
          <w:color w:val="000000"/>
          <w:sz w:val="24"/>
          <w:szCs w:val="20"/>
        </w:rPr>
        <w:t xml:space="preserve"> </w:t>
      </w:r>
      <w:r w:rsidRPr="00465183">
        <w:rPr>
          <w:rFonts w:cs="Arial-ItalicMT"/>
          <w:i/>
          <w:iCs/>
          <w:color w:val="000000"/>
          <w:sz w:val="24"/>
          <w:szCs w:val="20"/>
        </w:rPr>
        <w:t xml:space="preserve">expérimental </w:t>
      </w:r>
      <w:r w:rsidRPr="00465183">
        <w:rPr>
          <w:rFonts w:cs="ArialMT"/>
          <w:color w:val="000000"/>
          <w:sz w:val="24"/>
          <w:szCs w:val="20"/>
        </w:rPr>
        <w:t>joue un rôle dans la capacité des élèves à imaginer une diversité de pistes de solutions possibles : il conviendrait de proposer un matériel qui sollicite l’imagination créatrice et l’inventivité par ses multiples possibilités d’utilisation et par les contraintes techniques qu’il implique. Un matériel expérimental contraignant et non aménagé d’avance favoriserait l’émergence d’hypothèses et de démarches expérimentales</w:t>
      </w:r>
    </w:p>
    <w:p w:rsidR="00022657" w:rsidRDefault="00022657" w:rsidP="00F64DE5">
      <w:pPr>
        <w:autoSpaceDE w:val="0"/>
        <w:autoSpaceDN w:val="0"/>
        <w:adjustRightInd w:val="0"/>
        <w:spacing w:after="0"/>
        <w:jc w:val="both"/>
        <w:rPr>
          <w:rFonts w:cs="ArialMT"/>
          <w:color w:val="000000"/>
          <w:sz w:val="24"/>
          <w:szCs w:val="20"/>
        </w:rPr>
      </w:pPr>
    </w:p>
    <w:p w:rsidR="00826BEE" w:rsidRDefault="00826BEE" w:rsidP="00F64DE5">
      <w:pPr>
        <w:autoSpaceDE w:val="0"/>
        <w:autoSpaceDN w:val="0"/>
        <w:adjustRightInd w:val="0"/>
        <w:spacing w:after="0"/>
        <w:jc w:val="both"/>
        <w:rPr>
          <w:rFonts w:cs="ArialMT"/>
          <w:color w:val="000000"/>
          <w:sz w:val="24"/>
          <w:szCs w:val="20"/>
        </w:rPr>
      </w:pPr>
      <w:r>
        <w:rPr>
          <w:rFonts w:cs="ArialMT"/>
          <w:color w:val="000000"/>
          <w:sz w:val="24"/>
          <w:szCs w:val="20"/>
        </w:rPr>
        <w:t xml:space="preserve">Des valises pédagogiques sont disponibles à la bibliothèque pédagogique de Metz Sud afin de vous aider à mettre en place les expériences nécessaires à la résolution des énigmes. </w:t>
      </w:r>
    </w:p>
    <w:p w:rsidR="003D6B10" w:rsidRDefault="003D6B10">
      <w:pPr>
        <w:rPr>
          <w:rFonts w:cs="Arial-BoldMT"/>
          <w:b/>
          <w:bCs/>
          <w:color w:val="0070C1"/>
          <w:sz w:val="28"/>
          <w:szCs w:val="24"/>
        </w:rPr>
      </w:pPr>
    </w:p>
    <w:p w:rsidR="00022657" w:rsidRPr="00465183" w:rsidRDefault="00022657" w:rsidP="00022657">
      <w:pPr>
        <w:autoSpaceDE w:val="0"/>
        <w:autoSpaceDN w:val="0"/>
        <w:adjustRightInd w:val="0"/>
        <w:spacing w:after="0" w:line="240" w:lineRule="auto"/>
        <w:rPr>
          <w:rFonts w:cs="Arial-BoldMT"/>
          <w:b/>
          <w:bCs/>
          <w:color w:val="0070C1"/>
          <w:sz w:val="28"/>
          <w:szCs w:val="24"/>
        </w:rPr>
      </w:pPr>
      <w:r w:rsidRPr="00465183">
        <w:rPr>
          <w:rFonts w:cs="Arial-BoldMT"/>
          <w:b/>
          <w:bCs/>
          <w:color w:val="0070C1"/>
          <w:sz w:val="28"/>
          <w:szCs w:val="24"/>
        </w:rPr>
        <w:lastRenderedPageBreak/>
        <w:t xml:space="preserve">Des conseils pour mettre en </w:t>
      </w:r>
      <w:r w:rsidR="00465183" w:rsidRPr="00465183">
        <w:rPr>
          <w:rFonts w:cs="Arial-BoldMT"/>
          <w:b/>
          <w:bCs/>
          <w:color w:val="0070C1"/>
          <w:sz w:val="28"/>
          <w:szCs w:val="24"/>
        </w:rPr>
        <w:t>œuvre</w:t>
      </w:r>
      <w:r w:rsidRPr="00465183">
        <w:rPr>
          <w:rFonts w:cs="Arial-BoldMT"/>
          <w:b/>
          <w:bCs/>
          <w:color w:val="0070C1"/>
          <w:sz w:val="28"/>
          <w:szCs w:val="24"/>
        </w:rPr>
        <w:t xml:space="preserve"> un défi</w:t>
      </w:r>
    </w:p>
    <w:p w:rsidR="00022657" w:rsidRPr="00465183" w:rsidRDefault="00465183" w:rsidP="00F64DE5">
      <w:pPr>
        <w:pStyle w:val="Paragraphedeliste"/>
        <w:numPr>
          <w:ilvl w:val="0"/>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En amon</w:t>
      </w:r>
      <w:r w:rsidR="00022657" w:rsidRPr="00465183">
        <w:rPr>
          <w:rFonts w:cs="ArialMT"/>
          <w:color w:val="000000"/>
          <w:sz w:val="24"/>
          <w:szCs w:val="20"/>
        </w:rPr>
        <w:t>t :</w:t>
      </w:r>
    </w:p>
    <w:p w:rsidR="00022657" w:rsidRPr="00465183" w:rsidRDefault="00022657" w:rsidP="00F64DE5">
      <w:pPr>
        <w:pStyle w:val="Paragraphedeliste"/>
        <w:numPr>
          <w:ilvl w:val="1"/>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Définir le résultat final souhaité : écrit de communication</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Forme : fiche, affiche, diaporama,…</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Contenu : chronologie de la démarche, distinction entre hypothèses / observations et constats /conclusion à caractère scientifique ayant valeur de savoir</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Type d’écrits : dessins, schémas, légende, texte, tableaux,…</w:t>
      </w:r>
    </w:p>
    <w:p w:rsidR="00022657" w:rsidRPr="00465183" w:rsidRDefault="00022657" w:rsidP="00F64DE5">
      <w:pPr>
        <w:autoSpaceDE w:val="0"/>
        <w:autoSpaceDN w:val="0"/>
        <w:adjustRightInd w:val="0"/>
        <w:spacing w:after="0" w:line="240" w:lineRule="auto"/>
        <w:jc w:val="both"/>
        <w:rPr>
          <w:rFonts w:cs="ArialMT"/>
          <w:color w:val="000000"/>
          <w:sz w:val="24"/>
          <w:szCs w:val="20"/>
        </w:rPr>
      </w:pPr>
    </w:p>
    <w:p w:rsidR="00022657" w:rsidRPr="00465183" w:rsidRDefault="00022657" w:rsidP="00F64DE5">
      <w:pPr>
        <w:pStyle w:val="Paragraphedeliste"/>
        <w:numPr>
          <w:ilvl w:val="1"/>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Définir le matériel nécessaire aux recherches :</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Suffisamment fertile pour permettre aux élèves d’émettre des hypothèses et de les tester</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Suffisamment contraignant pour les engager dans une démarche expérimentale</w:t>
      </w:r>
    </w:p>
    <w:p w:rsidR="00022657" w:rsidRPr="00465183" w:rsidRDefault="00022657" w:rsidP="00F64DE5">
      <w:pPr>
        <w:autoSpaceDE w:val="0"/>
        <w:autoSpaceDN w:val="0"/>
        <w:adjustRightInd w:val="0"/>
        <w:spacing w:after="0" w:line="240" w:lineRule="auto"/>
        <w:jc w:val="both"/>
        <w:rPr>
          <w:rFonts w:cs="ArialMT"/>
          <w:color w:val="000000"/>
          <w:sz w:val="24"/>
          <w:szCs w:val="20"/>
        </w:rPr>
      </w:pPr>
    </w:p>
    <w:p w:rsidR="00022657" w:rsidRPr="00465183" w:rsidRDefault="00022657" w:rsidP="00F64DE5">
      <w:pPr>
        <w:pStyle w:val="Paragraphedeliste"/>
        <w:numPr>
          <w:ilvl w:val="1"/>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Définir la situation de départ et la consigne donnée :</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Une situation ancrée dans le réel</w:t>
      </w:r>
    </w:p>
    <w:p w:rsidR="00022657" w:rsidRPr="00465183" w:rsidRDefault="00022657" w:rsidP="00F64DE5">
      <w:pPr>
        <w:pStyle w:val="Paragraphedeliste"/>
        <w:numPr>
          <w:ilvl w:val="2"/>
          <w:numId w:val="3"/>
        </w:numPr>
        <w:autoSpaceDE w:val="0"/>
        <w:autoSpaceDN w:val="0"/>
        <w:adjustRightInd w:val="0"/>
        <w:spacing w:after="0" w:line="240" w:lineRule="auto"/>
        <w:jc w:val="both"/>
        <w:rPr>
          <w:rFonts w:cs="ArialMT"/>
          <w:color w:val="000000"/>
          <w:sz w:val="24"/>
          <w:szCs w:val="20"/>
        </w:rPr>
      </w:pPr>
      <w:r w:rsidRPr="00465183">
        <w:rPr>
          <w:rFonts w:cs="ArialMT"/>
          <w:color w:val="000000"/>
          <w:sz w:val="24"/>
          <w:szCs w:val="20"/>
        </w:rPr>
        <w:t>Une consigne ouverte e</w:t>
      </w:r>
      <w:r w:rsidR="00826BEE">
        <w:rPr>
          <w:rFonts w:cs="ArialMT"/>
          <w:color w:val="000000"/>
          <w:sz w:val="24"/>
          <w:szCs w:val="20"/>
        </w:rPr>
        <w:t>ntraî</w:t>
      </w:r>
      <w:r w:rsidRPr="00465183">
        <w:rPr>
          <w:rFonts w:cs="ArialMT"/>
          <w:color w:val="000000"/>
          <w:sz w:val="24"/>
          <w:szCs w:val="20"/>
        </w:rPr>
        <w:t>nant une problématisation par les élèves</w:t>
      </w:r>
    </w:p>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24"/>
          <w:szCs w:val="20"/>
        </w:rPr>
      </w:pPr>
    </w:p>
    <w:p w:rsidR="00F64DE5" w:rsidRDefault="00F64DE5" w:rsidP="00F64DE5">
      <w:pPr>
        <w:jc w:val="center"/>
        <w:rPr>
          <w:rFonts w:cs="ArialMT"/>
          <w:color w:val="000000"/>
          <w:sz w:val="44"/>
          <w:szCs w:val="40"/>
        </w:rPr>
      </w:pPr>
      <w:r>
        <w:rPr>
          <w:rFonts w:cs="ArialMT"/>
          <w:noProof/>
          <w:color w:val="000000"/>
          <w:sz w:val="44"/>
          <w:szCs w:val="40"/>
          <w:lang w:eastAsia="fr-FR"/>
        </w:rPr>
        <w:drawing>
          <wp:inline distT="0" distB="0" distL="0" distR="0">
            <wp:extent cx="5052936" cy="5875507"/>
            <wp:effectExtent l="19050" t="0" r="0" b="0"/>
            <wp:docPr id="2" name="Image 0" descr="Capture enig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enigma.JPG"/>
                    <pic:cNvPicPr/>
                  </pic:nvPicPr>
                  <pic:blipFill>
                    <a:blip r:embed="rId5" cstate="print"/>
                    <a:stretch>
                      <a:fillRect/>
                    </a:stretch>
                  </pic:blipFill>
                  <pic:spPr>
                    <a:xfrm>
                      <a:off x="0" y="0"/>
                      <a:ext cx="5051158" cy="5873440"/>
                    </a:xfrm>
                    <a:prstGeom prst="rect">
                      <a:avLst/>
                    </a:prstGeom>
                  </pic:spPr>
                </pic:pic>
              </a:graphicData>
            </a:graphic>
          </wp:inline>
        </w:drawing>
      </w:r>
    </w:p>
    <w:p w:rsidR="003D6B10" w:rsidRPr="00F64DE5" w:rsidRDefault="008676C6" w:rsidP="00F64DE5">
      <w:pPr>
        <w:jc w:val="center"/>
        <w:rPr>
          <w:rFonts w:cs="ArialMT"/>
          <w:color w:val="000000"/>
          <w:sz w:val="20"/>
          <w:szCs w:val="20"/>
        </w:rPr>
      </w:pPr>
      <w:hyperlink r:id="rId6" w:history="1">
        <w:r w:rsidR="00F64DE5" w:rsidRPr="00F64DE5">
          <w:rPr>
            <w:rStyle w:val="Lienhypertexte"/>
            <w:rFonts w:cs="ArialMT"/>
            <w:sz w:val="20"/>
            <w:szCs w:val="20"/>
          </w:rPr>
          <w:t>http://www.fondation-lamap.org/sites/default/files/upload/media/minisites/astep/PDF/guideenseignant_fr.pdf</w:t>
        </w:r>
      </w:hyperlink>
      <w:r w:rsidR="003D6B10">
        <w:rPr>
          <w:rFonts w:cs="ArialMT"/>
          <w:color w:val="000000"/>
          <w:sz w:val="44"/>
          <w:szCs w:val="40"/>
        </w:rPr>
        <w:br w:type="page"/>
      </w:r>
    </w:p>
    <w:p w:rsidR="00022657" w:rsidRDefault="00022657" w:rsidP="003D6B10">
      <w:pPr>
        <w:autoSpaceDE w:val="0"/>
        <w:autoSpaceDN w:val="0"/>
        <w:adjustRightInd w:val="0"/>
        <w:spacing w:after="0" w:line="240" w:lineRule="auto"/>
        <w:ind w:left="-851" w:firstLine="851"/>
        <w:rPr>
          <w:rFonts w:cs="ArialMT"/>
          <w:color w:val="000000"/>
          <w:sz w:val="44"/>
          <w:szCs w:val="40"/>
        </w:rPr>
      </w:pPr>
      <w:r w:rsidRPr="00465183">
        <w:rPr>
          <w:rFonts w:cs="ArialMT"/>
          <w:color w:val="000000"/>
          <w:sz w:val="44"/>
          <w:szCs w:val="40"/>
        </w:rPr>
        <w:lastRenderedPageBreak/>
        <w:t>Des défis scientifiques et technologiques</w:t>
      </w:r>
    </w:p>
    <w:p w:rsidR="003D6B10" w:rsidRPr="003D6B10" w:rsidRDefault="003D6B10" w:rsidP="00022657">
      <w:pPr>
        <w:autoSpaceDE w:val="0"/>
        <w:autoSpaceDN w:val="0"/>
        <w:adjustRightInd w:val="0"/>
        <w:spacing w:after="0" w:line="240" w:lineRule="auto"/>
        <w:rPr>
          <w:rFonts w:cs="ArialMT"/>
          <w:color w:val="000000"/>
          <w:sz w:val="24"/>
          <w:szCs w:val="20"/>
        </w:rPr>
      </w:pPr>
      <w:r w:rsidRPr="00465183">
        <w:rPr>
          <w:rFonts w:cs="ArialMT"/>
          <w:color w:val="000000"/>
          <w:sz w:val="24"/>
          <w:szCs w:val="20"/>
        </w:rPr>
        <w:t>Pendant la mise en œuvre : proposition de canevas pour mener une démarche d’investigation au cycle 3</w:t>
      </w:r>
    </w:p>
    <w:tbl>
      <w:tblPr>
        <w:tblStyle w:val="Grilledutableau"/>
        <w:tblpPr w:leftFromText="141" w:rightFromText="141" w:vertAnchor="text" w:tblpY="40"/>
        <w:tblW w:w="10740" w:type="dxa"/>
        <w:tblLayout w:type="fixed"/>
        <w:tblLook w:val="04A0"/>
      </w:tblPr>
      <w:tblGrid>
        <w:gridCol w:w="2093"/>
        <w:gridCol w:w="6946"/>
        <w:gridCol w:w="1701"/>
      </w:tblGrid>
      <w:tr w:rsidR="00465183" w:rsidTr="003D6B10">
        <w:trPr>
          <w:trHeight w:val="558"/>
        </w:trPr>
        <w:tc>
          <w:tcPr>
            <w:tcW w:w="2093" w:type="dxa"/>
          </w:tcPr>
          <w:p w:rsidR="00465183" w:rsidRDefault="00465183" w:rsidP="00465183">
            <w:pPr>
              <w:autoSpaceDE w:val="0"/>
              <w:autoSpaceDN w:val="0"/>
              <w:adjustRightInd w:val="0"/>
              <w:rPr>
                <w:rFonts w:cs="ArialMT"/>
                <w:color w:val="000000"/>
                <w:sz w:val="44"/>
                <w:szCs w:val="40"/>
              </w:rPr>
            </w:pPr>
            <w:r w:rsidRPr="00465183">
              <w:rPr>
                <w:rFonts w:cs="Arial-BoldMT"/>
                <w:b/>
                <w:bCs/>
                <w:color w:val="000000"/>
                <w:sz w:val="24"/>
                <w:szCs w:val="20"/>
              </w:rPr>
              <w:t>Phase de travail</w:t>
            </w:r>
          </w:p>
        </w:tc>
        <w:tc>
          <w:tcPr>
            <w:tcW w:w="6946" w:type="dxa"/>
          </w:tcPr>
          <w:p w:rsidR="00465183" w:rsidRDefault="00465183" w:rsidP="00465183">
            <w:pPr>
              <w:autoSpaceDE w:val="0"/>
              <w:autoSpaceDN w:val="0"/>
              <w:adjustRightInd w:val="0"/>
              <w:rPr>
                <w:rFonts w:cs="ArialMT"/>
                <w:color w:val="000000"/>
                <w:sz w:val="44"/>
                <w:szCs w:val="40"/>
              </w:rPr>
            </w:pPr>
            <w:r w:rsidRPr="00465183">
              <w:rPr>
                <w:rFonts w:cs="Arial-BoldMT"/>
                <w:b/>
                <w:bCs/>
                <w:color w:val="000000"/>
                <w:sz w:val="24"/>
                <w:szCs w:val="20"/>
              </w:rPr>
              <w:t xml:space="preserve">Conseils de mise en </w:t>
            </w:r>
            <w:r w:rsidR="003D6B10" w:rsidRPr="00465183">
              <w:rPr>
                <w:rFonts w:cs="Arial-BoldMT"/>
                <w:b/>
                <w:bCs/>
                <w:color w:val="000000"/>
                <w:sz w:val="24"/>
                <w:szCs w:val="20"/>
              </w:rPr>
              <w:t>œuvre</w:t>
            </w:r>
            <w:r w:rsidRPr="00465183">
              <w:rPr>
                <w:rFonts w:cs="Arial-BoldMT"/>
                <w:b/>
                <w:bCs/>
                <w:color w:val="000000"/>
                <w:sz w:val="24"/>
                <w:szCs w:val="20"/>
              </w:rPr>
              <w:t xml:space="preserve"> / étapes</w:t>
            </w:r>
          </w:p>
        </w:tc>
        <w:tc>
          <w:tcPr>
            <w:tcW w:w="1701" w:type="dxa"/>
          </w:tcPr>
          <w:p w:rsidR="00465183" w:rsidRPr="00465183" w:rsidRDefault="00465183" w:rsidP="00465183">
            <w:pPr>
              <w:autoSpaceDE w:val="0"/>
              <w:autoSpaceDN w:val="0"/>
              <w:adjustRightInd w:val="0"/>
              <w:rPr>
                <w:rFonts w:cs="Arial-BoldMT"/>
                <w:b/>
                <w:bCs/>
                <w:color w:val="000000"/>
                <w:sz w:val="24"/>
                <w:szCs w:val="20"/>
              </w:rPr>
            </w:pPr>
            <w:r w:rsidRPr="00465183">
              <w:rPr>
                <w:rFonts w:cs="Arial-BoldMT"/>
                <w:b/>
                <w:bCs/>
                <w:color w:val="000000"/>
                <w:sz w:val="24"/>
                <w:szCs w:val="20"/>
              </w:rPr>
              <w:t>Modalités de travail</w:t>
            </w:r>
          </w:p>
        </w:tc>
      </w:tr>
      <w:tr w:rsidR="00465183" w:rsidTr="003D6B10">
        <w:tc>
          <w:tcPr>
            <w:tcW w:w="2093" w:type="dxa"/>
          </w:tcPr>
          <w:p w:rsidR="00465183" w:rsidRPr="003D6B10" w:rsidRDefault="00465183" w:rsidP="00465183">
            <w:pPr>
              <w:autoSpaceDE w:val="0"/>
              <w:autoSpaceDN w:val="0"/>
              <w:adjustRightInd w:val="0"/>
              <w:rPr>
                <w:rFonts w:cs="ArialMT"/>
                <w:color w:val="000000"/>
                <w:szCs w:val="20"/>
              </w:rPr>
            </w:pPr>
            <w:r w:rsidRPr="003D6B10">
              <w:rPr>
                <w:rFonts w:cs="ArialMT"/>
                <w:color w:val="000000"/>
                <w:szCs w:val="20"/>
              </w:rPr>
              <w:t>Phase de questionnement :</w:t>
            </w:r>
          </w:p>
          <w:p w:rsidR="00465183" w:rsidRPr="003D6B10" w:rsidRDefault="00465183" w:rsidP="00465183">
            <w:pPr>
              <w:autoSpaceDE w:val="0"/>
              <w:autoSpaceDN w:val="0"/>
              <w:adjustRightInd w:val="0"/>
              <w:rPr>
                <w:rFonts w:cs="ArialMT"/>
                <w:color w:val="000000"/>
                <w:szCs w:val="20"/>
              </w:rPr>
            </w:pPr>
            <w:r w:rsidRPr="003D6B10">
              <w:rPr>
                <w:rFonts w:cs="ArialMT"/>
                <w:color w:val="000000"/>
                <w:szCs w:val="20"/>
              </w:rPr>
              <w:t>Motivation et problématisation</w:t>
            </w:r>
          </w:p>
          <w:p w:rsidR="00465183" w:rsidRPr="003D6B10" w:rsidRDefault="00465183" w:rsidP="00465183">
            <w:pPr>
              <w:autoSpaceDE w:val="0"/>
              <w:autoSpaceDN w:val="0"/>
              <w:adjustRightInd w:val="0"/>
              <w:rPr>
                <w:rFonts w:cs="ArialMT"/>
                <w:color w:val="000000"/>
                <w:szCs w:val="40"/>
              </w:rPr>
            </w:pPr>
          </w:p>
        </w:tc>
        <w:tc>
          <w:tcPr>
            <w:tcW w:w="6946" w:type="dxa"/>
          </w:tcPr>
          <w:p w:rsidR="00465183" w:rsidRPr="003D6B10" w:rsidRDefault="00465183" w:rsidP="00465183">
            <w:pPr>
              <w:pStyle w:val="Paragraphedeliste"/>
              <w:numPr>
                <w:ilvl w:val="0"/>
                <w:numId w:val="4"/>
              </w:numPr>
              <w:autoSpaceDE w:val="0"/>
              <w:autoSpaceDN w:val="0"/>
              <w:adjustRightInd w:val="0"/>
              <w:ind w:left="175" w:hanging="141"/>
              <w:rPr>
                <w:rFonts w:cs="ArialMT"/>
                <w:color w:val="000000"/>
                <w:szCs w:val="20"/>
              </w:rPr>
            </w:pPr>
            <w:r w:rsidRPr="003D6B10">
              <w:rPr>
                <w:rFonts w:eastAsia="Wingdings-Regular" w:cs="Wingdings-Regular"/>
                <w:color w:val="000000"/>
                <w:szCs w:val="20"/>
              </w:rPr>
              <w:t xml:space="preserve"> </w:t>
            </w:r>
            <w:r w:rsidRPr="003D6B10">
              <w:rPr>
                <w:rFonts w:cs="ArialMT"/>
                <w:color w:val="000000"/>
                <w:szCs w:val="20"/>
              </w:rPr>
              <w:t>Introduction du défi par une situation de départ éventuelle et exposé de la consigne qui en découle</w:t>
            </w:r>
          </w:p>
          <w:p w:rsidR="00465183" w:rsidRPr="003D6B10" w:rsidRDefault="00465183" w:rsidP="00465183">
            <w:pPr>
              <w:autoSpaceDE w:val="0"/>
              <w:autoSpaceDN w:val="0"/>
              <w:adjustRightInd w:val="0"/>
              <w:rPr>
                <w:rFonts w:cs="Arial-ItalicMT"/>
                <w:i/>
                <w:iCs/>
                <w:color w:val="000000"/>
                <w:szCs w:val="20"/>
              </w:rPr>
            </w:pPr>
            <w:r w:rsidRPr="003D6B10">
              <w:rPr>
                <w:rFonts w:cs="Arial-ItalicMT"/>
                <w:i/>
                <w:iCs/>
                <w:color w:val="000000"/>
                <w:szCs w:val="20"/>
              </w:rPr>
              <w:t xml:space="preserve">(exemple : on propose aux élèves un mélange d’eau, terre, sable limaille de fer. On leur donne la consigne : » il faut rendre l’eau propre à la consommation et nettoyer le sable de ses impuretés. ». La situation de départ pourra être un événement pris dans l’actualité : pollution d’un cours d’eau, d’un lac ou d’une mer, projet d’assainissement des eaux usées dans la commune, action </w:t>
            </w:r>
            <w:proofErr w:type="spellStart"/>
            <w:r w:rsidRPr="003D6B10">
              <w:rPr>
                <w:rFonts w:cs="Arial-ItalicMT"/>
                <w:i/>
                <w:iCs/>
                <w:color w:val="000000"/>
                <w:szCs w:val="20"/>
              </w:rPr>
              <w:t>écocitoyenne</w:t>
            </w:r>
            <w:proofErr w:type="spellEnd"/>
            <w:r w:rsidRPr="003D6B10">
              <w:rPr>
                <w:rFonts w:cs="Arial-ItalicMT"/>
                <w:i/>
                <w:iCs/>
                <w:color w:val="000000"/>
                <w:szCs w:val="20"/>
              </w:rPr>
              <w:t xml:space="preserve"> pour nettoyer une rivière, catastrophe naturelle ou industrielle, …).</w:t>
            </w:r>
          </w:p>
          <w:p w:rsidR="00465183" w:rsidRPr="003D6B10" w:rsidRDefault="00465183" w:rsidP="00465183">
            <w:pPr>
              <w:pStyle w:val="Paragraphedeliste"/>
              <w:numPr>
                <w:ilvl w:val="0"/>
                <w:numId w:val="4"/>
              </w:numPr>
              <w:autoSpaceDE w:val="0"/>
              <w:autoSpaceDN w:val="0"/>
              <w:adjustRightInd w:val="0"/>
              <w:ind w:left="175" w:hanging="141"/>
              <w:rPr>
                <w:rFonts w:cs="ArialMT"/>
                <w:color w:val="000000"/>
                <w:szCs w:val="20"/>
              </w:rPr>
            </w:pPr>
            <w:r w:rsidRPr="003D6B10">
              <w:rPr>
                <w:rFonts w:cs="ArialMT"/>
                <w:color w:val="000000"/>
                <w:szCs w:val="20"/>
              </w:rPr>
              <w:t>Problématisation de la consigne par les élèves</w:t>
            </w:r>
          </w:p>
          <w:p w:rsidR="00465183" w:rsidRPr="003D6B10" w:rsidRDefault="00465183" w:rsidP="00465183">
            <w:pPr>
              <w:autoSpaceDE w:val="0"/>
              <w:autoSpaceDN w:val="0"/>
              <w:adjustRightInd w:val="0"/>
              <w:rPr>
                <w:rFonts w:cs="Arial-ItalicMT"/>
                <w:i/>
                <w:iCs/>
                <w:color w:val="000000"/>
                <w:szCs w:val="20"/>
              </w:rPr>
            </w:pPr>
            <w:r w:rsidRPr="003D6B10">
              <w:rPr>
                <w:rFonts w:cs="Arial-ItalicMT"/>
                <w:i/>
                <w:iCs/>
                <w:color w:val="000000"/>
                <w:szCs w:val="20"/>
              </w:rPr>
              <w:t>(exemple : le problème à résoudre est de séparer les différents constituants du mélange)</w:t>
            </w:r>
          </w:p>
          <w:p w:rsidR="00465183" w:rsidRPr="003D6B10" w:rsidRDefault="00465183" w:rsidP="00465183">
            <w:pPr>
              <w:pStyle w:val="Paragraphedeliste"/>
              <w:numPr>
                <w:ilvl w:val="0"/>
                <w:numId w:val="4"/>
              </w:numPr>
              <w:autoSpaceDE w:val="0"/>
              <w:autoSpaceDN w:val="0"/>
              <w:adjustRightInd w:val="0"/>
              <w:ind w:left="175" w:hanging="141"/>
              <w:rPr>
                <w:rFonts w:cs="Arial-ItalicMT"/>
                <w:i/>
                <w:iCs/>
                <w:color w:val="000000"/>
                <w:szCs w:val="20"/>
              </w:rPr>
            </w:pPr>
            <w:r w:rsidRPr="003D6B10">
              <w:rPr>
                <w:rFonts w:cs="ArialMT"/>
                <w:color w:val="000000"/>
                <w:szCs w:val="20"/>
              </w:rPr>
              <w:t>Prise de note des questionnements produits, aide à la reformulation</w:t>
            </w:r>
          </w:p>
          <w:p w:rsidR="00465183" w:rsidRPr="003D6B10" w:rsidRDefault="00465183" w:rsidP="00465183">
            <w:pPr>
              <w:autoSpaceDE w:val="0"/>
              <w:autoSpaceDN w:val="0"/>
              <w:adjustRightInd w:val="0"/>
              <w:rPr>
                <w:rFonts w:cs="Arial-ItalicMT"/>
                <w:i/>
                <w:iCs/>
                <w:color w:val="000000"/>
                <w:szCs w:val="20"/>
              </w:rPr>
            </w:pPr>
            <w:r w:rsidRPr="003D6B10">
              <w:rPr>
                <w:rFonts w:cs="Arial-ItalicMT"/>
                <w:i/>
                <w:iCs/>
                <w:color w:val="000000"/>
                <w:szCs w:val="20"/>
              </w:rPr>
              <w:t>(exemples : comment enlever le sel de l’eau ? comment séparer le sable et la limaille ?, etc.)</w:t>
            </w:r>
          </w:p>
          <w:p w:rsidR="00465183" w:rsidRPr="003D6B10" w:rsidRDefault="00465183" w:rsidP="003D6B10">
            <w:pPr>
              <w:pStyle w:val="Paragraphedeliste"/>
              <w:numPr>
                <w:ilvl w:val="0"/>
                <w:numId w:val="4"/>
              </w:numPr>
              <w:autoSpaceDE w:val="0"/>
              <w:autoSpaceDN w:val="0"/>
              <w:adjustRightInd w:val="0"/>
              <w:ind w:left="175" w:hanging="141"/>
              <w:rPr>
                <w:rFonts w:cs="ArialMT"/>
                <w:color w:val="000000"/>
                <w:szCs w:val="20"/>
              </w:rPr>
            </w:pPr>
            <w:r w:rsidRPr="003D6B10">
              <w:rPr>
                <w:rFonts w:cs="ArialMT"/>
                <w:color w:val="000000"/>
                <w:szCs w:val="20"/>
              </w:rPr>
              <w:t>Recentrage des questionnements en s’assurant de leur compréhension par tous</w:t>
            </w:r>
          </w:p>
          <w:p w:rsidR="00465183" w:rsidRPr="003D6B10" w:rsidRDefault="00465183" w:rsidP="00465183">
            <w:pPr>
              <w:autoSpaceDE w:val="0"/>
              <w:autoSpaceDN w:val="0"/>
              <w:adjustRightInd w:val="0"/>
              <w:rPr>
                <w:rFonts w:cs="ArialMT"/>
                <w:color w:val="000000"/>
                <w:szCs w:val="40"/>
              </w:rPr>
            </w:pPr>
          </w:p>
        </w:tc>
        <w:tc>
          <w:tcPr>
            <w:tcW w:w="1701"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collectif classe</w:t>
            </w:r>
          </w:p>
          <w:p w:rsidR="00465183" w:rsidRPr="003D6B10" w:rsidRDefault="00465183" w:rsidP="00465183">
            <w:pPr>
              <w:autoSpaceDE w:val="0"/>
              <w:autoSpaceDN w:val="0"/>
              <w:adjustRightInd w:val="0"/>
              <w:rPr>
                <w:rFonts w:cs="ArialMT"/>
                <w:color w:val="000000"/>
                <w:szCs w:val="40"/>
              </w:rPr>
            </w:pPr>
          </w:p>
        </w:tc>
      </w:tr>
      <w:tr w:rsidR="00465183" w:rsidTr="003D6B10">
        <w:tc>
          <w:tcPr>
            <w:tcW w:w="2093"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Phase d’investigation :</w:t>
            </w: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Définition de la stratégie de recherche et investigation</w:t>
            </w:r>
          </w:p>
          <w:p w:rsidR="00465183" w:rsidRPr="003D6B10" w:rsidRDefault="00465183" w:rsidP="00465183">
            <w:pPr>
              <w:autoSpaceDE w:val="0"/>
              <w:autoSpaceDN w:val="0"/>
              <w:adjustRightInd w:val="0"/>
              <w:rPr>
                <w:rFonts w:cs="ArialMT"/>
                <w:color w:val="000000"/>
                <w:szCs w:val="40"/>
              </w:rPr>
            </w:pPr>
          </w:p>
        </w:tc>
        <w:tc>
          <w:tcPr>
            <w:tcW w:w="6946" w:type="dxa"/>
          </w:tcPr>
          <w:p w:rsidR="003D6B10" w:rsidRPr="003D6B10" w:rsidRDefault="003D6B10" w:rsidP="003D6B10">
            <w:pPr>
              <w:pStyle w:val="Paragraphedeliste"/>
              <w:numPr>
                <w:ilvl w:val="0"/>
                <w:numId w:val="6"/>
              </w:numPr>
              <w:autoSpaceDE w:val="0"/>
              <w:autoSpaceDN w:val="0"/>
              <w:adjustRightInd w:val="0"/>
              <w:ind w:left="175" w:hanging="141"/>
              <w:rPr>
                <w:rFonts w:cs="ArialMT"/>
                <w:color w:val="000000"/>
                <w:szCs w:val="20"/>
              </w:rPr>
            </w:pPr>
            <w:r w:rsidRPr="003D6B10">
              <w:rPr>
                <w:rFonts w:cs="ArialMT"/>
                <w:color w:val="000000"/>
                <w:szCs w:val="20"/>
              </w:rPr>
              <w:t>Formulation d’hypothèses au sein des groupes</w:t>
            </w:r>
          </w:p>
          <w:p w:rsidR="003D6B10" w:rsidRPr="003D6B10" w:rsidRDefault="003D6B10" w:rsidP="003D6B10">
            <w:pPr>
              <w:pStyle w:val="Paragraphedeliste"/>
              <w:numPr>
                <w:ilvl w:val="0"/>
                <w:numId w:val="6"/>
              </w:numPr>
              <w:autoSpaceDE w:val="0"/>
              <w:autoSpaceDN w:val="0"/>
              <w:adjustRightInd w:val="0"/>
              <w:ind w:left="175" w:hanging="141"/>
              <w:rPr>
                <w:rFonts w:cs="ArialMT"/>
                <w:color w:val="000000"/>
                <w:szCs w:val="20"/>
              </w:rPr>
            </w:pPr>
            <w:r w:rsidRPr="003D6B10">
              <w:rPr>
                <w:rFonts w:cs="ArialMT"/>
                <w:color w:val="000000"/>
                <w:szCs w:val="20"/>
              </w:rPr>
              <w:t>Proposition d’expérimentations et de protocoles</w:t>
            </w:r>
          </w:p>
          <w:p w:rsidR="003D6B10" w:rsidRPr="003D6B10" w:rsidRDefault="003D6B10" w:rsidP="003D6B10">
            <w:pPr>
              <w:pStyle w:val="Paragraphedeliste"/>
              <w:numPr>
                <w:ilvl w:val="0"/>
                <w:numId w:val="6"/>
              </w:numPr>
              <w:autoSpaceDE w:val="0"/>
              <w:autoSpaceDN w:val="0"/>
              <w:adjustRightInd w:val="0"/>
              <w:ind w:left="175" w:hanging="141"/>
              <w:rPr>
                <w:rFonts w:cs="ArialMT"/>
                <w:color w:val="000000"/>
                <w:szCs w:val="20"/>
              </w:rPr>
            </w:pPr>
            <w:r w:rsidRPr="003D6B10">
              <w:rPr>
                <w:rFonts w:cs="ArialMT"/>
                <w:color w:val="000000"/>
                <w:szCs w:val="20"/>
              </w:rPr>
              <w:t>Elaboration d’écrits précisant les hypothèses et protocoles (textes et schémas)</w:t>
            </w:r>
          </w:p>
          <w:p w:rsidR="003D6B10" w:rsidRPr="003D6B10" w:rsidRDefault="003D6B10" w:rsidP="003D6B10">
            <w:pPr>
              <w:autoSpaceDE w:val="0"/>
              <w:autoSpaceDN w:val="0"/>
              <w:adjustRightInd w:val="0"/>
              <w:ind w:left="175" w:hanging="141"/>
              <w:rPr>
                <w:rFonts w:cs="Arial-ItalicMT"/>
                <w:i/>
                <w:iCs/>
                <w:color w:val="000000"/>
                <w:szCs w:val="20"/>
              </w:rPr>
            </w:pPr>
            <w:r w:rsidRPr="003D6B10">
              <w:rPr>
                <w:rFonts w:cs="Arial-ItalicMT"/>
                <w:i/>
                <w:iCs/>
                <w:color w:val="000000"/>
                <w:szCs w:val="20"/>
              </w:rPr>
              <w:t>(exemple d’hypothèse : la terre est plus « grosse » que l’eau donc</w:t>
            </w:r>
            <w:r w:rsidR="00DD3DE2">
              <w:rPr>
                <w:rFonts w:cs="Arial-ItalicMT"/>
                <w:i/>
                <w:iCs/>
                <w:color w:val="000000"/>
                <w:szCs w:val="20"/>
              </w:rPr>
              <w:t xml:space="preserve"> </w:t>
            </w:r>
            <w:r w:rsidRPr="003D6B10">
              <w:rPr>
                <w:rFonts w:cs="Arial-ItalicMT"/>
                <w:i/>
                <w:iCs/>
                <w:color w:val="000000"/>
                <w:szCs w:val="20"/>
              </w:rPr>
              <w:t>je peux la séparer avec une passoire très fine ou un filtre)</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Formulation orale et / ou écrite par les élèves de leurs prévisions :</w:t>
            </w:r>
          </w:p>
          <w:p w:rsidR="003D6B10" w:rsidRPr="003D6B10" w:rsidRDefault="003D6B10" w:rsidP="003D6B10">
            <w:pPr>
              <w:autoSpaceDE w:val="0"/>
              <w:autoSpaceDN w:val="0"/>
              <w:adjustRightInd w:val="0"/>
              <w:ind w:left="175" w:hanging="141"/>
              <w:rPr>
                <w:rFonts w:cs="ArialMT"/>
                <w:color w:val="000000"/>
                <w:szCs w:val="20"/>
              </w:rPr>
            </w:pPr>
            <w:r w:rsidRPr="003D6B10">
              <w:rPr>
                <w:rFonts w:cs="ArialMT"/>
                <w:color w:val="000000"/>
                <w:szCs w:val="20"/>
              </w:rPr>
              <w:t>« que va-t-il se passer selon moi ? », « pour quelles raisons ? »</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Communication orale à la classe des hypothèses et des protocoles proposés</w:t>
            </w:r>
          </w:p>
          <w:p w:rsidR="003D6B10" w:rsidRPr="003D6B10" w:rsidRDefault="003D6B10" w:rsidP="003D6B10">
            <w:pPr>
              <w:autoSpaceDE w:val="0"/>
              <w:autoSpaceDN w:val="0"/>
              <w:adjustRightInd w:val="0"/>
              <w:ind w:left="175" w:hanging="141"/>
              <w:rPr>
                <w:rFonts w:cs="Arial-ItalicMT"/>
                <w:i/>
                <w:iCs/>
                <w:color w:val="000000"/>
                <w:szCs w:val="20"/>
              </w:rPr>
            </w:pPr>
            <w:r w:rsidRPr="003D6B10">
              <w:rPr>
                <w:rFonts w:cs="Arial-ItalicMT"/>
                <w:i/>
                <w:iCs/>
                <w:color w:val="000000"/>
                <w:szCs w:val="20"/>
              </w:rPr>
              <w:t>Cette phase doit correspondre à une fin de séance si vous souhaitez pouvoir apporter le matériel prévu par les élèves. Dans le cas contraire, il conviendra de demander aux élèves de revoir leur protocole en fonction du matériel disponible ou de leur indiquer le matériel disponible avant la</w:t>
            </w:r>
          </w:p>
          <w:p w:rsidR="003D6B10" w:rsidRPr="003D6B10" w:rsidRDefault="003D6B10" w:rsidP="003D6B10">
            <w:pPr>
              <w:autoSpaceDE w:val="0"/>
              <w:autoSpaceDN w:val="0"/>
              <w:adjustRightInd w:val="0"/>
              <w:ind w:left="175" w:hanging="141"/>
              <w:rPr>
                <w:rFonts w:cs="Arial-ItalicMT"/>
                <w:i/>
                <w:iCs/>
                <w:color w:val="000000"/>
                <w:szCs w:val="20"/>
              </w:rPr>
            </w:pPr>
            <w:r w:rsidRPr="003D6B10">
              <w:rPr>
                <w:rFonts w:cs="Arial-ItalicMT"/>
                <w:i/>
                <w:iCs/>
                <w:color w:val="000000"/>
                <w:szCs w:val="20"/>
              </w:rPr>
              <w:t>proposition de protocoles.</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Mise en œuvre du protocole prévu par les élèves</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Relevé des conditions de l’expérience par les élèves (reproductibilité de l’expérience)</w:t>
            </w:r>
          </w:p>
          <w:p w:rsidR="003D6B10" w:rsidRPr="003D6B10" w:rsidRDefault="003D6B10" w:rsidP="003D6B10">
            <w:pPr>
              <w:pStyle w:val="Paragraphedeliste"/>
              <w:numPr>
                <w:ilvl w:val="0"/>
                <w:numId w:val="7"/>
              </w:numPr>
              <w:autoSpaceDE w:val="0"/>
              <w:autoSpaceDN w:val="0"/>
              <w:adjustRightInd w:val="0"/>
              <w:ind w:left="175" w:hanging="141"/>
              <w:rPr>
                <w:rFonts w:cs="ArialMT"/>
                <w:color w:val="000000"/>
                <w:szCs w:val="20"/>
              </w:rPr>
            </w:pPr>
            <w:r w:rsidRPr="003D6B10">
              <w:rPr>
                <w:rFonts w:cs="ArialMT"/>
                <w:color w:val="000000"/>
                <w:szCs w:val="20"/>
              </w:rPr>
              <w:t>Description de l’expérience (schémas, description écrite)</w:t>
            </w:r>
          </w:p>
          <w:p w:rsidR="00465183" w:rsidRPr="003D6B10" w:rsidRDefault="00465183" w:rsidP="00465183">
            <w:pPr>
              <w:autoSpaceDE w:val="0"/>
              <w:autoSpaceDN w:val="0"/>
              <w:adjustRightInd w:val="0"/>
              <w:rPr>
                <w:rFonts w:cs="ArialMT"/>
                <w:color w:val="000000"/>
                <w:szCs w:val="40"/>
              </w:rPr>
            </w:pPr>
          </w:p>
        </w:tc>
        <w:tc>
          <w:tcPr>
            <w:tcW w:w="1701"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groupe d’élèves</w:t>
            </w: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collectif classe</w:t>
            </w: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groupe d’élèves</w:t>
            </w:r>
          </w:p>
          <w:p w:rsidR="00465183" w:rsidRPr="003D6B10" w:rsidRDefault="00465183" w:rsidP="00465183">
            <w:pPr>
              <w:autoSpaceDE w:val="0"/>
              <w:autoSpaceDN w:val="0"/>
              <w:adjustRightInd w:val="0"/>
              <w:rPr>
                <w:rFonts w:cs="ArialMT"/>
                <w:color w:val="000000"/>
                <w:szCs w:val="40"/>
              </w:rPr>
            </w:pPr>
          </w:p>
        </w:tc>
      </w:tr>
      <w:tr w:rsidR="00465183" w:rsidTr="003D6B10">
        <w:tc>
          <w:tcPr>
            <w:tcW w:w="2093"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Phase de structuration :</w:t>
            </w: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Confrontation et conclusion</w:t>
            </w:r>
          </w:p>
          <w:p w:rsidR="00465183" w:rsidRPr="003D6B10" w:rsidRDefault="00465183" w:rsidP="00465183">
            <w:pPr>
              <w:autoSpaceDE w:val="0"/>
              <w:autoSpaceDN w:val="0"/>
              <w:adjustRightInd w:val="0"/>
              <w:rPr>
                <w:rFonts w:cs="ArialMT"/>
                <w:color w:val="000000"/>
                <w:szCs w:val="40"/>
              </w:rPr>
            </w:pPr>
          </w:p>
        </w:tc>
        <w:tc>
          <w:tcPr>
            <w:tcW w:w="6946" w:type="dxa"/>
          </w:tcPr>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eastAsia="Wingdings-Regular" w:cs="Wingdings-Regular"/>
                <w:color w:val="000000"/>
                <w:szCs w:val="20"/>
              </w:rPr>
              <w:t xml:space="preserve"> </w:t>
            </w:r>
            <w:r w:rsidRPr="003D6B10">
              <w:rPr>
                <w:rFonts w:cs="ArialMT"/>
                <w:color w:val="000000"/>
                <w:szCs w:val="20"/>
              </w:rPr>
              <w:t>Analyse et confrontation des résultats avec retours à l’hypothèse de départ: mise en relation entre les résultats et l’hypothèse.</w:t>
            </w:r>
          </w:p>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cs="ArialMT"/>
                <w:color w:val="000000"/>
                <w:szCs w:val="20"/>
              </w:rPr>
              <w:t>Réponse au questionnement.</w:t>
            </w:r>
          </w:p>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cs="ArialMT"/>
                <w:color w:val="000000"/>
                <w:szCs w:val="20"/>
              </w:rPr>
              <w:t>Formulation élaborée par les élèves avec l’aide du maître, des connaissances nouvelles acquises</w:t>
            </w:r>
          </w:p>
          <w:p w:rsidR="003D6B10" w:rsidRPr="003D6B10" w:rsidRDefault="003D6B10" w:rsidP="003D6B10">
            <w:pPr>
              <w:pStyle w:val="Paragraphedeliste"/>
              <w:numPr>
                <w:ilvl w:val="0"/>
                <w:numId w:val="8"/>
              </w:numPr>
              <w:autoSpaceDE w:val="0"/>
              <w:autoSpaceDN w:val="0"/>
              <w:adjustRightInd w:val="0"/>
              <w:ind w:left="175" w:hanging="141"/>
              <w:rPr>
                <w:rFonts w:cs="ArialMT"/>
                <w:color w:val="000000"/>
                <w:szCs w:val="20"/>
              </w:rPr>
            </w:pPr>
            <w:r w:rsidRPr="003D6B10">
              <w:rPr>
                <w:rFonts w:cs="ArialMT"/>
                <w:color w:val="000000"/>
                <w:szCs w:val="20"/>
              </w:rPr>
              <w:t>Elaboration de la trace écrite de la classe (vers la généralisation) : le niveau de formulation doit être en accord avec le savoir scientifique.</w:t>
            </w:r>
          </w:p>
          <w:p w:rsidR="00465183" w:rsidRPr="003D6B10" w:rsidRDefault="00465183" w:rsidP="00465183">
            <w:pPr>
              <w:autoSpaceDE w:val="0"/>
              <w:autoSpaceDN w:val="0"/>
              <w:adjustRightInd w:val="0"/>
              <w:rPr>
                <w:rFonts w:cs="ArialMT"/>
                <w:color w:val="000000"/>
                <w:szCs w:val="40"/>
              </w:rPr>
            </w:pPr>
          </w:p>
        </w:tc>
        <w:tc>
          <w:tcPr>
            <w:tcW w:w="1701" w:type="dxa"/>
          </w:tcPr>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groupe d’élèves</w:t>
            </w:r>
          </w:p>
          <w:p w:rsidR="003D6B10" w:rsidRPr="003D6B10" w:rsidRDefault="003D6B10" w:rsidP="003D6B10">
            <w:pPr>
              <w:autoSpaceDE w:val="0"/>
              <w:autoSpaceDN w:val="0"/>
              <w:adjustRightInd w:val="0"/>
              <w:rPr>
                <w:rFonts w:cs="ArialMT"/>
                <w:color w:val="000000"/>
                <w:szCs w:val="20"/>
              </w:rPr>
            </w:pPr>
            <w:r w:rsidRPr="003D6B10">
              <w:rPr>
                <w:rFonts w:cs="ArialMT"/>
                <w:color w:val="000000"/>
                <w:szCs w:val="20"/>
              </w:rPr>
              <w:t>En collectif classe</w:t>
            </w:r>
          </w:p>
          <w:p w:rsidR="00465183" w:rsidRPr="003D6B10" w:rsidRDefault="00465183" w:rsidP="00465183">
            <w:pPr>
              <w:autoSpaceDE w:val="0"/>
              <w:autoSpaceDN w:val="0"/>
              <w:adjustRightInd w:val="0"/>
              <w:rPr>
                <w:rFonts w:cs="ArialMT"/>
                <w:color w:val="000000"/>
                <w:szCs w:val="40"/>
              </w:rPr>
            </w:pPr>
          </w:p>
        </w:tc>
      </w:tr>
    </w:tbl>
    <w:p w:rsidR="00022657" w:rsidRDefault="00022657" w:rsidP="00022657">
      <w:pPr>
        <w:autoSpaceDE w:val="0"/>
        <w:autoSpaceDN w:val="0"/>
        <w:adjustRightInd w:val="0"/>
        <w:spacing w:after="0" w:line="240" w:lineRule="auto"/>
        <w:rPr>
          <w:rFonts w:cs="Arial-ItalicMT"/>
          <w:i/>
          <w:iCs/>
          <w:color w:val="000000"/>
          <w:sz w:val="24"/>
          <w:szCs w:val="20"/>
        </w:rPr>
      </w:pPr>
      <w:r w:rsidRPr="00465183">
        <w:rPr>
          <w:rFonts w:cs="Arial-ItalicMT"/>
          <w:i/>
          <w:iCs/>
          <w:color w:val="000000"/>
          <w:sz w:val="24"/>
          <w:szCs w:val="20"/>
        </w:rPr>
        <w:t xml:space="preserve">Ce canevas n’est qu’une proposition de mise en </w:t>
      </w:r>
      <w:r w:rsidR="003D6B10" w:rsidRPr="00465183">
        <w:rPr>
          <w:rFonts w:cs="Arial-ItalicMT"/>
          <w:i/>
          <w:iCs/>
          <w:color w:val="000000"/>
          <w:sz w:val="24"/>
          <w:szCs w:val="20"/>
        </w:rPr>
        <w:t>œuvre</w:t>
      </w:r>
      <w:r w:rsidRPr="00465183">
        <w:rPr>
          <w:rFonts w:cs="Arial-ItalicMT"/>
          <w:i/>
          <w:iCs/>
          <w:color w:val="000000"/>
          <w:sz w:val="24"/>
          <w:szCs w:val="20"/>
        </w:rPr>
        <w:t xml:space="preserve"> à adapter aux différents défis proposés et au niveau des classes concernées.</w:t>
      </w:r>
    </w:p>
    <w:p w:rsidR="003D6B10" w:rsidRDefault="003D6B10" w:rsidP="00022657">
      <w:pPr>
        <w:autoSpaceDE w:val="0"/>
        <w:autoSpaceDN w:val="0"/>
        <w:adjustRightInd w:val="0"/>
        <w:spacing w:after="0" w:line="240" w:lineRule="auto"/>
        <w:rPr>
          <w:rFonts w:cs="Arial-ItalicMT"/>
          <w:i/>
          <w:iCs/>
          <w:color w:val="000000"/>
          <w:sz w:val="24"/>
          <w:szCs w:val="20"/>
        </w:rPr>
      </w:pPr>
    </w:p>
    <w:p w:rsidR="003D6B10" w:rsidRPr="00465183" w:rsidRDefault="003D6B10" w:rsidP="00022657">
      <w:pPr>
        <w:autoSpaceDE w:val="0"/>
        <w:autoSpaceDN w:val="0"/>
        <w:adjustRightInd w:val="0"/>
        <w:spacing w:after="0" w:line="240" w:lineRule="auto"/>
        <w:rPr>
          <w:rFonts w:cs="Arial-ItalicMT"/>
          <w:i/>
          <w:iCs/>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44"/>
          <w:szCs w:val="40"/>
        </w:rPr>
      </w:pPr>
      <w:r w:rsidRPr="00465183">
        <w:rPr>
          <w:rFonts w:cs="ArialMT"/>
          <w:color w:val="000000"/>
          <w:sz w:val="44"/>
          <w:szCs w:val="40"/>
        </w:rPr>
        <w:lastRenderedPageBreak/>
        <w:t>Des défis scientifiques et technologiques</w:t>
      </w:r>
    </w:p>
    <w:p w:rsidR="00022657" w:rsidRDefault="00022657" w:rsidP="00022657">
      <w:pPr>
        <w:autoSpaceDE w:val="0"/>
        <w:autoSpaceDN w:val="0"/>
        <w:adjustRightInd w:val="0"/>
        <w:spacing w:after="0" w:line="240" w:lineRule="auto"/>
        <w:rPr>
          <w:rFonts w:cs="Arial-BoldMT"/>
          <w:b/>
          <w:bCs/>
          <w:color w:val="0070C1"/>
          <w:sz w:val="28"/>
          <w:szCs w:val="24"/>
        </w:rPr>
      </w:pPr>
      <w:r w:rsidRPr="00465183">
        <w:rPr>
          <w:rFonts w:cs="Arial-BoldMT"/>
          <w:b/>
          <w:bCs/>
          <w:color w:val="0070C1"/>
          <w:sz w:val="28"/>
          <w:szCs w:val="24"/>
        </w:rPr>
        <w:t xml:space="preserve">Calendrier de mise en </w:t>
      </w:r>
      <w:r w:rsidR="007957B8">
        <w:rPr>
          <w:rFonts w:cs="Arial-BoldMT"/>
          <w:b/>
          <w:bCs/>
          <w:color w:val="0070C1"/>
          <w:sz w:val="28"/>
          <w:szCs w:val="24"/>
        </w:rPr>
        <w:t>œuvre</w:t>
      </w:r>
    </w:p>
    <w:p w:rsidR="007957B8" w:rsidRPr="00465183" w:rsidRDefault="007957B8" w:rsidP="00022657">
      <w:pPr>
        <w:autoSpaceDE w:val="0"/>
        <w:autoSpaceDN w:val="0"/>
        <w:adjustRightInd w:val="0"/>
        <w:spacing w:after="0" w:line="240" w:lineRule="auto"/>
        <w:rPr>
          <w:rFonts w:cs="Arial-BoldMT"/>
          <w:b/>
          <w:bCs/>
          <w:color w:val="0070C1"/>
          <w:sz w:val="28"/>
          <w:szCs w:val="24"/>
        </w:rPr>
      </w:pPr>
    </w:p>
    <w:tbl>
      <w:tblPr>
        <w:tblStyle w:val="Grilledutableau"/>
        <w:tblW w:w="0" w:type="auto"/>
        <w:tblLook w:val="04A0"/>
      </w:tblPr>
      <w:tblGrid>
        <w:gridCol w:w="2802"/>
        <w:gridCol w:w="8111"/>
      </w:tblGrid>
      <w:tr w:rsidR="007957B8" w:rsidTr="00390A73">
        <w:tc>
          <w:tcPr>
            <w:tcW w:w="2802" w:type="dxa"/>
          </w:tcPr>
          <w:p w:rsidR="007957B8" w:rsidRDefault="002C3B2A" w:rsidP="00A03362">
            <w:pPr>
              <w:autoSpaceDE w:val="0"/>
              <w:autoSpaceDN w:val="0"/>
              <w:adjustRightInd w:val="0"/>
              <w:rPr>
                <w:rFonts w:cs="ArialMT"/>
                <w:color w:val="000000"/>
                <w:sz w:val="24"/>
                <w:szCs w:val="20"/>
              </w:rPr>
            </w:pPr>
            <w:r>
              <w:rPr>
                <w:rFonts w:cs="ArialMT"/>
                <w:color w:val="000000"/>
                <w:sz w:val="24"/>
                <w:szCs w:val="20"/>
              </w:rPr>
              <w:t>Décembre 201</w:t>
            </w:r>
            <w:r w:rsidR="00A03362">
              <w:rPr>
                <w:rFonts w:cs="ArialMT"/>
                <w:color w:val="000000"/>
                <w:sz w:val="24"/>
                <w:szCs w:val="20"/>
              </w:rPr>
              <w:t>5</w:t>
            </w:r>
          </w:p>
        </w:tc>
        <w:tc>
          <w:tcPr>
            <w:tcW w:w="8111" w:type="dxa"/>
          </w:tcPr>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Annonce des défis à venir dans la lettre des sciences</w:t>
            </w: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Publication de la lettre sur le site de la Direction Académique</w:t>
            </w:r>
          </w:p>
          <w:p w:rsidR="007957B8" w:rsidRDefault="007957B8" w:rsidP="00022657">
            <w:pPr>
              <w:autoSpaceDE w:val="0"/>
              <w:autoSpaceDN w:val="0"/>
              <w:adjustRightInd w:val="0"/>
              <w:rPr>
                <w:rFonts w:cs="ArialMT"/>
                <w:color w:val="000000"/>
                <w:sz w:val="24"/>
                <w:szCs w:val="20"/>
              </w:rPr>
            </w:pPr>
          </w:p>
        </w:tc>
      </w:tr>
      <w:tr w:rsidR="007957B8" w:rsidTr="00390A73">
        <w:tc>
          <w:tcPr>
            <w:tcW w:w="2802" w:type="dxa"/>
          </w:tcPr>
          <w:p w:rsidR="007957B8" w:rsidRDefault="00A03362" w:rsidP="00A03362">
            <w:pPr>
              <w:autoSpaceDE w:val="0"/>
              <w:autoSpaceDN w:val="0"/>
              <w:adjustRightInd w:val="0"/>
              <w:rPr>
                <w:rFonts w:cs="ArialMT"/>
                <w:color w:val="000000"/>
                <w:sz w:val="24"/>
                <w:szCs w:val="20"/>
              </w:rPr>
            </w:pPr>
            <w:r>
              <w:rPr>
                <w:rFonts w:cs="ArialMT"/>
                <w:color w:val="000000"/>
                <w:sz w:val="24"/>
                <w:szCs w:val="20"/>
              </w:rPr>
              <w:t>Janvier 2016</w:t>
            </w:r>
          </w:p>
        </w:tc>
        <w:tc>
          <w:tcPr>
            <w:tcW w:w="8111" w:type="dxa"/>
          </w:tcPr>
          <w:p w:rsidR="007957B8" w:rsidRPr="00465183" w:rsidRDefault="00F3692D" w:rsidP="007957B8">
            <w:pPr>
              <w:autoSpaceDE w:val="0"/>
              <w:autoSpaceDN w:val="0"/>
              <w:adjustRightInd w:val="0"/>
              <w:rPr>
                <w:rFonts w:cs="ArialMT"/>
                <w:color w:val="000000"/>
                <w:sz w:val="24"/>
                <w:szCs w:val="20"/>
              </w:rPr>
            </w:pPr>
            <w:r>
              <w:rPr>
                <w:rFonts w:cs="ArialMT"/>
                <w:color w:val="000000"/>
                <w:sz w:val="24"/>
                <w:szCs w:val="20"/>
              </w:rPr>
              <w:t>Lancement des défis par courriel</w:t>
            </w:r>
            <w:r w:rsidR="007957B8" w:rsidRPr="00465183">
              <w:rPr>
                <w:rFonts w:cs="ArialMT"/>
                <w:color w:val="000000"/>
                <w:sz w:val="24"/>
                <w:szCs w:val="20"/>
              </w:rPr>
              <w:t xml:space="preserve"> aux écoles</w:t>
            </w: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Publication sur le site de la Direction Académique</w:t>
            </w:r>
          </w:p>
          <w:p w:rsidR="007957B8" w:rsidRDefault="007957B8" w:rsidP="007957B8">
            <w:pPr>
              <w:autoSpaceDE w:val="0"/>
              <w:autoSpaceDN w:val="0"/>
              <w:adjustRightInd w:val="0"/>
              <w:rPr>
                <w:rFonts w:cs="ArialMT"/>
                <w:color w:val="000000"/>
                <w:sz w:val="24"/>
                <w:szCs w:val="20"/>
              </w:rPr>
            </w:pPr>
          </w:p>
        </w:tc>
      </w:tr>
      <w:tr w:rsidR="007957B8" w:rsidTr="00390A73">
        <w:tc>
          <w:tcPr>
            <w:tcW w:w="2802" w:type="dxa"/>
          </w:tcPr>
          <w:p w:rsidR="007957B8" w:rsidRPr="00465183" w:rsidRDefault="00FF4209" w:rsidP="007957B8">
            <w:pPr>
              <w:autoSpaceDE w:val="0"/>
              <w:autoSpaceDN w:val="0"/>
              <w:adjustRightInd w:val="0"/>
              <w:rPr>
                <w:rFonts w:cs="ArialMT"/>
                <w:color w:val="000000"/>
                <w:sz w:val="24"/>
                <w:szCs w:val="20"/>
              </w:rPr>
            </w:pPr>
            <w:r>
              <w:rPr>
                <w:rFonts w:cs="ArialMT"/>
                <w:color w:val="000000"/>
                <w:sz w:val="24"/>
                <w:szCs w:val="20"/>
              </w:rPr>
              <w:t>Jusqu’au</w:t>
            </w:r>
            <w:r w:rsidR="007957B8" w:rsidRPr="00465183">
              <w:rPr>
                <w:rFonts w:cs="ArialMT"/>
                <w:color w:val="000000"/>
                <w:sz w:val="24"/>
                <w:szCs w:val="20"/>
              </w:rPr>
              <w:t xml:space="preserve"> </w:t>
            </w:r>
            <w:r w:rsidR="00FB083B">
              <w:rPr>
                <w:rFonts w:cs="ArialMT"/>
                <w:color w:val="000000"/>
                <w:sz w:val="24"/>
                <w:szCs w:val="20"/>
              </w:rPr>
              <w:t>2</w:t>
            </w:r>
            <w:r w:rsidR="00390A73">
              <w:rPr>
                <w:rFonts w:cs="ArialMT"/>
                <w:color w:val="000000"/>
                <w:sz w:val="24"/>
                <w:szCs w:val="20"/>
              </w:rPr>
              <w:t>0 avril</w:t>
            </w:r>
            <w:r w:rsidR="007957B8" w:rsidRPr="00465183">
              <w:rPr>
                <w:rFonts w:cs="ArialMT"/>
                <w:color w:val="000000"/>
                <w:sz w:val="24"/>
                <w:szCs w:val="20"/>
              </w:rPr>
              <w:t xml:space="preserve"> </w:t>
            </w:r>
            <w:r w:rsidR="002C3B2A">
              <w:rPr>
                <w:rFonts w:cs="ArialMT"/>
                <w:color w:val="000000"/>
                <w:sz w:val="24"/>
                <w:szCs w:val="20"/>
              </w:rPr>
              <w:t>201</w:t>
            </w:r>
            <w:r w:rsidR="00A03362">
              <w:rPr>
                <w:rFonts w:cs="ArialMT"/>
                <w:color w:val="000000"/>
                <w:sz w:val="24"/>
                <w:szCs w:val="20"/>
              </w:rPr>
              <w:t>6</w:t>
            </w:r>
          </w:p>
          <w:p w:rsidR="007957B8" w:rsidRDefault="007957B8" w:rsidP="00022657">
            <w:pPr>
              <w:autoSpaceDE w:val="0"/>
              <w:autoSpaceDN w:val="0"/>
              <w:adjustRightInd w:val="0"/>
              <w:rPr>
                <w:rFonts w:cs="ArialMT"/>
                <w:color w:val="000000"/>
                <w:sz w:val="24"/>
                <w:szCs w:val="20"/>
              </w:rPr>
            </w:pPr>
          </w:p>
        </w:tc>
        <w:tc>
          <w:tcPr>
            <w:tcW w:w="8111" w:type="dxa"/>
          </w:tcPr>
          <w:p w:rsidR="00390A73" w:rsidRDefault="007957B8" w:rsidP="00390A73">
            <w:pPr>
              <w:widowControl w:val="0"/>
              <w:rPr>
                <w:rFonts w:cs="ArialMT"/>
                <w:color w:val="000000"/>
                <w:sz w:val="24"/>
                <w:szCs w:val="20"/>
              </w:rPr>
            </w:pPr>
            <w:r w:rsidRPr="00465183">
              <w:rPr>
                <w:rFonts w:cs="ArialMT"/>
                <w:color w:val="000000"/>
                <w:sz w:val="24"/>
                <w:szCs w:val="20"/>
              </w:rPr>
              <w:t>Recueil des inscriptions des écoles et des classes concernées auprès de</w:t>
            </w:r>
          </w:p>
          <w:p w:rsidR="00F4007E" w:rsidRDefault="00F4007E" w:rsidP="00390A73">
            <w:pPr>
              <w:widowControl w:val="0"/>
              <w:rPr>
                <w:rFonts w:cs="ArialMT"/>
                <w:color w:val="000000"/>
                <w:sz w:val="24"/>
                <w:szCs w:val="20"/>
              </w:rPr>
            </w:pPr>
          </w:p>
          <w:p w:rsidR="00F4007E" w:rsidRDefault="00A03362" w:rsidP="00390A73">
            <w:pPr>
              <w:widowControl w:val="0"/>
              <w:rPr>
                <w:sz w:val="24"/>
                <w:szCs w:val="24"/>
              </w:rPr>
            </w:pPr>
            <w:r>
              <w:rPr>
                <w:sz w:val="24"/>
                <w:szCs w:val="24"/>
              </w:rPr>
              <w:t>Groupe</w:t>
            </w:r>
            <w:r w:rsidR="00390A73">
              <w:rPr>
                <w:sz w:val="24"/>
                <w:szCs w:val="24"/>
              </w:rPr>
              <w:t xml:space="preserve"> Sciences </w:t>
            </w:r>
            <w:r w:rsidR="00FB083B">
              <w:rPr>
                <w:sz w:val="24"/>
                <w:szCs w:val="24"/>
              </w:rPr>
              <w:t>57</w:t>
            </w:r>
            <w:r w:rsidR="00390A73">
              <w:rPr>
                <w:sz w:val="24"/>
                <w:szCs w:val="24"/>
              </w:rPr>
              <w:t xml:space="preserve">– Inspection de Metz Sud </w:t>
            </w:r>
          </w:p>
          <w:p w:rsidR="00390A73" w:rsidRDefault="00390A73" w:rsidP="00390A73">
            <w:pPr>
              <w:widowControl w:val="0"/>
              <w:rPr>
                <w:sz w:val="24"/>
                <w:szCs w:val="24"/>
              </w:rPr>
            </w:pPr>
            <w:r>
              <w:rPr>
                <w:sz w:val="24"/>
                <w:szCs w:val="24"/>
              </w:rPr>
              <w:t>199 avenue A.</w:t>
            </w:r>
            <w:r w:rsidR="00F3692D">
              <w:rPr>
                <w:sz w:val="24"/>
                <w:szCs w:val="24"/>
              </w:rPr>
              <w:t xml:space="preserve"> </w:t>
            </w:r>
            <w:r>
              <w:rPr>
                <w:sz w:val="24"/>
                <w:szCs w:val="24"/>
              </w:rPr>
              <w:t xml:space="preserve">Malraux  </w:t>
            </w:r>
          </w:p>
          <w:p w:rsidR="00390A73" w:rsidRDefault="00390A73" w:rsidP="00390A73">
            <w:pPr>
              <w:widowControl w:val="0"/>
              <w:rPr>
                <w:sz w:val="24"/>
                <w:szCs w:val="24"/>
              </w:rPr>
            </w:pPr>
            <w:r>
              <w:rPr>
                <w:sz w:val="24"/>
                <w:szCs w:val="24"/>
              </w:rPr>
              <w:t>57 000 Metz</w:t>
            </w:r>
          </w:p>
          <w:p w:rsidR="007957B8" w:rsidRPr="00390A73" w:rsidRDefault="00390A73" w:rsidP="00A03362">
            <w:pPr>
              <w:spacing w:after="200" w:line="273" w:lineRule="auto"/>
              <w:rPr>
                <w:sz w:val="24"/>
                <w:szCs w:val="24"/>
              </w:rPr>
            </w:pPr>
            <w:r>
              <w:rPr>
                <w:sz w:val="24"/>
                <w:szCs w:val="24"/>
              </w:rPr>
              <w:t xml:space="preserve">ou par mail : </w:t>
            </w:r>
            <w:hyperlink r:id="rId7" w:history="1">
              <w:r w:rsidR="00FB083B" w:rsidRPr="006331DB">
                <w:rPr>
                  <w:rStyle w:val="Lienhypertexte"/>
                  <w:sz w:val="24"/>
                  <w:szCs w:val="24"/>
                </w:rPr>
                <w:t>groupe.sciences57@ac-nancy-metz.fr</w:t>
              </w:r>
            </w:hyperlink>
          </w:p>
        </w:tc>
      </w:tr>
      <w:tr w:rsidR="007957B8" w:rsidTr="00390A73">
        <w:tc>
          <w:tcPr>
            <w:tcW w:w="2802" w:type="dxa"/>
          </w:tcPr>
          <w:p w:rsidR="007957B8" w:rsidRPr="00465183" w:rsidRDefault="007957B8" w:rsidP="007957B8">
            <w:pPr>
              <w:autoSpaceDE w:val="0"/>
              <w:autoSpaceDN w:val="0"/>
              <w:adjustRightInd w:val="0"/>
              <w:rPr>
                <w:rFonts w:cs="ArialMT"/>
                <w:color w:val="000000"/>
                <w:sz w:val="24"/>
                <w:szCs w:val="20"/>
              </w:rPr>
            </w:pPr>
          </w:p>
          <w:p w:rsidR="007957B8" w:rsidRPr="00465183" w:rsidRDefault="00C223F0" w:rsidP="007957B8">
            <w:pPr>
              <w:autoSpaceDE w:val="0"/>
              <w:autoSpaceDN w:val="0"/>
              <w:adjustRightInd w:val="0"/>
              <w:rPr>
                <w:rFonts w:cs="ArialMT"/>
                <w:color w:val="000000"/>
                <w:sz w:val="24"/>
                <w:szCs w:val="20"/>
              </w:rPr>
            </w:pPr>
            <w:r>
              <w:rPr>
                <w:rFonts w:cs="ArialMT"/>
                <w:color w:val="000000"/>
                <w:sz w:val="24"/>
                <w:szCs w:val="20"/>
              </w:rPr>
              <w:t>Jusqu’au</w:t>
            </w:r>
            <w:r w:rsidR="007957B8" w:rsidRPr="00465183">
              <w:rPr>
                <w:rFonts w:cs="ArialMT"/>
                <w:color w:val="000000"/>
                <w:sz w:val="24"/>
                <w:szCs w:val="20"/>
              </w:rPr>
              <w:t xml:space="preserve"> </w:t>
            </w:r>
            <w:r w:rsidR="00F3692D">
              <w:rPr>
                <w:rFonts w:cs="ArialMT"/>
                <w:color w:val="000000"/>
                <w:sz w:val="24"/>
                <w:szCs w:val="20"/>
              </w:rPr>
              <w:t>30 mai</w:t>
            </w:r>
            <w:r w:rsidR="007957B8" w:rsidRPr="00465183">
              <w:rPr>
                <w:rFonts w:cs="ArialMT"/>
                <w:color w:val="000000"/>
                <w:sz w:val="24"/>
                <w:szCs w:val="20"/>
              </w:rPr>
              <w:t xml:space="preserve"> </w:t>
            </w:r>
            <w:r w:rsidR="002C3B2A">
              <w:rPr>
                <w:rFonts w:cs="ArialMT"/>
                <w:color w:val="000000"/>
                <w:sz w:val="24"/>
                <w:szCs w:val="20"/>
              </w:rPr>
              <w:t>201</w:t>
            </w:r>
            <w:r w:rsidR="00FB083B">
              <w:rPr>
                <w:rFonts w:cs="ArialMT"/>
                <w:color w:val="000000"/>
                <w:sz w:val="24"/>
                <w:szCs w:val="20"/>
              </w:rPr>
              <w:t>6</w:t>
            </w:r>
          </w:p>
          <w:p w:rsidR="007957B8" w:rsidRDefault="007957B8" w:rsidP="00022657">
            <w:pPr>
              <w:autoSpaceDE w:val="0"/>
              <w:autoSpaceDN w:val="0"/>
              <w:adjustRightInd w:val="0"/>
              <w:rPr>
                <w:rFonts w:cs="ArialMT"/>
                <w:color w:val="000000"/>
                <w:sz w:val="24"/>
                <w:szCs w:val="20"/>
              </w:rPr>
            </w:pPr>
          </w:p>
        </w:tc>
        <w:tc>
          <w:tcPr>
            <w:tcW w:w="8111" w:type="dxa"/>
          </w:tcPr>
          <w:p w:rsidR="00F4007E" w:rsidRDefault="00F4007E" w:rsidP="007957B8">
            <w:pPr>
              <w:autoSpaceDE w:val="0"/>
              <w:autoSpaceDN w:val="0"/>
              <w:adjustRightInd w:val="0"/>
              <w:rPr>
                <w:rFonts w:cs="ArialMT"/>
                <w:color w:val="000000"/>
                <w:sz w:val="24"/>
                <w:szCs w:val="20"/>
              </w:rPr>
            </w:pP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Mise en </w:t>
            </w:r>
            <w:r w:rsidR="00390A73" w:rsidRPr="00465183">
              <w:rPr>
                <w:rFonts w:cs="ArialMT"/>
                <w:color w:val="000000"/>
                <w:sz w:val="24"/>
                <w:szCs w:val="20"/>
              </w:rPr>
              <w:t>œuvre</w:t>
            </w:r>
            <w:r w:rsidRPr="00465183">
              <w:rPr>
                <w:rFonts w:cs="ArialMT"/>
                <w:color w:val="000000"/>
                <w:sz w:val="24"/>
                <w:szCs w:val="20"/>
              </w:rPr>
              <w:t xml:space="preserve"> des défis dans les classes</w:t>
            </w:r>
          </w:p>
          <w:p w:rsidR="007957B8" w:rsidRDefault="007957B8" w:rsidP="00022657">
            <w:pPr>
              <w:autoSpaceDE w:val="0"/>
              <w:autoSpaceDN w:val="0"/>
              <w:adjustRightInd w:val="0"/>
              <w:rPr>
                <w:rFonts w:cs="ArialMT"/>
                <w:color w:val="000000"/>
                <w:sz w:val="24"/>
                <w:szCs w:val="20"/>
              </w:rPr>
            </w:pPr>
          </w:p>
        </w:tc>
      </w:tr>
      <w:tr w:rsidR="007957B8" w:rsidTr="00390A73">
        <w:tc>
          <w:tcPr>
            <w:tcW w:w="2802" w:type="dxa"/>
          </w:tcPr>
          <w:p w:rsidR="002121DD" w:rsidRDefault="002121DD" w:rsidP="002C3B2A">
            <w:pPr>
              <w:autoSpaceDE w:val="0"/>
              <w:autoSpaceDN w:val="0"/>
              <w:adjustRightInd w:val="0"/>
              <w:rPr>
                <w:rFonts w:cs="ArialMT"/>
                <w:color w:val="000000"/>
                <w:sz w:val="24"/>
                <w:szCs w:val="20"/>
              </w:rPr>
            </w:pPr>
          </w:p>
          <w:p w:rsidR="007957B8" w:rsidRDefault="00F3692D" w:rsidP="00C223F0">
            <w:pPr>
              <w:autoSpaceDE w:val="0"/>
              <w:autoSpaceDN w:val="0"/>
              <w:adjustRightInd w:val="0"/>
              <w:rPr>
                <w:rFonts w:cs="ArialMT"/>
                <w:color w:val="000000"/>
                <w:sz w:val="24"/>
                <w:szCs w:val="20"/>
              </w:rPr>
            </w:pPr>
            <w:r>
              <w:rPr>
                <w:rFonts w:cs="ArialMT"/>
                <w:color w:val="000000"/>
                <w:sz w:val="24"/>
                <w:szCs w:val="20"/>
              </w:rPr>
              <w:t>30 mai</w:t>
            </w:r>
            <w:r w:rsidR="007957B8" w:rsidRPr="00465183">
              <w:rPr>
                <w:rFonts w:cs="ArialMT"/>
                <w:color w:val="000000"/>
                <w:sz w:val="24"/>
                <w:szCs w:val="20"/>
              </w:rPr>
              <w:t xml:space="preserve"> 201</w:t>
            </w:r>
            <w:r w:rsidR="00C223F0">
              <w:rPr>
                <w:rFonts w:cs="ArialMT"/>
                <w:color w:val="000000"/>
                <w:sz w:val="24"/>
                <w:szCs w:val="20"/>
              </w:rPr>
              <w:t>6</w:t>
            </w:r>
          </w:p>
        </w:tc>
        <w:tc>
          <w:tcPr>
            <w:tcW w:w="8111" w:type="dxa"/>
          </w:tcPr>
          <w:p w:rsidR="002121DD" w:rsidRDefault="002121DD" w:rsidP="007957B8">
            <w:pPr>
              <w:autoSpaceDE w:val="0"/>
              <w:autoSpaceDN w:val="0"/>
              <w:adjustRightInd w:val="0"/>
              <w:rPr>
                <w:rFonts w:cs="ArialMT"/>
                <w:color w:val="000000"/>
                <w:sz w:val="24"/>
                <w:szCs w:val="20"/>
              </w:rPr>
            </w:pPr>
          </w:p>
          <w:p w:rsidR="007957B8"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Date limite de retour des productions </w:t>
            </w:r>
            <w:r w:rsidRPr="00465183">
              <w:rPr>
                <w:rFonts w:cs="Arial-BoldItalicMT"/>
                <w:b/>
                <w:bCs/>
                <w:i/>
                <w:iCs/>
                <w:color w:val="000000"/>
                <w:sz w:val="24"/>
                <w:szCs w:val="20"/>
              </w:rPr>
              <w:t xml:space="preserve">(trace écrite attendue à retourner) </w:t>
            </w:r>
            <w:r w:rsidRPr="00465183">
              <w:rPr>
                <w:rFonts w:cs="ArialMT"/>
                <w:color w:val="000000"/>
                <w:sz w:val="24"/>
                <w:szCs w:val="20"/>
              </w:rPr>
              <w:t xml:space="preserve">à </w:t>
            </w:r>
          </w:p>
          <w:p w:rsidR="002121DD" w:rsidRPr="00465183" w:rsidRDefault="002121DD" w:rsidP="007957B8">
            <w:pPr>
              <w:autoSpaceDE w:val="0"/>
              <w:autoSpaceDN w:val="0"/>
              <w:adjustRightInd w:val="0"/>
              <w:rPr>
                <w:rFonts w:cs="ArialMT"/>
                <w:color w:val="000000"/>
                <w:sz w:val="24"/>
                <w:szCs w:val="20"/>
              </w:rPr>
            </w:pPr>
          </w:p>
          <w:p w:rsidR="00F4007E" w:rsidRDefault="00F4007E" w:rsidP="00F4007E">
            <w:pPr>
              <w:widowControl w:val="0"/>
              <w:rPr>
                <w:sz w:val="24"/>
                <w:szCs w:val="24"/>
              </w:rPr>
            </w:pPr>
            <w:r>
              <w:rPr>
                <w:rFonts w:cs="ArialMT"/>
                <w:color w:val="000000"/>
                <w:sz w:val="24"/>
                <w:szCs w:val="20"/>
              </w:rPr>
              <w:t> </w:t>
            </w:r>
            <w:r w:rsidR="00C223F0">
              <w:rPr>
                <w:sz w:val="24"/>
                <w:szCs w:val="24"/>
              </w:rPr>
              <w:t xml:space="preserve">Groupe </w:t>
            </w:r>
            <w:r>
              <w:rPr>
                <w:sz w:val="24"/>
                <w:szCs w:val="24"/>
              </w:rPr>
              <w:t xml:space="preserve"> Sciences</w:t>
            </w:r>
            <w:r w:rsidR="00C223F0">
              <w:rPr>
                <w:sz w:val="24"/>
                <w:szCs w:val="24"/>
              </w:rPr>
              <w:t xml:space="preserve"> 57</w:t>
            </w:r>
            <w:r>
              <w:rPr>
                <w:sz w:val="24"/>
                <w:szCs w:val="24"/>
              </w:rPr>
              <w:t xml:space="preserve"> – Inspection de Metz Sud </w:t>
            </w:r>
          </w:p>
          <w:p w:rsidR="00F4007E" w:rsidRDefault="00F4007E" w:rsidP="00F4007E">
            <w:pPr>
              <w:widowControl w:val="0"/>
              <w:rPr>
                <w:sz w:val="24"/>
                <w:szCs w:val="24"/>
              </w:rPr>
            </w:pPr>
            <w:r>
              <w:rPr>
                <w:sz w:val="24"/>
                <w:szCs w:val="24"/>
              </w:rPr>
              <w:t xml:space="preserve">199 avenue </w:t>
            </w:r>
            <w:proofErr w:type="spellStart"/>
            <w:r>
              <w:rPr>
                <w:sz w:val="24"/>
                <w:szCs w:val="24"/>
              </w:rPr>
              <w:t>A.Malraux</w:t>
            </w:r>
            <w:proofErr w:type="spellEnd"/>
            <w:r>
              <w:rPr>
                <w:sz w:val="24"/>
                <w:szCs w:val="24"/>
              </w:rPr>
              <w:t xml:space="preserve">  </w:t>
            </w:r>
          </w:p>
          <w:p w:rsidR="00F4007E" w:rsidRDefault="00F4007E" w:rsidP="00F4007E">
            <w:pPr>
              <w:widowControl w:val="0"/>
              <w:rPr>
                <w:sz w:val="24"/>
                <w:szCs w:val="24"/>
              </w:rPr>
            </w:pPr>
            <w:r>
              <w:rPr>
                <w:sz w:val="24"/>
                <w:szCs w:val="24"/>
              </w:rPr>
              <w:t>57 000 Metz</w:t>
            </w:r>
          </w:p>
          <w:p w:rsidR="00F4007E" w:rsidRDefault="00F4007E" w:rsidP="00F4007E">
            <w:pPr>
              <w:autoSpaceDE w:val="0"/>
              <w:autoSpaceDN w:val="0"/>
              <w:adjustRightInd w:val="0"/>
            </w:pPr>
            <w:r>
              <w:rPr>
                <w:sz w:val="24"/>
                <w:szCs w:val="24"/>
              </w:rPr>
              <w:t xml:space="preserve">ou par mail : </w:t>
            </w:r>
            <w:hyperlink r:id="rId8" w:history="1">
              <w:r w:rsidR="00C223F0" w:rsidRPr="006331DB">
                <w:rPr>
                  <w:rStyle w:val="Lienhypertexte"/>
                  <w:sz w:val="24"/>
                  <w:szCs w:val="24"/>
                </w:rPr>
                <w:t>groupe.sciences57@ac-nancy-metz.fr</w:t>
              </w:r>
            </w:hyperlink>
          </w:p>
          <w:p w:rsidR="00F4007E" w:rsidRDefault="00F4007E" w:rsidP="00F4007E">
            <w:pPr>
              <w:autoSpaceDE w:val="0"/>
              <w:autoSpaceDN w:val="0"/>
              <w:adjustRightInd w:val="0"/>
            </w:pPr>
          </w:p>
          <w:p w:rsidR="007957B8" w:rsidRPr="00465183" w:rsidRDefault="007957B8" w:rsidP="00F4007E">
            <w:pPr>
              <w:autoSpaceDE w:val="0"/>
              <w:autoSpaceDN w:val="0"/>
              <w:adjustRightInd w:val="0"/>
              <w:rPr>
                <w:rFonts w:cs="TimesNewRomanPSMT"/>
                <w:color w:val="000000"/>
                <w:sz w:val="28"/>
                <w:szCs w:val="24"/>
              </w:rPr>
            </w:pPr>
            <w:r w:rsidRPr="00465183">
              <w:rPr>
                <w:rFonts w:cs="TimesNewRomanPSMT"/>
                <w:color w:val="000000"/>
                <w:sz w:val="28"/>
                <w:szCs w:val="24"/>
              </w:rPr>
              <w:t>Une possibilité vous est donnée de déposer</w:t>
            </w:r>
            <w:r>
              <w:rPr>
                <w:rFonts w:cs="TimesNewRomanPSMT"/>
                <w:color w:val="000000"/>
                <w:sz w:val="28"/>
                <w:szCs w:val="24"/>
              </w:rPr>
              <w:t xml:space="preserve"> </w:t>
            </w:r>
            <w:r w:rsidRPr="00465183">
              <w:rPr>
                <w:rFonts w:cs="TimesNewRomanPSMT"/>
                <w:color w:val="000000"/>
                <w:sz w:val="28"/>
                <w:szCs w:val="24"/>
              </w:rPr>
              <w:t xml:space="preserve">directement vos productions </w:t>
            </w:r>
            <w:r w:rsidR="002C3B2A">
              <w:rPr>
                <w:rFonts w:cs="TimesNewRomanPSMT"/>
                <w:color w:val="000000"/>
                <w:sz w:val="28"/>
                <w:szCs w:val="24"/>
              </w:rPr>
              <w:t>à l’inspection de Metz Sud</w:t>
            </w:r>
          </w:p>
          <w:p w:rsidR="007957B8" w:rsidRDefault="007957B8" w:rsidP="00022657">
            <w:pPr>
              <w:autoSpaceDE w:val="0"/>
              <w:autoSpaceDN w:val="0"/>
              <w:adjustRightInd w:val="0"/>
              <w:rPr>
                <w:rFonts w:cs="ArialMT"/>
                <w:color w:val="000000"/>
                <w:sz w:val="24"/>
                <w:szCs w:val="20"/>
              </w:rPr>
            </w:pPr>
          </w:p>
        </w:tc>
      </w:tr>
      <w:tr w:rsidR="007957B8" w:rsidTr="00390A73">
        <w:tc>
          <w:tcPr>
            <w:tcW w:w="2802" w:type="dxa"/>
          </w:tcPr>
          <w:p w:rsidR="007957B8" w:rsidRPr="00465183" w:rsidRDefault="007957B8" w:rsidP="007957B8">
            <w:pPr>
              <w:autoSpaceDE w:val="0"/>
              <w:autoSpaceDN w:val="0"/>
              <w:adjustRightInd w:val="0"/>
              <w:rPr>
                <w:rFonts w:cs="TimesNewRomanPSMT"/>
                <w:color w:val="000000"/>
                <w:sz w:val="28"/>
                <w:szCs w:val="24"/>
              </w:rPr>
            </w:pPr>
          </w:p>
          <w:p w:rsidR="007957B8" w:rsidRDefault="00C223F0" w:rsidP="00254893">
            <w:pPr>
              <w:autoSpaceDE w:val="0"/>
              <w:autoSpaceDN w:val="0"/>
              <w:adjustRightInd w:val="0"/>
              <w:rPr>
                <w:rFonts w:cs="ArialMT"/>
                <w:color w:val="000000"/>
                <w:sz w:val="24"/>
                <w:szCs w:val="20"/>
              </w:rPr>
            </w:pPr>
            <w:r>
              <w:rPr>
                <w:rFonts w:cs="ArialMT"/>
                <w:color w:val="000000"/>
                <w:sz w:val="24"/>
                <w:szCs w:val="20"/>
              </w:rPr>
              <w:t>1</w:t>
            </w:r>
            <w:r w:rsidRPr="00C223F0">
              <w:rPr>
                <w:rFonts w:cs="ArialMT"/>
                <w:color w:val="000000"/>
                <w:sz w:val="24"/>
                <w:szCs w:val="20"/>
                <w:vertAlign w:val="superscript"/>
              </w:rPr>
              <w:t>er</w:t>
            </w:r>
            <w:r>
              <w:rPr>
                <w:rFonts w:cs="ArialMT"/>
                <w:color w:val="000000"/>
                <w:sz w:val="24"/>
                <w:szCs w:val="20"/>
              </w:rPr>
              <w:t xml:space="preserve"> </w:t>
            </w:r>
            <w:r w:rsidR="007957B8" w:rsidRPr="00465183">
              <w:rPr>
                <w:rFonts w:cs="ArialMT"/>
                <w:color w:val="000000"/>
                <w:sz w:val="24"/>
                <w:szCs w:val="20"/>
              </w:rPr>
              <w:t xml:space="preserve"> juin 201</w:t>
            </w:r>
            <w:r w:rsidR="00254893">
              <w:rPr>
                <w:rFonts w:cs="ArialMT"/>
                <w:color w:val="000000"/>
                <w:sz w:val="24"/>
                <w:szCs w:val="20"/>
              </w:rPr>
              <w:t>5</w:t>
            </w:r>
          </w:p>
        </w:tc>
        <w:tc>
          <w:tcPr>
            <w:tcW w:w="8111" w:type="dxa"/>
          </w:tcPr>
          <w:p w:rsidR="00F4007E" w:rsidRDefault="00F4007E" w:rsidP="002C3B2A">
            <w:pPr>
              <w:autoSpaceDE w:val="0"/>
              <w:autoSpaceDN w:val="0"/>
              <w:adjustRightInd w:val="0"/>
              <w:rPr>
                <w:rFonts w:cs="ArialMT"/>
                <w:color w:val="000000"/>
                <w:sz w:val="24"/>
                <w:szCs w:val="20"/>
              </w:rPr>
            </w:pPr>
          </w:p>
          <w:p w:rsidR="007957B8" w:rsidRDefault="007957B8" w:rsidP="002C3B2A">
            <w:pPr>
              <w:autoSpaceDE w:val="0"/>
              <w:autoSpaceDN w:val="0"/>
              <w:adjustRightInd w:val="0"/>
              <w:rPr>
                <w:rFonts w:cs="ArialMT"/>
                <w:color w:val="000000"/>
                <w:sz w:val="24"/>
                <w:szCs w:val="20"/>
              </w:rPr>
            </w:pPr>
            <w:r w:rsidRPr="00465183">
              <w:rPr>
                <w:rFonts w:cs="ArialMT"/>
                <w:color w:val="000000"/>
                <w:sz w:val="24"/>
                <w:szCs w:val="20"/>
              </w:rPr>
              <w:t xml:space="preserve">Réunion du </w:t>
            </w:r>
            <w:r w:rsidR="002C3B2A">
              <w:rPr>
                <w:rFonts w:cs="ArialMT"/>
                <w:color w:val="000000"/>
                <w:sz w:val="24"/>
                <w:szCs w:val="20"/>
              </w:rPr>
              <w:t>groupe sciences et lecture</w:t>
            </w:r>
            <w:r w:rsidRPr="00465183">
              <w:rPr>
                <w:rFonts w:cs="ArialMT"/>
                <w:color w:val="000000"/>
                <w:sz w:val="24"/>
                <w:szCs w:val="20"/>
              </w:rPr>
              <w:t xml:space="preserve"> des productions des élèves </w:t>
            </w:r>
          </w:p>
        </w:tc>
      </w:tr>
      <w:tr w:rsidR="007957B8" w:rsidTr="00390A73">
        <w:tc>
          <w:tcPr>
            <w:tcW w:w="2802" w:type="dxa"/>
          </w:tcPr>
          <w:p w:rsidR="00F4007E" w:rsidRDefault="00F4007E" w:rsidP="00254893">
            <w:pPr>
              <w:autoSpaceDE w:val="0"/>
              <w:autoSpaceDN w:val="0"/>
              <w:adjustRightInd w:val="0"/>
              <w:rPr>
                <w:rFonts w:cs="ArialMT"/>
                <w:color w:val="000000"/>
                <w:sz w:val="24"/>
                <w:szCs w:val="20"/>
              </w:rPr>
            </w:pPr>
          </w:p>
          <w:p w:rsidR="007957B8" w:rsidRDefault="007957B8" w:rsidP="00C223F0">
            <w:pPr>
              <w:autoSpaceDE w:val="0"/>
              <w:autoSpaceDN w:val="0"/>
              <w:adjustRightInd w:val="0"/>
              <w:rPr>
                <w:rFonts w:cs="ArialMT"/>
                <w:color w:val="000000"/>
                <w:sz w:val="24"/>
                <w:szCs w:val="20"/>
              </w:rPr>
            </w:pPr>
            <w:r w:rsidRPr="00465183">
              <w:rPr>
                <w:rFonts w:cs="ArialMT"/>
                <w:color w:val="000000"/>
                <w:sz w:val="24"/>
                <w:szCs w:val="20"/>
              </w:rPr>
              <w:t>2</w:t>
            </w:r>
            <w:r w:rsidR="00C223F0">
              <w:rPr>
                <w:rFonts w:cs="ArialMT"/>
                <w:color w:val="000000"/>
                <w:sz w:val="24"/>
                <w:szCs w:val="20"/>
              </w:rPr>
              <w:t>9</w:t>
            </w:r>
            <w:r w:rsidRPr="00465183">
              <w:rPr>
                <w:rFonts w:cs="ArialMT"/>
                <w:color w:val="000000"/>
                <w:sz w:val="24"/>
                <w:szCs w:val="20"/>
              </w:rPr>
              <w:t xml:space="preserve"> juin 201</w:t>
            </w:r>
            <w:r w:rsidR="00254893">
              <w:rPr>
                <w:rFonts w:cs="ArialMT"/>
                <w:color w:val="000000"/>
                <w:sz w:val="24"/>
                <w:szCs w:val="20"/>
              </w:rPr>
              <w:t>5</w:t>
            </w:r>
          </w:p>
        </w:tc>
        <w:tc>
          <w:tcPr>
            <w:tcW w:w="8111" w:type="dxa"/>
          </w:tcPr>
          <w:p w:rsidR="00F4007E" w:rsidRDefault="00F4007E" w:rsidP="007957B8">
            <w:pPr>
              <w:autoSpaceDE w:val="0"/>
              <w:autoSpaceDN w:val="0"/>
              <w:adjustRightInd w:val="0"/>
              <w:rPr>
                <w:rFonts w:cs="ArialMT"/>
                <w:color w:val="000000"/>
                <w:sz w:val="24"/>
                <w:szCs w:val="20"/>
              </w:rPr>
            </w:pPr>
          </w:p>
          <w:p w:rsidR="007957B8" w:rsidRPr="00465183" w:rsidRDefault="007957B8" w:rsidP="007957B8">
            <w:pPr>
              <w:autoSpaceDE w:val="0"/>
              <w:autoSpaceDN w:val="0"/>
              <w:adjustRightInd w:val="0"/>
              <w:rPr>
                <w:rFonts w:cs="ArialMT"/>
                <w:color w:val="000000"/>
                <w:sz w:val="24"/>
                <w:szCs w:val="20"/>
              </w:rPr>
            </w:pPr>
            <w:r w:rsidRPr="00465183">
              <w:rPr>
                <w:rFonts w:cs="ArialMT"/>
                <w:color w:val="000000"/>
                <w:sz w:val="24"/>
                <w:szCs w:val="20"/>
              </w:rPr>
              <w:t xml:space="preserve">Publication des résultats sur le site </w:t>
            </w:r>
            <w:r w:rsidR="002C3B2A">
              <w:rPr>
                <w:rFonts w:cs="ArialMT"/>
                <w:color w:val="000000"/>
                <w:sz w:val="24"/>
                <w:szCs w:val="20"/>
              </w:rPr>
              <w:t>Sciences</w:t>
            </w:r>
          </w:p>
          <w:p w:rsidR="007957B8" w:rsidRDefault="007957B8" w:rsidP="00022657">
            <w:pPr>
              <w:autoSpaceDE w:val="0"/>
              <w:autoSpaceDN w:val="0"/>
              <w:adjustRightInd w:val="0"/>
              <w:rPr>
                <w:rFonts w:cs="ArialMT"/>
                <w:color w:val="000000"/>
                <w:sz w:val="24"/>
                <w:szCs w:val="20"/>
              </w:rPr>
            </w:pPr>
          </w:p>
        </w:tc>
      </w:tr>
    </w:tbl>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24"/>
          <w:szCs w:val="20"/>
        </w:rPr>
      </w:pPr>
    </w:p>
    <w:p w:rsidR="00022657" w:rsidRPr="00465183" w:rsidRDefault="00022657" w:rsidP="00022657">
      <w:pPr>
        <w:autoSpaceDE w:val="0"/>
        <w:autoSpaceDN w:val="0"/>
        <w:adjustRightInd w:val="0"/>
        <w:spacing w:after="0" w:line="240" w:lineRule="auto"/>
        <w:rPr>
          <w:rFonts w:cs="ArialMT"/>
          <w:color w:val="000000"/>
          <w:sz w:val="44"/>
          <w:szCs w:val="40"/>
        </w:rPr>
      </w:pPr>
    </w:p>
    <w:p w:rsidR="00234E06" w:rsidRPr="00652C91" w:rsidRDefault="00234E06" w:rsidP="00022657">
      <w:pPr>
        <w:rPr>
          <w:rFonts w:cs="ArialMT"/>
          <w:color w:val="000000"/>
          <w:sz w:val="44"/>
          <w:szCs w:val="40"/>
        </w:rPr>
      </w:pPr>
    </w:p>
    <w:sectPr w:rsidR="00234E06" w:rsidRPr="00652C91" w:rsidSect="003D6B10">
      <w:pgSz w:w="11906" w:h="16838"/>
      <w:pgMar w:top="567"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944"/>
    <w:multiLevelType w:val="hybridMultilevel"/>
    <w:tmpl w:val="78B07612"/>
    <w:lvl w:ilvl="0" w:tplc="670A6BBC">
      <w:start w:val="4"/>
      <w:numFmt w:val="bullet"/>
      <w:lvlText w:val="-"/>
      <w:lvlJc w:val="left"/>
      <w:pPr>
        <w:ind w:left="720" w:hanging="360"/>
      </w:pPr>
      <w:rPr>
        <w:rFonts w:ascii="Calibri" w:eastAsia="Wingdings-Regular" w:hAnsi="Calibri" w:cs="Wingdings-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3953CF"/>
    <w:multiLevelType w:val="hybridMultilevel"/>
    <w:tmpl w:val="13FAB6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E067FB"/>
    <w:multiLevelType w:val="hybridMultilevel"/>
    <w:tmpl w:val="1188E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53140F"/>
    <w:multiLevelType w:val="hybridMultilevel"/>
    <w:tmpl w:val="B6F45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E4497E"/>
    <w:multiLevelType w:val="hybridMultilevel"/>
    <w:tmpl w:val="29BA15FE"/>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5">
    <w:nsid w:val="2BCE2F0B"/>
    <w:multiLevelType w:val="hybridMultilevel"/>
    <w:tmpl w:val="7EA87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E67B0F"/>
    <w:multiLevelType w:val="hybridMultilevel"/>
    <w:tmpl w:val="761A43E2"/>
    <w:lvl w:ilvl="0" w:tplc="407090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0236D6"/>
    <w:multiLevelType w:val="hybridMultilevel"/>
    <w:tmpl w:val="069A8946"/>
    <w:lvl w:ilvl="0" w:tplc="040C000F">
      <w:start w:val="1"/>
      <w:numFmt w:val="decimal"/>
      <w:lvlText w:val="%1."/>
      <w:lvlJc w:val="left"/>
      <w:pPr>
        <w:ind w:left="720" w:hanging="360"/>
      </w:pPr>
    </w:lvl>
    <w:lvl w:ilvl="1" w:tplc="5A781D02">
      <w:numFmt w:val="bullet"/>
      <w:lvlText w:val="·"/>
      <w:lvlJc w:val="left"/>
      <w:pPr>
        <w:ind w:left="1440" w:hanging="360"/>
      </w:pPr>
      <w:rPr>
        <w:rFonts w:ascii="Calibri" w:eastAsiaTheme="minorHAnsi" w:hAnsi="Calibri" w:cs="Symbol" w:hint="default"/>
      </w:rPr>
    </w:lvl>
    <w:lvl w:ilvl="2" w:tplc="B750E824">
      <w:numFmt w:val="bullet"/>
      <w:lvlText w:val=""/>
      <w:lvlJc w:val="left"/>
      <w:pPr>
        <w:ind w:left="2340" w:hanging="360"/>
      </w:pPr>
      <w:rPr>
        <w:rFonts w:ascii="Symbol" w:eastAsiaTheme="minorHAnsi" w:hAnsi="Symbol" w:cs="CourierNewPSMT"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022657"/>
    <w:rsid w:val="000008E5"/>
    <w:rsid w:val="000117DA"/>
    <w:rsid w:val="000121BD"/>
    <w:rsid w:val="00013997"/>
    <w:rsid w:val="000175D6"/>
    <w:rsid w:val="00020A89"/>
    <w:rsid w:val="00020CCA"/>
    <w:rsid w:val="00021834"/>
    <w:rsid w:val="00022657"/>
    <w:rsid w:val="00026D3F"/>
    <w:rsid w:val="00033491"/>
    <w:rsid w:val="00037209"/>
    <w:rsid w:val="000448F4"/>
    <w:rsid w:val="00046462"/>
    <w:rsid w:val="000469DF"/>
    <w:rsid w:val="0004751A"/>
    <w:rsid w:val="00052447"/>
    <w:rsid w:val="000525A7"/>
    <w:rsid w:val="00053A6C"/>
    <w:rsid w:val="00053CE4"/>
    <w:rsid w:val="00053D16"/>
    <w:rsid w:val="00056DB1"/>
    <w:rsid w:val="00056E1D"/>
    <w:rsid w:val="00057872"/>
    <w:rsid w:val="00070879"/>
    <w:rsid w:val="00071297"/>
    <w:rsid w:val="00074922"/>
    <w:rsid w:val="00081DB2"/>
    <w:rsid w:val="00087011"/>
    <w:rsid w:val="000906AC"/>
    <w:rsid w:val="000956B8"/>
    <w:rsid w:val="000958A0"/>
    <w:rsid w:val="000973A4"/>
    <w:rsid w:val="000A0255"/>
    <w:rsid w:val="000B1C3D"/>
    <w:rsid w:val="000B6C3C"/>
    <w:rsid w:val="000C5AB1"/>
    <w:rsid w:val="000D1701"/>
    <w:rsid w:val="000D4CDD"/>
    <w:rsid w:val="000E45F0"/>
    <w:rsid w:val="000E7BC5"/>
    <w:rsid w:val="000F00EE"/>
    <w:rsid w:val="000F16D1"/>
    <w:rsid w:val="000F3226"/>
    <w:rsid w:val="000F76EB"/>
    <w:rsid w:val="00101264"/>
    <w:rsid w:val="00103924"/>
    <w:rsid w:val="00105310"/>
    <w:rsid w:val="0010796E"/>
    <w:rsid w:val="0011213D"/>
    <w:rsid w:val="001122A1"/>
    <w:rsid w:val="0011251C"/>
    <w:rsid w:val="00114CA4"/>
    <w:rsid w:val="00116E93"/>
    <w:rsid w:val="001170FE"/>
    <w:rsid w:val="00117E43"/>
    <w:rsid w:val="00120948"/>
    <w:rsid w:val="00120AEE"/>
    <w:rsid w:val="00120D6F"/>
    <w:rsid w:val="001257EC"/>
    <w:rsid w:val="00131C79"/>
    <w:rsid w:val="00134B60"/>
    <w:rsid w:val="00137A13"/>
    <w:rsid w:val="0014070C"/>
    <w:rsid w:val="00144284"/>
    <w:rsid w:val="001507E9"/>
    <w:rsid w:val="00150C46"/>
    <w:rsid w:val="00151F09"/>
    <w:rsid w:val="00152345"/>
    <w:rsid w:val="001555C9"/>
    <w:rsid w:val="0015758E"/>
    <w:rsid w:val="00163AF7"/>
    <w:rsid w:val="00164158"/>
    <w:rsid w:val="00172FE5"/>
    <w:rsid w:val="0017491D"/>
    <w:rsid w:val="00176B13"/>
    <w:rsid w:val="00177833"/>
    <w:rsid w:val="00181A30"/>
    <w:rsid w:val="00186F23"/>
    <w:rsid w:val="0018707E"/>
    <w:rsid w:val="00190130"/>
    <w:rsid w:val="0019246E"/>
    <w:rsid w:val="00193954"/>
    <w:rsid w:val="00194970"/>
    <w:rsid w:val="00195351"/>
    <w:rsid w:val="001A062C"/>
    <w:rsid w:val="001A1223"/>
    <w:rsid w:val="001A3CEB"/>
    <w:rsid w:val="001A56EC"/>
    <w:rsid w:val="001A6095"/>
    <w:rsid w:val="001A7679"/>
    <w:rsid w:val="001B2700"/>
    <w:rsid w:val="001B3230"/>
    <w:rsid w:val="001B409C"/>
    <w:rsid w:val="001B49FA"/>
    <w:rsid w:val="001C107F"/>
    <w:rsid w:val="001C210A"/>
    <w:rsid w:val="001C2256"/>
    <w:rsid w:val="001D1714"/>
    <w:rsid w:val="001D3444"/>
    <w:rsid w:val="001D3AA1"/>
    <w:rsid w:val="001D6AE9"/>
    <w:rsid w:val="001D7139"/>
    <w:rsid w:val="001E0E9C"/>
    <w:rsid w:val="001E347F"/>
    <w:rsid w:val="001E744B"/>
    <w:rsid w:val="001F0583"/>
    <w:rsid w:val="001F4A9C"/>
    <w:rsid w:val="001F52DA"/>
    <w:rsid w:val="001F5E74"/>
    <w:rsid w:val="001F6A5F"/>
    <w:rsid w:val="0020282F"/>
    <w:rsid w:val="00202D9B"/>
    <w:rsid w:val="0020359F"/>
    <w:rsid w:val="002038F7"/>
    <w:rsid w:val="002065E5"/>
    <w:rsid w:val="00210C48"/>
    <w:rsid w:val="002121DD"/>
    <w:rsid w:val="00213EF8"/>
    <w:rsid w:val="00215E52"/>
    <w:rsid w:val="002160F6"/>
    <w:rsid w:val="00217E71"/>
    <w:rsid w:val="002204B0"/>
    <w:rsid w:val="002215E5"/>
    <w:rsid w:val="0022558B"/>
    <w:rsid w:val="0022660A"/>
    <w:rsid w:val="00234E06"/>
    <w:rsid w:val="00235CB7"/>
    <w:rsid w:val="00235CBD"/>
    <w:rsid w:val="002402EE"/>
    <w:rsid w:val="0025465C"/>
    <w:rsid w:val="00254893"/>
    <w:rsid w:val="0026546A"/>
    <w:rsid w:val="0027118B"/>
    <w:rsid w:val="0027429B"/>
    <w:rsid w:val="002774C7"/>
    <w:rsid w:val="002826A6"/>
    <w:rsid w:val="002829C1"/>
    <w:rsid w:val="00285BDB"/>
    <w:rsid w:val="00290377"/>
    <w:rsid w:val="00291D63"/>
    <w:rsid w:val="0029250C"/>
    <w:rsid w:val="00294E16"/>
    <w:rsid w:val="002A6E72"/>
    <w:rsid w:val="002B7ED9"/>
    <w:rsid w:val="002C07E4"/>
    <w:rsid w:val="002C14B1"/>
    <w:rsid w:val="002C1F64"/>
    <w:rsid w:val="002C3B2A"/>
    <w:rsid w:val="002C47A4"/>
    <w:rsid w:val="002C6DC2"/>
    <w:rsid w:val="002D721B"/>
    <w:rsid w:val="002E04BA"/>
    <w:rsid w:val="002E0DB2"/>
    <w:rsid w:val="002E2284"/>
    <w:rsid w:val="002E4416"/>
    <w:rsid w:val="0030172B"/>
    <w:rsid w:val="00302424"/>
    <w:rsid w:val="0030509C"/>
    <w:rsid w:val="00305F79"/>
    <w:rsid w:val="00305FDF"/>
    <w:rsid w:val="00307DAF"/>
    <w:rsid w:val="00310707"/>
    <w:rsid w:val="00314EF5"/>
    <w:rsid w:val="003157EE"/>
    <w:rsid w:val="00330DC1"/>
    <w:rsid w:val="00333567"/>
    <w:rsid w:val="00334E8E"/>
    <w:rsid w:val="00342982"/>
    <w:rsid w:val="00342E26"/>
    <w:rsid w:val="00345638"/>
    <w:rsid w:val="00346C21"/>
    <w:rsid w:val="0034772B"/>
    <w:rsid w:val="00352A6B"/>
    <w:rsid w:val="00352AD6"/>
    <w:rsid w:val="0035333C"/>
    <w:rsid w:val="00355AFB"/>
    <w:rsid w:val="00362103"/>
    <w:rsid w:val="00364853"/>
    <w:rsid w:val="00364CB0"/>
    <w:rsid w:val="0037053F"/>
    <w:rsid w:val="003712EB"/>
    <w:rsid w:val="003806A8"/>
    <w:rsid w:val="00390241"/>
    <w:rsid w:val="00390A73"/>
    <w:rsid w:val="00391941"/>
    <w:rsid w:val="00395364"/>
    <w:rsid w:val="003A1460"/>
    <w:rsid w:val="003A1B07"/>
    <w:rsid w:val="003A22B0"/>
    <w:rsid w:val="003A4026"/>
    <w:rsid w:val="003A48A2"/>
    <w:rsid w:val="003B0DC7"/>
    <w:rsid w:val="003B6F94"/>
    <w:rsid w:val="003B72F0"/>
    <w:rsid w:val="003B7C36"/>
    <w:rsid w:val="003C0157"/>
    <w:rsid w:val="003C0BE5"/>
    <w:rsid w:val="003C15F1"/>
    <w:rsid w:val="003C176F"/>
    <w:rsid w:val="003C30D1"/>
    <w:rsid w:val="003C525F"/>
    <w:rsid w:val="003C5BE8"/>
    <w:rsid w:val="003D0309"/>
    <w:rsid w:val="003D042A"/>
    <w:rsid w:val="003D2405"/>
    <w:rsid w:val="003D6B10"/>
    <w:rsid w:val="003D71FE"/>
    <w:rsid w:val="003D74C1"/>
    <w:rsid w:val="003E43ED"/>
    <w:rsid w:val="003F565B"/>
    <w:rsid w:val="00403D2C"/>
    <w:rsid w:val="00406E2B"/>
    <w:rsid w:val="004109D3"/>
    <w:rsid w:val="0041150E"/>
    <w:rsid w:val="00412003"/>
    <w:rsid w:val="00412E75"/>
    <w:rsid w:val="004136CC"/>
    <w:rsid w:val="00415F72"/>
    <w:rsid w:val="00420329"/>
    <w:rsid w:val="004206ED"/>
    <w:rsid w:val="00420F7C"/>
    <w:rsid w:val="00421AA5"/>
    <w:rsid w:val="004223DF"/>
    <w:rsid w:val="00424619"/>
    <w:rsid w:val="004258D8"/>
    <w:rsid w:val="00431841"/>
    <w:rsid w:val="00434E10"/>
    <w:rsid w:val="0044552B"/>
    <w:rsid w:val="00446522"/>
    <w:rsid w:val="004525B8"/>
    <w:rsid w:val="004536AF"/>
    <w:rsid w:val="0046296E"/>
    <w:rsid w:val="004648E8"/>
    <w:rsid w:val="00465183"/>
    <w:rsid w:val="004670C9"/>
    <w:rsid w:val="0047081D"/>
    <w:rsid w:val="004713D8"/>
    <w:rsid w:val="004733CF"/>
    <w:rsid w:val="00485A9A"/>
    <w:rsid w:val="00486B75"/>
    <w:rsid w:val="00487309"/>
    <w:rsid w:val="00490CAC"/>
    <w:rsid w:val="00492581"/>
    <w:rsid w:val="00492758"/>
    <w:rsid w:val="004963F0"/>
    <w:rsid w:val="004A0367"/>
    <w:rsid w:val="004A0538"/>
    <w:rsid w:val="004A1B7D"/>
    <w:rsid w:val="004A2F75"/>
    <w:rsid w:val="004A46B2"/>
    <w:rsid w:val="004A49C8"/>
    <w:rsid w:val="004A6168"/>
    <w:rsid w:val="004B1F9B"/>
    <w:rsid w:val="004B44BD"/>
    <w:rsid w:val="004B5263"/>
    <w:rsid w:val="004B7B10"/>
    <w:rsid w:val="004C0AD2"/>
    <w:rsid w:val="004C1409"/>
    <w:rsid w:val="004C2B4C"/>
    <w:rsid w:val="004C3D29"/>
    <w:rsid w:val="004D2136"/>
    <w:rsid w:val="004D6F14"/>
    <w:rsid w:val="004D7C31"/>
    <w:rsid w:val="004E1FB5"/>
    <w:rsid w:val="004F2F8A"/>
    <w:rsid w:val="004F4354"/>
    <w:rsid w:val="004F56A1"/>
    <w:rsid w:val="004F5FC7"/>
    <w:rsid w:val="004F747E"/>
    <w:rsid w:val="0050771D"/>
    <w:rsid w:val="005079F8"/>
    <w:rsid w:val="005111A8"/>
    <w:rsid w:val="00512611"/>
    <w:rsid w:val="00515F9A"/>
    <w:rsid w:val="00516468"/>
    <w:rsid w:val="00517517"/>
    <w:rsid w:val="00517713"/>
    <w:rsid w:val="00520D40"/>
    <w:rsid w:val="00521089"/>
    <w:rsid w:val="005252A1"/>
    <w:rsid w:val="00526F29"/>
    <w:rsid w:val="0052758A"/>
    <w:rsid w:val="00527FB3"/>
    <w:rsid w:val="0053003F"/>
    <w:rsid w:val="00534D4B"/>
    <w:rsid w:val="0053630F"/>
    <w:rsid w:val="00537EF4"/>
    <w:rsid w:val="00540836"/>
    <w:rsid w:val="00546CD0"/>
    <w:rsid w:val="00551F60"/>
    <w:rsid w:val="00553D0C"/>
    <w:rsid w:val="005554AF"/>
    <w:rsid w:val="005575B4"/>
    <w:rsid w:val="005610AE"/>
    <w:rsid w:val="00563EF0"/>
    <w:rsid w:val="00564B2E"/>
    <w:rsid w:val="005666C9"/>
    <w:rsid w:val="0056696B"/>
    <w:rsid w:val="00567075"/>
    <w:rsid w:val="00570434"/>
    <w:rsid w:val="005714E3"/>
    <w:rsid w:val="0057385D"/>
    <w:rsid w:val="00576560"/>
    <w:rsid w:val="00576B5D"/>
    <w:rsid w:val="0058310D"/>
    <w:rsid w:val="00583946"/>
    <w:rsid w:val="00585DEF"/>
    <w:rsid w:val="00595E1B"/>
    <w:rsid w:val="005A347B"/>
    <w:rsid w:val="005A3C06"/>
    <w:rsid w:val="005A5457"/>
    <w:rsid w:val="005A6BAD"/>
    <w:rsid w:val="005B1B26"/>
    <w:rsid w:val="005B3F65"/>
    <w:rsid w:val="005C07AB"/>
    <w:rsid w:val="005C1A78"/>
    <w:rsid w:val="005C2B20"/>
    <w:rsid w:val="005E2A65"/>
    <w:rsid w:val="005E337C"/>
    <w:rsid w:val="005F0E37"/>
    <w:rsid w:val="005F17DB"/>
    <w:rsid w:val="005F3311"/>
    <w:rsid w:val="005F4D05"/>
    <w:rsid w:val="005F4F3D"/>
    <w:rsid w:val="005F6AF8"/>
    <w:rsid w:val="005F7476"/>
    <w:rsid w:val="0060086C"/>
    <w:rsid w:val="00600BC9"/>
    <w:rsid w:val="00614CE5"/>
    <w:rsid w:val="00615D49"/>
    <w:rsid w:val="00620A27"/>
    <w:rsid w:val="00621032"/>
    <w:rsid w:val="00630100"/>
    <w:rsid w:val="006351ED"/>
    <w:rsid w:val="006412CB"/>
    <w:rsid w:val="00652293"/>
    <w:rsid w:val="00652853"/>
    <w:rsid w:val="00652C91"/>
    <w:rsid w:val="00656A01"/>
    <w:rsid w:val="0066091F"/>
    <w:rsid w:val="00660D8E"/>
    <w:rsid w:val="00662C34"/>
    <w:rsid w:val="00663008"/>
    <w:rsid w:val="0067242C"/>
    <w:rsid w:val="00672EF9"/>
    <w:rsid w:val="0067370D"/>
    <w:rsid w:val="00675DD9"/>
    <w:rsid w:val="006768B1"/>
    <w:rsid w:val="00684505"/>
    <w:rsid w:val="00686112"/>
    <w:rsid w:val="00687EF1"/>
    <w:rsid w:val="006954BB"/>
    <w:rsid w:val="00696B5F"/>
    <w:rsid w:val="006A0F40"/>
    <w:rsid w:val="006A1270"/>
    <w:rsid w:val="006A732C"/>
    <w:rsid w:val="006B1FAB"/>
    <w:rsid w:val="006B3AEE"/>
    <w:rsid w:val="006B4265"/>
    <w:rsid w:val="006B74ED"/>
    <w:rsid w:val="006C421B"/>
    <w:rsid w:val="006C4829"/>
    <w:rsid w:val="006C4A2A"/>
    <w:rsid w:val="006D054C"/>
    <w:rsid w:val="006D12FD"/>
    <w:rsid w:val="006D6863"/>
    <w:rsid w:val="006D6C4C"/>
    <w:rsid w:val="006E0855"/>
    <w:rsid w:val="006E15B5"/>
    <w:rsid w:val="006E17B2"/>
    <w:rsid w:val="006E2F2F"/>
    <w:rsid w:val="006E5107"/>
    <w:rsid w:val="006E7DD8"/>
    <w:rsid w:val="006F0CC0"/>
    <w:rsid w:val="006F113E"/>
    <w:rsid w:val="006F4D02"/>
    <w:rsid w:val="006F7C95"/>
    <w:rsid w:val="006F7D08"/>
    <w:rsid w:val="00702739"/>
    <w:rsid w:val="00704070"/>
    <w:rsid w:val="0070498F"/>
    <w:rsid w:val="00705067"/>
    <w:rsid w:val="007051B2"/>
    <w:rsid w:val="0070680E"/>
    <w:rsid w:val="00706A65"/>
    <w:rsid w:val="007079D8"/>
    <w:rsid w:val="00711C4B"/>
    <w:rsid w:val="0071339D"/>
    <w:rsid w:val="007135B3"/>
    <w:rsid w:val="00723FB4"/>
    <w:rsid w:val="0072483C"/>
    <w:rsid w:val="00732377"/>
    <w:rsid w:val="00736C6E"/>
    <w:rsid w:val="0074031D"/>
    <w:rsid w:val="00740B14"/>
    <w:rsid w:val="007413FD"/>
    <w:rsid w:val="00742AB0"/>
    <w:rsid w:val="0074640F"/>
    <w:rsid w:val="00746DB2"/>
    <w:rsid w:val="0075340E"/>
    <w:rsid w:val="00755F25"/>
    <w:rsid w:val="0075725F"/>
    <w:rsid w:val="00761657"/>
    <w:rsid w:val="00761F01"/>
    <w:rsid w:val="007645B5"/>
    <w:rsid w:val="0077283F"/>
    <w:rsid w:val="007732DE"/>
    <w:rsid w:val="007751E0"/>
    <w:rsid w:val="00777C5D"/>
    <w:rsid w:val="00780C43"/>
    <w:rsid w:val="0078174B"/>
    <w:rsid w:val="007825D2"/>
    <w:rsid w:val="007850CC"/>
    <w:rsid w:val="007901B1"/>
    <w:rsid w:val="00792C6B"/>
    <w:rsid w:val="007957B8"/>
    <w:rsid w:val="00796221"/>
    <w:rsid w:val="007A0D0B"/>
    <w:rsid w:val="007A21DD"/>
    <w:rsid w:val="007A3CC2"/>
    <w:rsid w:val="007A3E88"/>
    <w:rsid w:val="007A44CB"/>
    <w:rsid w:val="007A7F54"/>
    <w:rsid w:val="007B19B7"/>
    <w:rsid w:val="007B5C67"/>
    <w:rsid w:val="007B65FE"/>
    <w:rsid w:val="007B77B0"/>
    <w:rsid w:val="007C173D"/>
    <w:rsid w:val="007C28AE"/>
    <w:rsid w:val="007C3C7C"/>
    <w:rsid w:val="007C497A"/>
    <w:rsid w:val="007C4E33"/>
    <w:rsid w:val="007C5BA4"/>
    <w:rsid w:val="007C6962"/>
    <w:rsid w:val="007D6396"/>
    <w:rsid w:val="007E7293"/>
    <w:rsid w:val="007F0DAC"/>
    <w:rsid w:val="007F11E9"/>
    <w:rsid w:val="007F1B9B"/>
    <w:rsid w:val="007F36E1"/>
    <w:rsid w:val="007F67A7"/>
    <w:rsid w:val="00801FDB"/>
    <w:rsid w:val="008119A7"/>
    <w:rsid w:val="00815A09"/>
    <w:rsid w:val="008174F3"/>
    <w:rsid w:val="0081763C"/>
    <w:rsid w:val="008234E1"/>
    <w:rsid w:val="00824BD2"/>
    <w:rsid w:val="00826BEE"/>
    <w:rsid w:val="008302AF"/>
    <w:rsid w:val="008328B4"/>
    <w:rsid w:val="008334AD"/>
    <w:rsid w:val="008336E2"/>
    <w:rsid w:val="008349F7"/>
    <w:rsid w:val="00835F3E"/>
    <w:rsid w:val="008364C0"/>
    <w:rsid w:val="00836DFB"/>
    <w:rsid w:val="00837E4F"/>
    <w:rsid w:val="00842CAC"/>
    <w:rsid w:val="00843C25"/>
    <w:rsid w:val="00843FA3"/>
    <w:rsid w:val="00844C34"/>
    <w:rsid w:val="0085057D"/>
    <w:rsid w:val="00850987"/>
    <w:rsid w:val="008540C0"/>
    <w:rsid w:val="00855988"/>
    <w:rsid w:val="008662EC"/>
    <w:rsid w:val="008676C6"/>
    <w:rsid w:val="00870711"/>
    <w:rsid w:val="008760A6"/>
    <w:rsid w:val="00881E67"/>
    <w:rsid w:val="0088392A"/>
    <w:rsid w:val="00883EB1"/>
    <w:rsid w:val="0088616E"/>
    <w:rsid w:val="00890B5D"/>
    <w:rsid w:val="008933D2"/>
    <w:rsid w:val="008941CD"/>
    <w:rsid w:val="008944CF"/>
    <w:rsid w:val="00894CAE"/>
    <w:rsid w:val="00896ACC"/>
    <w:rsid w:val="00896D0F"/>
    <w:rsid w:val="008A318D"/>
    <w:rsid w:val="008A4D5A"/>
    <w:rsid w:val="008A7D28"/>
    <w:rsid w:val="008B1878"/>
    <w:rsid w:val="008B2437"/>
    <w:rsid w:val="008D09C6"/>
    <w:rsid w:val="008D0D13"/>
    <w:rsid w:val="008D19EF"/>
    <w:rsid w:val="008D1F8C"/>
    <w:rsid w:val="008D586C"/>
    <w:rsid w:val="008F6C4F"/>
    <w:rsid w:val="008F6CAD"/>
    <w:rsid w:val="009013A1"/>
    <w:rsid w:val="00901CB9"/>
    <w:rsid w:val="00902C68"/>
    <w:rsid w:val="00905D16"/>
    <w:rsid w:val="00905E08"/>
    <w:rsid w:val="00906C63"/>
    <w:rsid w:val="009071B9"/>
    <w:rsid w:val="0091311D"/>
    <w:rsid w:val="00913A10"/>
    <w:rsid w:val="00914400"/>
    <w:rsid w:val="00915B63"/>
    <w:rsid w:val="00920855"/>
    <w:rsid w:val="0092231B"/>
    <w:rsid w:val="00927269"/>
    <w:rsid w:val="00932232"/>
    <w:rsid w:val="00935804"/>
    <w:rsid w:val="009362B3"/>
    <w:rsid w:val="00937D91"/>
    <w:rsid w:val="00937F2F"/>
    <w:rsid w:val="0094515E"/>
    <w:rsid w:val="009457E4"/>
    <w:rsid w:val="009524A0"/>
    <w:rsid w:val="00954AFE"/>
    <w:rsid w:val="009556B9"/>
    <w:rsid w:val="00956561"/>
    <w:rsid w:val="009577CE"/>
    <w:rsid w:val="00960794"/>
    <w:rsid w:val="009628AE"/>
    <w:rsid w:val="0096396F"/>
    <w:rsid w:val="00967A3F"/>
    <w:rsid w:val="00972A1D"/>
    <w:rsid w:val="00973B7F"/>
    <w:rsid w:val="00975291"/>
    <w:rsid w:val="00975C7F"/>
    <w:rsid w:val="00976F93"/>
    <w:rsid w:val="009778F0"/>
    <w:rsid w:val="00981A9F"/>
    <w:rsid w:val="00982414"/>
    <w:rsid w:val="009875AA"/>
    <w:rsid w:val="00993638"/>
    <w:rsid w:val="00993CCB"/>
    <w:rsid w:val="009A0BBF"/>
    <w:rsid w:val="009A27CE"/>
    <w:rsid w:val="009A4426"/>
    <w:rsid w:val="009A4764"/>
    <w:rsid w:val="009A5619"/>
    <w:rsid w:val="009B019D"/>
    <w:rsid w:val="009B5394"/>
    <w:rsid w:val="009C2A9E"/>
    <w:rsid w:val="009C2BD3"/>
    <w:rsid w:val="009C32BE"/>
    <w:rsid w:val="009C3E25"/>
    <w:rsid w:val="009C612F"/>
    <w:rsid w:val="009D2886"/>
    <w:rsid w:val="009D54F9"/>
    <w:rsid w:val="009D7F16"/>
    <w:rsid w:val="009E108E"/>
    <w:rsid w:val="009E5BE5"/>
    <w:rsid w:val="009F53FD"/>
    <w:rsid w:val="009F60B5"/>
    <w:rsid w:val="00A03362"/>
    <w:rsid w:val="00A058D9"/>
    <w:rsid w:val="00A13663"/>
    <w:rsid w:val="00A14851"/>
    <w:rsid w:val="00A14946"/>
    <w:rsid w:val="00A158AF"/>
    <w:rsid w:val="00A15BD4"/>
    <w:rsid w:val="00A1693F"/>
    <w:rsid w:val="00A17302"/>
    <w:rsid w:val="00A24296"/>
    <w:rsid w:val="00A25DC0"/>
    <w:rsid w:val="00A27BCE"/>
    <w:rsid w:val="00A30CDB"/>
    <w:rsid w:val="00A3259E"/>
    <w:rsid w:val="00A3558F"/>
    <w:rsid w:val="00A358E3"/>
    <w:rsid w:val="00A4669B"/>
    <w:rsid w:val="00A5430A"/>
    <w:rsid w:val="00A56188"/>
    <w:rsid w:val="00A56243"/>
    <w:rsid w:val="00A67A83"/>
    <w:rsid w:val="00A7079A"/>
    <w:rsid w:val="00A77A39"/>
    <w:rsid w:val="00A85406"/>
    <w:rsid w:val="00A870DB"/>
    <w:rsid w:val="00A92300"/>
    <w:rsid w:val="00A956F3"/>
    <w:rsid w:val="00A968F9"/>
    <w:rsid w:val="00A96C6C"/>
    <w:rsid w:val="00AA2A15"/>
    <w:rsid w:val="00AA7552"/>
    <w:rsid w:val="00AB75F9"/>
    <w:rsid w:val="00AC39B1"/>
    <w:rsid w:val="00AC3F17"/>
    <w:rsid w:val="00AC6599"/>
    <w:rsid w:val="00AD199D"/>
    <w:rsid w:val="00AD5D6B"/>
    <w:rsid w:val="00AE4315"/>
    <w:rsid w:val="00AE5B2A"/>
    <w:rsid w:val="00AF17AE"/>
    <w:rsid w:val="00AF7203"/>
    <w:rsid w:val="00AF7206"/>
    <w:rsid w:val="00AF7CE8"/>
    <w:rsid w:val="00B022A7"/>
    <w:rsid w:val="00B1129D"/>
    <w:rsid w:val="00B13A12"/>
    <w:rsid w:val="00B16CC0"/>
    <w:rsid w:val="00B2298B"/>
    <w:rsid w:val="00B24668"/>
    <w:rsid w:val="00B4100E"/>
    <w:rsid w:val="00B443F8"/>
    <w:rsid w:val="00B46CED"/>
    <w:rsid w:val="00B4795A"/>
    <w:rsid w:val="00B47DFB"/>
    <w:rsid w:val="00B52BE9"/>
    <w:rsid w:val="00B553A5"/>
    <w:rsid w:val="00B55D0D"/>
    <w:rsid w:val="00B656E5"/>
    <w:rsid w:val="00B7431C"/>
    <w:rsid w:val="00B77A6A"/>
    <w:rsid w:val="00B82C3A"/>
    <w:rsid w:val="00B82D42"/>
    <w:rsid w:val="00B858E3"/>
    <w:rsid w:val="00B9252C"/>
    <w:rsid w:val="00B92AAF"/>
    <w:rsid w:val="00B92B52"/>
    <w:rsid w:val="00B95D44"/>
    <w:rsid w:val="00B97468"/>
    <w:rsid w:val="00BA105D"/>
    <w:rsid w:val="00BA59EF"/>
    <w:rsid w:val="00BB1648"/>
    <w:rsid w:val="00BB26B1"/>
    <w:rsid w:val="00BB2F9C"/>
    <w:rsid w:val="00BB4361"/>
    <w:rsid w:val="00BB43B1"/>
    <w:rsid w:val="00BB5233"/>
    <w:rsid w:val="00BC1E01"/>
    <w:rsid w:val="00BC227E"/>
    <w:rsid w:val="00BC3D67"/>
    <w:rsid w:val="00BC53B7"/>
    <w:rsid w:val="00BC5B14"/>
    <w:rsid w:val="00BD1EB4"/>
    <w:rsid w:val="00BD4F9C"/>
    <w:rsid w:val="00BD5FBA"/>
    <w:rsid w:val="00BE1103"/>
    <w:rsid w:val="00BE14E4"/>
    <w:rsid w:val="00BE61F0"/>
    <w:rsid w:val="00BE7482"/>
    <w:rsid w:val="00BF5B9D"/>
    <w:rsid w:val="00BF728A"/>
    <w:rsid w:val="00C0491A"/>
    <w:rsid w:val="00C05B61"/>
    <w:rsid w:val="00C143BC"/>
    <w:rsid w:val="00C16A26"/>
    <w:rsid w:val="00C22154"/>
    <w:rsid w:val="00C223F0"/>
    <w:rsid w:val="00C2242A"/>
    <w:rsid w:val="00C24BBC"/>
    <w:rsid w:val="00C40E1A"/>
    <w:rsid w:val="00C412E5"/>
    <w:rsid w:val="00C455F7"/>
    <w:rsid w:val="00C5059B"/>
    <w:rsid w:val="00C6126C"/>
    <w:rsid w:val="00C62835"/>
    <w:rsid w:val="00C638B5"/>
    <w:rsid w:val="00C7112B"/>
    <w:rsid w:val="00C72439"/>
    <w:rsid w:val="00C72AF7"/>
    <w:rsid w:val="00C74B39"/>
    <w:rsid w:val="00C76765"/>
    <w:rsid w:val="00C80024"/>
    <w:rsid w:val="00C80656"/>
    <w:rsid w:val="00C8086D"/>
    <w:rsid w:val="00C86247"/>
    <w:rsid w:val="00C964C0"/>
    <w:rsid w:val="00C97FFA"/>
    <w:rsid w:val="00CA0324"/>
    <w:rsid w:val="00CA0CAF"/>
    <w:rsid w:val="00CA3E75"/>
    <w:rsid w:val="00CA65F6"/>
    <w:rsid w:val="00CA6673"/>
    <w:rsid w:val="00CA6EC3"/>
    <w:rsid w:val="00CB094E"/>
    <w:rsid w:val="00CB617E"/>
    <w:rsid w:val="00CB64B3"/>
    <w:rsid w:val="00CB753D"/>
    <w:rsid w:val="00CC0A5B"/>
    <w:rsid w:val="00CC1D59"/>
    <w:rsid w:val="00CC67E5"/>
    <w:rsid w:val="00CC6C3D"/>
    <w:rsid w:val="00CD2561"/>
    <w:rsid w:val="00CD4434"/>
    <w:rsid w:val="00CD5A6C"/>
    <w:rsid w:val="00CE059D"/>
    <w:rsid w:val="00CE2767"/>
    <w:rsid w:val="00CE5361"/>
    <w:rsid w:val="00CE7061"/>
    <w:rsid w:val="00CF5AC7"/>
    <w:rsid w:val="00CF5E48"/>
    <w:rsid w:val="00CF6FF3"/>
    <w:rsid w:val="00CF7798"/>
    <w:rsid w:val="00D03609"/>
    <w:rsid w:val="00D04DAC"/>
    <w:rsid w:val="00D052BC"/>
    <w:rsid w:val="00D0596A"/>
    <w:rsid w:val="00D071EA"/>
    <w:rsid w:val="00D135AD"/>
    <w:rsid w:val="00D13A5C"/>
    <w:rsid w:val="00D17E2B"/>
    <w:rsid w:val="00D26E06"/>
    <w:rsid w:val="00D27BA0"/>
    <w:rsid w:val="00D30793"/>
    <w:rsid w:val="00D31BD8"/>
    <w:rsid w:val="00D32688"/>
    <w:rsid w:val="00D33078"/>
    <w:rsid w:val="00D35E48"/>
    <w:rsid w:val="00D36AFC"/>
    <w:rsid w:val="00D377C1"/>
    <w:rsid w:val="00D40FB6"/>
    <w:rsid w:val="00D45CDC"/>
    <w:rsid w:val="00D466E9"/>
    <w:rsid w:val="00D5069F"/>
    <w:rsid w:val="00D51DAC"/>
    <w:rsid w:val="00D53112"/>
    <w:rsid w:val="00D5639A"/>
    <w:rsid w:val="00D62203"/>
    <w:rsid w:val="00D62345"/>
    <w:rsid w:val="00D664D4"/>
    <w:rsid w:val="00D7254B"/>
    <w:rsid w:val="00D74B51"/>
    <w:rsid w:val="00D75B8F"/>
    <w:rsid w:val="00D817EF"/>
    <w:rsid w:val="00D82936"/>
    <w:rsid w:val="00D83B48"/>
    <w:rsid w:val="00D83F49"/>
    <w:rsid w:val="00D85AD3"/>
    <w:rsid w:val="00D8675B"/>
    <w:rsid w:val="00D87B86"/>
    <w:rsid w:val="00D90326"/>
    <w:rsid w:val="00D90433"/>
    <w:rsid w:val="00D906E3"/>
    <w:rsid w:val="00D92131"/>
    <w:rsid w:val="00DA1844"/>
    <w:rsid w:val="00DA318D"/>
    <w:rsid w:val="00DA387B"/>
    <w:rsid w:val="00DB1BD6"/>
    <w:rsid w:val="00DB6446"/>
    <w:rsid w:val="00DB79F1"/>
    <w:rsid w:val="00DC33FE"/>
    <w:rsid w:val="00DC6E63"/>
    <w:rsid w:val="00DD1601"/>
    <w:rsid w:val="00DD3CD2"/>
    <w:rsid w:val="00DD3DE2"/>
    <w:rsid w:val="00DD73A9"/>
    <w:rsid w:val="00DD793E"/>
    <w:rsid w:val="00DE227D"/>
    <w:rsid w:val="00DE54EC"/>
    <w:rsid w:val="00DE60FF"/>
    <w:rsid w:val="00DE7A88"/>
    <w:rsid w:val="00DF24F4"/>
    <w:rsid w:val="00DF7D76"/>
    <w:rsid w:val="00E00836"/>
    <w:rsid w:val="00E01F53"/>
    <w:rsid w:val="00E0419B"/>
    <w:rsid w:val="00E06F6D"/>
    <w:rsid w:val="00E109CC"/>
    <w:rsid w:val="00E11F7E"/>
    <w:rsid w:val="00E16BBD"/>
    <w:rsid w:val="00E16FB0"/>
    <w:rsid w:val="00E17543"/>
    <w:rsid w:val="00E17695"/>
    <w:rsid w:val="00E201DE"/>
    <w:rsid w:val="00E21862"/>
    <w:rsid w:val="00E27B97"/>
    <w:rsid w:val="00E27FC1"/>
    <w:rsid w:val="00E326AC"/>
    <w:rsid w:val="00E34941"/>
    <w:rsid w:val="00E36E3F"/>
    <w:rsid w:val="00E41A2A"/>
    <w:rsid w:val="00E41FF5"/>
    <w:rsid w:val="00E50A7F"/>
    <w:rsid w:val="00E5119E"/>
    <w:rsid w:val="00E5132A"/>
    <w:rsid w:val="00E54E4A"/>
    <w:rsid w:val="00E56DF0"/>
    <w:rsid w:val="00E63949"/>
    <w:rsid w:val="00E651F9"/>
    <w:rsid w:val="00E66ADF"/>
    <w:rsid w:val="00E70BDA"/>
    <w:rsid w:val="00E736E5"/>
    <w:rsid w:val="00E77E9A"/>
    <w:rsid w:val="00E8020D"/>
    <w:rsid w:val="00E8038E"/>
    <w:rsid w:val="00E852DF"/>
    <w:rsid w:val="00E85735"/>
    <w:rsid w:val="00E86FBA"/>
    <w:rsid w:val="00E876E6"/>
    <w:rsid w:val="00E905AC"/>
    <w:rsid w:val="00E90DD1"/>
    <w:rsid w:val="00E92373"/>
    <w:rsid w:val="00E9522C"/>
    <w:rsid w:val="00E95953"/>
    <w:rsid w:val="00EB0B09"/>
    <w:rsid w:val="00EB176F"/>
    <w:rsid w:val="00EB1959"/>
    <w:rsid w:val="00EB1CF9"/>
    <w:rsid w:val="00EB26FE"/>
    <w:rsid w:val="00EB4EC8"/>
    <w:rsid w:val="00EB51D3"/>
    <w:rsid w:val="00EB56C7"/>
    <w:rsid w:val="00EB583C"/>
    <w:rsid w:val="00EC0BD5"/>
    <w:rsid w:val="00EC1144"/>
    <w:rsid w:val="00EC182B"/>
    <w:rsid w:val="00EC3AFE"/>
    <w:rsid w:val="00EC4271"/>
    <w:rsid w:val="00EC5E92"/>
    <w:rsid w:val="00ED3B70"/>
    <w:rsid w:val="00ED403E"/>
    <w:rsid w:val="00ED5F84"/>
    <w:rsid w:val="00EE1D58"/>
    <w:rsid w:val="00EE1EAA"/>
    <w:rsid w:val="00EE3FA8"/>
    <w:rsid w:val="00EE4908"/>
    <w:rsid w:val="00EE5682"/>
    <w:rsid w:val="00EE5ABF"/>
    <w:rsid w:val="00EE6381"/>
    <w:rsid w:val="00EE7FCC"/>
    <w:rsid w:val="00EF0943"/>
    <w:rsid w:val="00EF69CE"/>
    <w:rsid w:val="00EF6FB5"/>
    <w:rsid w:val="00F042DC"/>
    <w:rsid w:val="00F04D2A"/>
    <w:rsid w:val="00F0684D"/>
    <w:rsid w:val="00F079CF"/>
    <w:rsid w:val="00F101D8"/>
    <w:rsid w:val="00F11FE2"/>
    <w:rsid w:val="00F159F7"/>
    <w:rsid w:val="00F170D8"/>
    <w:rsid w:val="00F23F9F"/>
    <w:rsid w:val="00F254DA"/>
    <w:rsid w:val="00F26F21"/>
    <w:rsid w:val="00F32AB4"/>
    <w:rsid w:val="00F34688"/>
    <w:rsid w:val="00F36749"/>
    <w:rsid w:val="00F3692D"/>
    <w:rsid w:val="00F4007E"/>
    <w:rsid w:val="00F42480"/>
    <w:rsid w:val="00F50375"/>
    <w:rsid w:val="00F53F53"/>
    <w:rsid w:val="00F548E2"/>
    <w:rsid w:val="00F626E0"/>
    <w:rsid w:val="00F64C56"/>
    <w:rsid w:val="00F64DE5"/>
    <w:rsid w:val="00F67DD2"/>
    <w:rsid w:val="00F72A26"/>
    <w:rsid w:val="00F738A9"/>
    <w:rsid w:val="00F7700C"/>
    <w:rsid w:val="00F77B88"/>
    <w:rsid w:val="00F83CF7"/>
    <w:rsid w:val="00F85162"/>
    <w:rsid w:val="00F86350"/>
    <w:rsid w:val="00F86372"/>
    <w:rsid w:val="00F875C9"/>
    <w:rsid w:val="00F9342A"/>
    <w:rsid w:val="00F93A3D"/>
    <w:rsid w:val="00F9673B"/>
    <w:rsid w:val="00FA2E7C"/>
    <w:rsid w:val="00FA6986"/>
    <w:rsid w:val="00FB083B"/>
    <w:rsid w:val="00FB1388"/>
    <w:rsid w:val="00FB1B6C"/>
    <w:rsid w:val="00FB327B"/>
    <w:rsid w:val="00FB5BCE"/>
    <w:rsid w:val="00FC0D45"/>
    <w:rsid w:val="00FC3EB7"/>
    <w:rsid w:val="00FC4CC6"/>
    <w:rsid w:val="00FC753F"/>
    <w:rsid w:val="00FD712B"/>
    <w:rsid w:val="00FE01AE"/>
    <w:rsid w:val="00FE51CC"/>
    <w:rsid w:val="00FE701B"/>
    <w:rsid w:val="00FF335E"/>
    <w:rsid w:val="00FF4209"/>
    <w:rsid w:val="00FF5AEA"/>
    <w:rsid w:val="00FF79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E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2657"/>
    <w:rPr>
      <w:color w:val="0000FF" w:themeColor="hyperlink"/>
      <w:u w:val="single"/>
    </w:rPr>
  </w:style>
  <w:style w:type="paragraph" w:styleId="Paragraphedeliste">
    <w:name w:val="List Paragraph"/>
    <w:basedOn w:val="Normal"/>
    <w:uiPriority w:val="34"/>
    <w:qFormat/>
    <w:rsid w:val="00022657"/>
    <w:pPr>
      <w:ind w:left="720"/>
      <w:contextualSpacing/>
    </w:pPr>
  </w:style>
  <w:style w:type="table" w:styleId="Grilledutableau">
    <w:name w:val="Table Grid"/>
    <w:basedOn w:val="TableauNormal"/>
    <w:uiPriority w:val="59"/>
    <w:rsid w:val="00465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64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DE5"/>
    <w:rPr>
      <w:rFonts w:ascii="Tahoma" w:hAnsi="Tahoma" w:cs="Tahoma"/>
      <w:sz w:val="16"/>
      <w:szCs w:val="16"/>
    </w:rPr>
  </w:style>
  <w:style w:type="character" w:styleId="Lienhypertextesuivivisit">
    <w:name w:val="FollowedHyperlink"/>
    <w:basedOn w:val="Policepardfaut"/>
    <w:uiPriority w:val="99"/>
    <w:semiHidden/>
    <w:unhideWhenUsed/>
    <w:rsid w:val="00F369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39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upe.sciences57@ac-nancy-metz.fr" TargetMode="External"/><Relationship Id="rId3" Type="http://schemas.openxmlformats.org/officeDocument/2006/relationships/settings" Target="settings.xml"/><Relationship Id="rId7" Type="http://schemas.openxmlformats.org/officeDocument/2006/relationships/hyperlink" Target="mailto:groupe.sciences57@ac-nancy-metz.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tion-lamap.org/sites/default/files/upload/media/minisites/astep/PDF/guideenseignant_f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2016-01-20T10:28:00Z</dcterms:created>
  <dcterms:modified xsi:type="dcterms:W3CDTF">2016-01-20T10:50:00Z</dcterms:modified>
</cp:coreProperties>
</file>