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61815" w14:textId="42BE2095" w:rsidR="00EA3034" w:rsidRDefault="00EA3034" w:rsidP="00EA3034">
      <w:pPr>
        <w:pStyle w:val="docdata"/>
        <w:spacing w:before="0" w:beforeAutospacing="0" w:after="0" w:afterAutospacing="0"/>
        <w:jc w:val="center"/>
        <w:rPr>
          <w:rFonts w:ascii="Calibri" w:hAnsi="Calibri" w:cs="Calibri"/>
          <w:b/>
          <w:bCs/>
          <w:color w:val="000000"/>
          <w:sz w:val="22"/>
          <w:szCs w:val="22"/>
          <w:u w:val="single"/>
        </w:rPr>
      </w:pPr>
      <w:r>
        <w:rPr>
          <w:noProof/>
        </w:rPr>
        <w:drawing>
          <wp:anchor distT="0" distB="0" distL="114300" distR="114300" simplePos="0" relativeHeight="251658240" behindDoc="0" locked="0" layoutInCell="1" allowOverlap="1" wp14:anchorId="59E953AD" wp14:editId="5ADF990E">
            <wp:simplePos x="3093057" y="914400"/>
            <wp:positionH relativeFrom="margin">
              <wp:align>left</wp:align>
            </wp:positionH>
            <wp:positionV relativeFrom="margin">
              <wp:align>top</wp:align>
            </wp:positionV>
            <wp:extent cx="1502410" cy="1041400"/>
            <wp:effectExtent l="0" t="0" r="2540" b="6350"/>
            <wp:wrapSquare wrapText="bothSides"/>
            <wp:docPr id="5" name="Image 4">
              <a:extLst xmlns:a="http://schemas.openxmlformats.org/drawingml/2006/main">
                <a:ext uri="{FF2B5EF4-FFF2-40B4-BE49-F238E27FC236}">
                  <a16:creationId xmlns:a16="http://schemas.microsoft.com/office/drawing/2014/main" id="{C59D4AD9-57CC-4C76-BE9E-B34B4006D765}"/>
                </a:ext>
              </a:extLst>
            </wp:docPr>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C59D4AD9-57CC-4C76-BE9E-B34B4006D765}"/>
                        </a:ext>
                      </a:extLst>
                    </pic:cNvPr>
                    <pic:cNvPicPr/>
                  </pic:nvPicPr>
                  <pic:blipFill>
                    <a:blip r:embed="rId6" cstate="print">
                      <a:extLst>
                        <a:ext uri="{28A0092B-C50C-407E-A947-70E740481C1C}">
                          <a14:useLocalDpi xmlns:a14="http://schemas.microsoft.com/office/drawing/2010/main" val="0"/>
                        </a:ext>
                      </a:extLst>
                    </a:blip>
                    <a:stretch>
                      <a:fillRect/>
                    </a:stretch>
                  </pic:blipFill>
                  <pic:spPr bwMode="gray">
                    <a:xfrm>
                      <a:off x="0" y="0"/>
                      <a:ext cx="1514733" cy="1049894"/>
                    </a:xfrm>
                    <a:prstGeom prst="rect">
                      <a:avLst/>
                    </a:prstGeom>
                  </pic:spPr>
                </pic:pic>
              </a:graphicData>
            </a:graphic>
            <wp14:sizeRelH relativeFrom="margin">
              <wp14:pctWidth>0</wp14:pctWidth>
            </wp14:sizeRelH>
            <wp14:sizeRelV relativeFrom="margin">
              <wp14:pctHeight>0</wp14:pctHeight>
            </wp14:sizeRelV>
          </wp:anchor>
        </w:drawing>
      </w:r>
    </w:p>
    <w:p w14:paraId="25CD09A7" w14:textId="77777777" w:rsidR="00C95EEF" w:rsidRPr="00EA3034" w:rsidRDefault="00C95EEF" w:rsidP="00C95EEF">
      <w:pPr>
        <w:pStyle w:val="docdata"/>
        <w:spacing w:before="0" w:beforeAutospacing="0" w:after="0" w:afterAutospacing="0"/>
        <w:jc w:val="center"/>
        <w:rPr>
          <w:rFonts w:ascii="Calibri" w:hAnsi="Calibri" w:cs="Calibri"/>
          <w:b/>
          <w:bCs/>
          <w:color w:val="000000"/>
          <w:sz w:val="32"/>
          <w:szCs w:val="32"/>
        </w:rPr>
      </w:pPr>
      <w:r>
        <w:rPr>
          <w:rFonts w:ascii="Calibri" w:hAnsi="Calibri" w:cs="Calibri"/>
          <w:b/>
          <w:bCs/>
          <w:color w:val="000000"/>
          <w:sz w:val="32"/>
          <w:szCs w:val="32"/>
        </w:rPr>
        <w:t>Ressources pédagogiques pour m</w:t>
      </w:r>
      <w:r w:rsidRPr="00EA3034">
        <w:rPr>
          <w:rFonts w:ascii="Calibri" w:hAnsi="Calibri" w:cs="Calibri"/>
          <w:b/>
          <w:bCs/>
          <w:color w:val="000000"/>
          <w:sz w:val="32"/>
          <w:szCs w:val="32"/>
        </w:rPr>
        <w:t>ettre en œuvre une heure hebdomadaire de soutien ou d’approfondissement en français</w:t>
      </w:r>
      <w:r>
        <w:rPr>
          <w:rFonts w:ascii="Calibri" w:hAnsi="Calibri" w:cs="Calibri"/>
          <w:b/>
          <w:bCs/>
          <w:color w:val="000000"/>
          <w:sz w:val="32"/>
          <w:szCs w:val="32"/>
        </w:rPr>
        <w:t xml:space="preserve"> en</w:t>
      </w:r>
      <w:r w:rsidRPr="00EA3034">
        <w:rPr>
          <w:rFonts w:ascii="Calibri" w:hAnsi="Calibri" w:cs="Calibri"/>
          <w:b/>
          <w:bCs/>
          <w:color w:val="000000"/>
          <w:sz w:val="32"/>
          <w:szCs w:val="32"/>
        </w:rPr>
        <w:t xml:space="preserve"> 6</w:t>
      </w:r>
      <w:r w:rsidRPr="00EA3034">
        <w:rPr>
          <w:rFonts w:ascii="Calibri" w:hAnsi="Calibri" w:cs="Calibri"/>
          <w:b/>
          <w:bCs/>
          <w:color w:val="000000"/>
          <w:sz w:val="32"/>
          <w:szCs w:val="32"/>
          <w:vertAlign w:val="superscript"/>
        </w:rPr>
        <w:t>e</w:t>
      </w:r>
    </w:p>
    <w:p w14:paraId="54365F79" w14:textId="44F991FA" w:rsidR="00EA3034" w:rsidRDefault="00EA3034" w:rsidP="00EA3034">
      <w:pPr>
        <w:pStyle w:val="docdata"/>
        <w:spacing w:before="0" w:beforeAutospacing="0" w:after="0" w:afterAutospacing="0"/>
        <w:jc w:val="center"/>
        <w:rPr>
          <w:rFonts w:ascii="Calibri" w:hAnsi="Calibri" w:cs="Calibri"/>
          <w:b/>
          <w:bCs/>
          <w:color w:val="000000"/>
          <w:sz w:val="22"/>
          <w:szCs w:val="22"/>
        </w:rPr>
      </w:pPr>
    </w:p>
    <w:p w14:paraId="356208AD" w14:textId="2674CC8E" w:rsidR="00EA3034" w:rsidRDefault="00DC2D56" w:rsidP="00806AA0">
      <w:pPr>
        <w:pStyle w:val="docdata"/>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Pour mieux comprendre l’esprit et l’organisation de cette nouvelle heure, voir la note « </w:t>
      </w:r>
      <w:r w:rsidRPr="00DC2D56">
        <w:rPr>
          <w:rFonts w:ascii="Calibri" w:hAnsi="Calibri" w:cs="Calibri"/>
          <w:color w:val="000000"/>
          <w:sz w:val="22"/>
          <w:szCs w:val="22"/>
        </w:rPr>
        <w:t>Mise en œuvre des heures de soutien et d’approfondissement en classe de sixième en français</w:t>
      </w:r>
      <w:r>
        <w:rPr>
          <w:rFonts w:ascii="Calibri" w:hAnsi="Calibri" w:cs="Calibri"/>
          <w:color w:val="000000"/>
          <w:sz w:val="22"/>
          <w:szCs w:val="22"/>
        </w:rPr>
        <w:t xml:space="preserve"> » </w:t>
      </w:r>
      <w:r w:rsidR="00806AA0">
        <w:rPr>
          <w:rFonts w:ascii="Calibri" w:hAnsi="Calibri" w:cs="Calibri"/>
          <w:color w:val="000000"/>
          <w:sz w:val="22"/>
          <w:szCs w:val="22"/>
        </w:rPr>
        <w:t>qui a été transmise aux coordinateurs de discipline par voie hiérarchique.</w:t>
      </w:r>
    </w:p>
    <w:p w14:paraId="626E2CB1" w14:textId="77777777" w:rsidR="00DC2D56" w:rsidRPr="00DC2D56" w:rsidRDefault="00DC2D56" w:rsidP="00DC2D56">
      <w:pPr>
        <w:pStyle w:val="docdata"/>
        <w:spacing w:before="0" w:beforeAutospacing="0" w:after="0" w:afterAutospacing="0"/>
        <w:rPr>
          <w:rFonts w:ascii="Calibri" w:hAnsi="Calibri" w:cs="Calibri"/>
          <w:color w:val="000000"/>
          <w:sz w:val="22"/>
          <w:szCs w:val="22"/>
        </w:rPr>
      </w:pPr>
    </w:p>
    <w:p w14:paraId="6492BA88" w14:textId="6D853B37" w:rsidR="00AE521D" w:rsidRDefault="00EA3034" w:rsidP="00EA3034">
      <w:pPr>
        <w:pStyle w:val="docdata"/>
        <w:spacing w:before="0" w:beforeAutospacing="0" w:after="0" w:afterAutospacing="0"/>
        <w:rPr>
          <w:rFonts w:ascii="Calibri" w:hAnsi="Calibri" w:cs="Calibri"/>
          <w:b/>
          <w:bCs/>
          <w:color w:val="000000"/>
          <w:sz w:val="30"/>
          <w:szCs w:val="30"/>
          <w:u w:val="single"/>
        </w:rPr>
      </w:pPr>
      <w:r w:rsidRPr="00EA3034">
        <w:rPr>
          <w:rFonts w:ascii="Calibri" w:hAnsi="Calibri" w:cs="Calibri"/>
          <w:b/>
          <w:bCs/>
          <w:color w:val="000000"/>
          <w:sz w:val="30"/>
          <w:szCs w:val="30"/>
          <w:u w:val="single"/>
        </w:rPr>
        <w:t xml:space="preserve">Compétence ciblée : </w:t>
      </w:r>
      <w:r w:rsidR="00AE521D" w:rsidRPr="00AE521D">
        <w:rPr>
          <w:rFonts w:ascii="Calibri" w:hAnsi="Calibri" w:cs="Calibri"/>
          <w:b/>
          <w:bCs/>
          <w:color w:val="000000"/>
          <w:sz w:val="30"/>
          <w:szCs w:val="30"/>
          <w:u w:val="single"/>
        </w:rPr>
        <w:t>Réécrire pour faire évoluer son texte</w:t>
      </w:r>
    </w:p>
    <w:p w14:paraId="2B3DAFBB" w14:textId="77777777" w:rsidR="00AE521D" w:rsidRDefault="00AE521D" w:rsidP="00EA3034">
      <w:pPr>
        <w:pStyle w:val="docdata"/>
        <w:spacing w:before="0" w:beforeAutospacing="0" w:after="0" w:afterAutospacing="0"/>
        <w:rPr>
          <w:rFonts w:ascii="Calibri" w:hAnsi="Calibri" w:cs="Calibri"/>
          <w:b/>
          <w:bCs/>
          <w:color w:val="000000"/>
          <w:sz w:val="30"/>
          <w:szCs w:val="30"/>
          <w:u w:val="single"/>
        </w:rPr>
      </w:pPr>
    </w:p>
    <w:p w14:paraId="6CDC29BB" w14:textId="7F15D9E6" w:rsidR="00EA3034" w:rsidRDefault="00EA3034" w:rsidP="00EA3034">
      <w:pPr>
        <w:pStyle w:val="NormalWeb"/>
        <w:spacing w:before="0" w:beforeAutospacing="0" w:after="0" w:afterAutospacing="0"/>
        <w:jc w:val="center"/>
      </w:pPr>
      <w:r>
        <w:rPr>
          <w:rFonts w:ascii="Calibri" w:hAnsi="Calibri" w:cs="Calibri"/>
          <w:b/>
          <w:bCs/>
          <w:color w:val="000000"/>
          <w:sz w:val="22"/>
          <w:szCs w:val="22"/>
        </w:rPr>
        <w:t>6 séances d’une heure pour consolider</w:t>
      </w:r>
      <w:r w:rsidR="00806AA0">
        <w:rPr>
          <w:rFonts w:ascii="Calibri" w:hAnsi="Calibri" w:cs="Calibri"/>
          <w:b/>
          <w:bCs/>
          <w:color w:val="000000"/>
          <w:sz w:val="22"/>
          <w:szCs w:val="22"/>
        </w:rPr>
        <w:t xml:space="preserve"> </w:t>
      </w:r>
      <w:r w:rsidR="002756D5">
        <w:rPr>
          <w:rFonts w:ascii="Calibri" w:hAnsi="Calibri" w:cs="Calibri"/>
          <w:b/>
          <w:bCs/>
          <w:color w:val="000000"/>
          <w:sz w:val="22"/>
          <w:szCs w:val="22"/>
        </w:rPr>
        <w:t>l’écriture</w:t>
      </w:r>
      <w:r w:rsidR="00BF5D5B">
        <w:rPr>
          <w:rFonts w:ascii="Calibri" w:hAnsi="Calibri" w:cs="Calibri"/>
          <w:b/>
          <w:bCs/>
          <w:color w:val="000000"/>
          <w:sz w:val="22"/>
          <w:szCs w:val="22"/>
        </w:rPr>
        <w:t xml:space="preserve"> et la révision de texte</w:t>
      </w:r>
    </w:p>
    <w:p w14:paraId="5539EA76" w14:textId="2356227F" w:rsidR="00EA3034" w:rsidRDefault="00EA3034" w:rsidP="00EA3034">
      <w:pPr>
        <w:pStyle w:val="NormalWeb"/>
        <w:spacing w:before="0" w:beforeAutospacing="0" w:after="0" w:afterAutospacing="0"/>
        <w:jc w:val="center"/>
      </w:pPr>
      <w:r>
        <w:rPr>
          <w:rFonts w:ascii="Calibri" w:hAnsi="Calibri" w:cs="Calibri"/>
          <w:b/>
          <w:bCs/>
          <w:color w:val="000000"/>
          <w:sz w:val="22"/>
          <w:szCs w:val="22"/>
        </w:rPr>
        <w:t>D’après une proposition</w:t>
      </w:r>
      <w:r w:rsidR="00806AA0">
        <w:rPr>
          <w:rFonts w:ascii="Calibri" w:hAnsi="Calibri" w:cs="Calibri"/>
          <w:b/>
          <w:bCs/>
          <w:color w:val="000000"/>
          <w:sz w:val="22"/>
          <w:szCs w:val="22"/>
        </w:rPr>
        <w:t>,</w:t>
      </w:r>
      <w:r>
        <w:rPr>
          <w:rFonts w:ascii="Calibri" w:hAnsi="Calibri" w:cs="Calibri"/>
          <w:b/>
          <w:bCs/>
          <w:color w:val="000000"/>
          <w:sz w:val="22"/>
          <w:szCs w:val="22"/>
        </w:rPr>
        <w:t xml:space="preserve"> expérimentée</w:t>
      </w:r>
      <w:r w:rsidR="00806AA0">
        <w:rPr>
          <w:rFonts w:ascii="Calibri" w:hAnsi="Calibri" w:cs="Calibri"/>
          <w:b/>
          <w:bCs/>
          <w:color w:val="000000"/>
          <w:sz w:val="22"/>
          <w:szCs w:val="22"/>
        </w:rPr>
        <w:t>,</w:t>
      </w:r>
      <w:r>
        <w:rPr>
          <w:rFonts w:ascii="Calibri" w:hAnsi="Calibri" w:cs="Calibri"/>
          <w:b/>
          <w:bCs/>
          <w:color w:val="000000"/>
          <w:sz w:val="22"/>
          <w:szCs w:val="22"/>
        </w:rPr>
        <w:t xml:space="preserve"> de </w:t>
      </w:r>
      <w:r w:rsidR="002756D5">
        <w:rPr>
          <w:rFonts w:ascii="Calibri" w:hAnsi="Calibri" w:cs="Calibri"/>
          <w:b/>
          <w:bCs/>
          <w:color w:val="000000"/>
          <w:sz w:val="22"/>
          <w:szCs w:val="22"/>
        </w:rPr>
        <w:t>Mme WEBER Armelle</w:t>
      </w:r>
      <w:r>
        <w:rPr>
          <w:rFonts w:ascii="Calibri" w:hAnsi="Calibri" w:cs="Calibri"/>
          <w:b/>
          <w:bCs/>
          <w:color w:val="000000"/>
          <w:sz w:val="22"/>
          <w:szCs w:val="22"/>
        </w:rPr>
        <w:t>, p</w:t>
      </w:r>
      <w:r w:rsidR="002756D5">
        <w:rPr>
          <w:rFonts w:ascii="Calibri" w:hAnsi="Calibri" w:cs="Calibri"/>
          <w:b/>
          <w:bCs/>
          <w:color w:val="000000"/>
          <w:sz w:val="22"/>
          <w:szCs w:val="22"/>
        </w:rPr>
        <w:t>rofesseur</w:t>
      </w:r>
      <w:r w:rsidR="00591B0B">
        <w:rPr>
          <w:rFonts w:ascii="Calibri" w:hAnsi="Calibri" w:cs="Calibri"/>
          <w:b/>
          <w:bCs/>
          <w:color w:val="000000"/>
          <w:sz w:val="22"/>
          <w:szCs w:val="22"/>
        </w:rPr>
        <w:t>e</w:t>
      </w:r>
      <w:r w:rsidR="002756D5">
        <w:rPr>
          <w:rFonts w:ascii="Calibri" w:hAnsi="Calibri" w:cs="Calibri"/>
          <w:b/>
          <w:bCs/>
          <w:color w:val="000000"/>
          <w:sz w:val="22"/>
          <w:szCs w:val="22"/>
        </w:rPr>
        <w:t xml:space="preserve"> de lettres au collège La Carrière de Saint-Avold</w:t>
      </w:r>
    </w:p>
    <w:p w14:paraId="29E490B4" w14:textId="77777777" w:rsidR="00EA3034" w:rsidRDefault="00EA3034" w:rsidP="00EA3034">
      <w:pPr>
        <w:pStyle w:val="NormalWeb"/>
        <w:spacing w:before="0" w:beforeAutospacing="0" w:after="0" w:afterAutospacing="0"/>
        <w:jc w:val="center"/>
      </w:pPr>
      <w:r>
        <w:t> </w:t>
      </w:r>
    </w:p>
    <w:p w14:paraId="40900914" w14:textId="06F48454" w:rsidR="00EA3034" w:rsidRDefault="00F253A3" w:rsidP="00EA3034">
      <w:pPr>
        <w:pStyle w:val="NormalWeb"/>
        <w:spacing w:before="0" w:beforeAutospacing="0" w:after="0" w:afterAutospacing="0"/>
      </w:pPr>
      <w:r>
        <w:rPr>
          <w:rFonts w:ascii="Calibri" w:hAnsi="Calibri" w:cs="Calibri"/>
          <w:b/>
          <w:bCs/>
          <w:color w:val="000000"/>
          <w:sz w:val="22"/>
          <w:szCs w:val="22"/>
          <w:u w:val="single"/>
        </w:rPr>
        <w:t>Objectif</w:t>
      </w:r>
      <w:r w:rsidR="002756D5" w:rsidRPr="002756D5">
        <w:rPr>
          <w:rFonts w:ascii="Calibri" w:hAnsi="Calibri" w:cs="Calibri"/>
          <w:color w:val="000000"/>
          <w:sz w:val="22"/>
          <w:szCs w:val="22"/>
        </w:rPr>
        <w:t> :</w:t>
      </w:r>
      <w:r w:rsidR="00AE521D" w:rsidRPr="00AE521D">
        <w:t xml:space="preserve"> </w:t>
      </w:r>
      <w:r w:rsidR="00AE521D" w:rsidRPr="00AE521D">
        <w:rPr>
          <w:rFonts w:ascii="Calibri" w:hAnsi="Calibri" w:cs="Calibri"/>
          <w:color w:val="000000"/>
          <w:sz w:val="22"/>
          <w:szCs w:val="22"/>
        </w:rPr>
        <w:t>Savoir exploiter son brouillon pour améliorer son texte : du choix du sujet à la réécriture</w:t>
      </w:r>
    </w:p>
    <w:p w14:paraId="7D9BDB6A" w14:textId="77777777" w:rsidR="00C95EEF" w:rsidRDefault="00C95EEF" w:rsidP="00C95EEF">
      <w:pPr>
        <w:pStyle w:val="Sansinterligne"/>
        <w:jc w:val="both"/>
        <w:rPr>
          <w:rFonts w:ascii="Calibri" w:hAnsi="Calibri" w:cs="Calibri"/>
          <w:b/>
        </w:rPr>
      </w:pPr>
    </w:p>
    <w:p w14:paraId="5F3D6BCA" w14:textId="1EDB3158" w:rsidR="00C95EEF" w:rsidRDefault="00E3552A" w:rsidP="00C95EEF">
      <w:pPr>
        <w:pStyle w:val="NormalWeb"/>
        <w:spacing w:before="0" w:beforeAutospacing="0" w:after="0" w:afterAutospacing="0"/>
        <w:rPr>
          <w:rFonts w:asciiTheme="minorHAnsi" w:hAnsiTheme="minorHAnsi" w:cstheme="minorHAnsi"/>
          <w:b/>
          <w:bCs/>
          <w:sz w:val="22"/>
          <w:szCs w:val="22"/>
          <w:u w:val="single"/>
        </w:rPr>
      </w:pPr>
      <w:r>
        <w:rPr>
          <w:rFonts w:asciiTheme="minorHAnsi" w:hAnsiTheme="minorHAnsi" w:cstheme="minorHAnsi"/>
          <w:b/>
          <w:bCs/>
          <w:sz w:val="22"/>
          <w:szCs w:val="22"/>
          <w:u w:val="single"/>
        </w:rPr>
        <w:t>Pour proposer cette session en approfondissement, vous pouvez adapter ainsi</w:t>
      </w:r>
      <w:r w:rsidR="00C95EEF">
        <w:rPr>
          <w:rFonts w:asciiTheme="minorHAnsi" w:hAnsiTheme="minorHAnsi" w:cstheme="minorHAnsi"/>
          <w:b/>
          <w:bCs/>
          <w:sz w:val="22"/>
          <w:szCs w:val="22"/>
          <w:u w:val="single"/>
        </w:rPr>
        <w:t> </w:t>
      </w:r>
      <w:r w:rsidR="00C95EEF" w:rsidRPr="00C95EEF">
        <w:rPr>
          <w:rFonts w:asciiTheme="minorHAnsi" w:hAnsiTheme="minorHAnsi" w:cstheme="minorHAnsi"/>
          <w:b/>
          <w:bCs/>
          <w:sz w:val="22"/>
          <w:szCs w:val="22"/>
        </w:rPr>
        <w:t>:</w:t>
      </w:r>
    </w:p>
    <w:p w14:paraId="1717FB20" w14:textId="11A42FF5" w:rsidR="00C64167" w:rsidRPr="00F15846" w:rsidRDefault="00C95EEF" w:rsidP="00C95EEF">
      <w:pPr>
        <w:pStyle w:val="NormalWeb"/>
        <w:numPr>
          <w:ilvl w:val="0"/>
          <w:numId w:val="18"/>
        </w:numPr>
        <w:spacing w:before="0" w:beforeAutospacing="0" w:after="0" w:afterAutospacing="0"/>
        <w:rPr>
          <w:rFonts w:asciiTheme="minorHAnsi" w:hAnsiTheme="minorHAnsi" w:cstheme="minorHAnsi"/>
          <w:b/>
          <w:bCs/>
          <w:color w:val="000000"/>
          <w:sz w:val="22"/>
          <w:szCs w:val="22"/>
        </w:rPr>
      </w:pPr>
      <w:r w:rsidRPr="00F15846">
        <w:rPr>
          <w:rFonts w:ascii="Calibri" w:hAnsi="Calibri" w:cs="Calibri"/>
          <w:sz w:val="22"/>
          <w:szCs w:val="22"/>
        </w:rPr>
        <w:t>Séance 2 : Travail d’écriture et sujet imposés &gt; Raconte une histoire dans laquelle tu insèreras séparément et dans l’ordre donné les trois phrases suivantes : P1 Elle habitait dans cette maison depuis longtemps. P2 En entendant ce grand bruit, il se retourna. P3 Depuis cette aventure, les enfants ne sortent plus la nuit.</w:t>
      </w:r>
    </w:p>
    <w:p w14:paraId="60F28458" w14:textId="666A05E7" w:rsidR="00F15846" w:rsidRPr="00DF5635" w:rsidRDefault="00F15846" w:rsidP="00F15846">
      <w:pPr>
        <w:pStyle w:val="Sansinterligne"/>
        <w:numPr>
          <w:ilvl w:val="0"/>
          <w:numId w:val="18"/>
        </w:numPr>
        <w:jc w:val="both"/>
        <w:rPr>
          <w:rFonts w:ascii="Calibri" w:hAnsi="Calibri" w:cs="Calibri"/>
        </w:rPr>
      </w:pPr>
      <w:r>
        <w:rPr>
          <w:rFonts w:ascii="Calibri" w:hAnsi="Calibri" w:cs="Calibri"/>
        </w:rPr>
        <w:t xml:space="preserve">Séance </w:t>
      </w:r>
      <w:r w:rsidR="00896841">
        <w:rPr>
          <w:rFonts w:ascii="Calibri" w:hAnsi="Calibri" w:cs="Calibri"/>
        </w:rPr>
        <w:t>7</w:t>
      </w:r>
      <w:r>
        <w:rPr>
          <w:rFonts w:ascii="Calibri" w:hAnsi="Calibri" w:cs="Calibri"/>
        </w:rPr>
        <w:t xml:space="preserve"> : </w:t>
      </w:r>
      <w:bookmarkStart w:id="0" w:name="_Hlk146629320"/>
      <w:r w:rsidRPr="00DF5635">
        <w:rPr>
          <w:rFonts w:ascii="Calibri" w:hAnsi="Calibri" w:cs="Calibri"/>
        </w:rPr>
        <w:t>Les élèves, seuls ou en binômes</w:t>
      </w:r>
      <w:r>
        <w:rPr>
          <w:rFonts w:ascii="Calibri" w:hAnsi="Calibri" w:cs="Calibri"/>
        </w:rPr>
        <w:t>,</w:t>
      </w:r>
      <w:r w:rsidRPr="00DF5635">
        <w:rPr>
          <w:rFonts w:ascii="Calibri" w:hAnsi="Calibri" w:cs="Calibri"/>
        </w:rPr>
        <w:t xml:space="preserve"> rédigent leur texte au clavier &gt; sensibilisation à la mise en page en paragraphes</w:t>
      </w:r>
      <w:r>
        <w:rPr>
          <w:rFonts w:ascii="Calibri" w:hAnsi="Calibri" w:cs="Calibri"/>
        </w:rPr>
        <w:t xml:space="preserve"> selon le modèle des textes étudiés</w:t>
      </w:r>
      <w:r w:rsidRPr="00DF5635">
        <w:rPr>
          <w:rFonts w:ascii="Calibri" w:hAnsi="Calibri" w:cs="Calibri"/>
        </w:rPr>
        <w:t>.</w:t>
      </w:r>
      <w:r>
        <w:rPr>
          <w:rFonts w:ascii="Calibri" w:hAnsi="Calibri" w:cs="Calibri"/>
        </w:rPr>
        <w:t xml:space="preserve"> Préciser la police et la taille des caractères à utiliser.</w:t>
      </w:r>
    </w:p>
    <w:p w14:paraId="52CC16AF" w14:textId="77777777" w:rsidR="00F15846" w:rsidRPr="00616E96" w:rsidRDefault="00F15846" w:rsidP="00F15846">
      <w:pPr>
        <w:pStyle w:val="Sansinterligne"/>
        <w:numPr>
          <w:ilvl w:val="0"/>
          <w:numId w:val="18"/>
        </w:numPr>
        <w:jc w:val="both"/>
        <w:rPr>
          <w:rFonts w:ascii="Calibri" w:hAnsi="Calibri" w:cs="Calibri"/>
          <w:b/>
        </w:rPr>
      </w:pPr>
      <w:r w:rsidRPr="00DF5635">
        <w:rPr>
          <w:rFonts w:ascii="Calibri" w:hAnsi="Calibri" w:cs="Calibri"/>
        </w:rPr>
        <w:t>Possibilité de relier l’ensemble des productions</w:t>
      </w:r>
      <w:r>
        <w:rPr>
          <w:rFonts w:ascii="Calibri" w:hAnsi="Calibri" w:cs="Calibri"/>
        </w:rPr>
        <w:t xml:space="preserve"> afin que chaque élève dispose d’un recueil des histoires rédigées</w:t>
      </w:r>
      <w:r w:rsidRPr="00DF5635">
        <w:rPr>
          <w:rFonts w:ascii="Calibri" w:hAnsi="Calibri" w:cs="Calibri"/>
        </w:rPr>
        <w:t>.</w:t>
      </w:r>
    </w:p>
    <w:bookmarkEnd w:id="0"/>
    <w:p w14:paraId="0F5F3208" w14:textId="77777777" w:rsidR="00C95EEF" w:rsidRPr="00C95EEF" w:rsidRDefault="00C95EEF" w:rsidP="00F15846">
      <w:pPr>
        <w:pStyle w:val="NormalWeb"/>
        <w:spacing w:before="0" w:beforeAutospacing="0" w:after="0" w:afterAutospacing="0"/>
        <w:ind w:left="720"/>
        <w:rPr>
          <w:rFonts w:asciiTheme="minorHAnsi" w:hAnsiTheme="minorHAnsi" w:cstheme="minorHAnsi"/>
          <w:b/>
          <w:bCs/>
          <w:color w:val="000000"/>
          <w:sz w:val="22"/>
          <w:szCs w:val="22"/>
        </w:rPr>
      </w:pPr>
    </w:p>
    <w:p w14:paraId="4577C666" w14:textId="453782A5" w:rsidR="00C64167" w:rsidRDefault="00C64167" w:rsidP="00C64167">
      <w:pPr>
        <w:pStyle w:val="NormalWeb"/>
        <w:spacing w:before="0" w:beforeAutospacing="0" w:after="0" w:afterAutospacing="0"/>
      </w:pPr>
      <w:r>
        <w:rPr>
          <w:rFonts w:ascii="Calibri" w:hAnsi="Calibri" w:cs="Calibri"/>
          <w:b/>
          <w:bCs/>
          <w:color w:val="000000"/>
          <w:sz w:val="22"/>
          <w:szCs w:val="22"/>
          <w:u w:val="single"/>
        </w:rPr>
        <w:t>Déroulé de la session</w:t>
      </w:r>
      <w:r w:rsidR="00C95EEF">
        <w:rPr>
          <w:rFonts w:ascii="Calibri" w:hAnsi="Calibri" w:cs="Calibri"/>
          <w:b/>
          <w:bCs/>
          <w:color w:val="000000"/>
          <w:sz w:val="22"/>
          <w:szCs w:val="22"/>
          <w:u w:val="single"/>
        </w:rPr>
        <w:t> :</w:t>
      </w:r>
    </w:p>
    <w:p w14:paraId="4C670E7F" w14:textId="77777777" w:rsidR="0065675D" w:rsidRDefault="0065675D" w:rsidP="002756D5">
      <w:pPr>
        <w:pStyle w:val="Sansinterligne"/>
        <w:jc w:val="both"/>
        <w:rPr>
          <w:rFonts w:ascii="Calibri" w:hAnsi="Calibri" w:cs="Calibri"/>
          <w:b/>
          <w:u w:val="single"/>
        </w:rPr>
      </w:pPr>
    </w:p>
    <w:p w14:paraId="36AB00F8" w14:textId="77777777" w:rsidR="002756D5" w:rsidRPr="00BF5D5B" w:rsidRDefault="002756D5" w:rsidP="002756D5">
      <w:pPr>
        <w:pStyle w:val="Sansinterligne"/>
        <w:jc w:val="both"/>
        <w:rPr>
          <w:rFonts w:ascii="Calibri" w:hAnsi="Calibri" w:cs="Calibri"/>
          <w:b/>
          <w:u w:val="single"/>
        </w:rPr>
      </w:pPr>
      <w:r w:rsidRPr="00BF5D5B">
        <w:rPr>
          <w:rFonts w:ascii="Calibri" w:hAnsi="Calibri" w:cs="Calibri"/>
          <w:b/>
          <w:u w:val="single"/>
        </w:rPr>
        <w:t>Séance 1 : Travail sur les représentations des élèves sur l’écriture et/ou le brouillon</w:t>
      </w:r>
    </w:p>
    <w:p w14:paraId="59510641" w14:textId="77777777" w:rsidR="002756D5" w:rsidRPr="00DF5635" w:rsidRDefault="002756D5" w:rsidP="002756D5">
      <w:pPr>
        <w:pStyle w:val="Sansinterligne"/>
        <w:jc w:val="both"/>
        <w:rPr>
          <w:rFonts w:ascii="Calibri" w:hAnsi="Calibri" w:cs="Calibri"/>
          <w:b/>
        </w:rPr>
      </w:pPr>
    </w:p>
    <w:p w14:paraId="1469D57D" w14:textId="77777777" w:rsidR="002756D5" w:rsidRPr="00DF5635" w:rsidRDefault="002756D5" w:rsidP="002756D5">
      <w:pPr>
        <w:pStyle w:val="Sansinterligne"/>
        <w:numPr>
          <w:ilvl w:val="0"/>
          <w:numId w:val="5"/>
        </w:numPr>
        <w:jc w:val="both"/>
        <w:rPr>
          <w:rFonts w:ascii="Calibri" w:hAnsi="Calibri" w:cs="Calibri"/>
        </w:rPr>
      </w:pPr>
      <w:r w:rsidRPr="00DF5635">
        <w:rPr>
          <w:rFonts w:ascii="Calibri" w:hAnsi="Calibri" w:cs="Calibri"/>
        </w:rPr>
        <w:t>Court questionnaire sur leurs représentations de l’écriture (quand écrivez-vous ? où ? pourquoi ? pour qui ? comment ?/aimez-vous écrire ? quoi ? pourquoi ?) et/ou du brouillon (utilisez-vous un brouillon ? quand ? pourquoi ? comment ?). Possibilité de proposer des QCM.</w:t>
      </w:r>
    </w:p>
    <w:p w14:paraId="380FBD8E" w14:textId="45782B22" w:rsidR="002756D5" w:rsidRPr="00DF5635" w:rsidRDefault="002756D5" w:rsidP="002756D5">
      <w:pPr>
        <w:pStyle w:val="Sansinterligne"/>
        <w:numPr>
          <w:ilvl w:val="0"/>
          <w:numId w:val="5"/>
        </w:numPr>
        <w:jc w:val="both"/>
        <w:rPr>
          <w:rFonts w:ascii="Calibri" w:hAnsi="Calibri" w:cs="Calibri"/>
        </w:rPr>
      </w:pPr>
      <w:r w:rsidRPr="00DF5635">
        <w:rPr>
          <w:rFonts w:ascii="Calibri" w:hAnsi="Calibri" w:cs="Calibri"/>
        </w:rPr>
        <w:t>Observer des brouillons d’écrivains ou d’élèves et faire repérer les quatre opéra</w:t>
      </w:r>
      <w:r>
        <w:rPr>
          <w:rFonts w:ascii="Calibri" w:hAnsi="Calibri" w:cs="Calibri"/>
        </w:rPr>
        <w:t>tions d’écriture : outil DRAS : Déplacement, Remplacement, Ajout, S</w:t>
      </w:r>
      <w:r w:rsidRPr="00DF5635">
        <w:rPr>
          <w:rFonts w:ascii="Calibri" w:hAnsi="Calibri" w:cs="Calibri"/>
        </w:rPr>
        <w:t>uppression</w:t>
      </w:r>
      <w:r>
        <w:rPr>
          <w:rFonts w:ascii="Calibri" w:hAnsi="Calibri" w:cs="Calibri"/>
        </w:rPr>
        <w:t>. F</w:t>
      </w:r>
      <w:r w:rsidRPr="00DF5635">
        <w:rPr>
          <w:rFonts w:ascii="Calibri" w:hAnsi="Calibri" w:cs="Calibri"/>
        </w:rPr>
        <w:t>aire entourer ou surligner avec des couleurs différentes</w:t>
      </w:r>
      <w:r>
        <w:rPr>
          <w:rFonts w:ascii="Calibri" w:hAnsi="Calibri" w:cs="Calibri"/>
        </w:rPr>
        <w:t xml:space="preserve"> (code couleur à conserver</w:t>
      </w:r>
      <w:r w:rsidRPr="00DF5635">
        <w:rPr>
          <w:rFonts w:ascii="Calibri" w:hAnsi="Calibri" w:cs="Calibri"/>
        </w:rPr>
        <w:t>)</w:t>
      </w:r>
      <w:r>
        <w:rPr>
          <w:rFonts w:ascii="Calibri" w:hAnsi="Calibri" w:cs="Calibri"/>
        </w:rPr>
        <w:t>.</w:t>
      </w:r>
    </w:p>
    <w:p w14:paraId="2C14375E" w14:textId="1BF2026E" w:rsidR="002756D5" w:rsidRPr="00DF5635" w:rsidRDefault="002756D5" w:rsidP="002756D5">
      <w:pPr>
        <w:pStyle w:val="Sansinterligne"/>
        <w:numPr>
          <w:ilvl w:val="0"/>
          <w:numId w:val="5"/>
        </w:numPr>
        <w:jc w:val="both"/>
        <w:rPr>
          <w:rFonts w:ascii="Calibri" w:hAnsi="Calibri" w:cs="Calibri"/>
        </w:rPr>
      </w:pPr>
      <w:r w:rsidRPr="00DF5635">
        <w:rPr>
          <w:rFonts w:ascii="Calibri" w:hAnsi="Calibri" w:cs="Calibri"/>
        </w:rPr>
        <w:t xml:space="preserve">Temps de reformulation : carte mentale ou texte rédigé de manière collaborative &gt; récapituler les opérations exercées sur les brouillons </w:t>
      </w:r>
      <w:r w:rsidR="00B67CEE">
        <w:rPr>
          <w:rFonts w:ascii="Calibri" w:hAnsi="Calibri" w:cs="Calibri"/>
        </w:rPr>
        <w:t>pour montrer que les stratégies sont les mêmes pour les écrivains et pour les élèves,</w:t>
      </w:r>
      <w:r w:rsidRPr="00DF5635">
        <w:rPr>
          <w:rFonts w:ascii="Calibri" w:hAnsi="Calibri" w:cs="Calibri"/>
        </w:rPr>
        <w:t xml:space="preserve"> faire comprendre le rôle de ces opérations.</w:t>
      </w:r>
    </w:p>
    <w:p w14:paraId="0CC7C45F" w14:textId="77777777" w:rsidR="006C7A35" w:rsidRDefault="006C7A35" w:rsidP="006C7A35">
      <w:pPr>
        <w:pStyle w:val="NormalWeb"/>
        <w:spacing w:before="0" w:beforeAutospacing="0" w:after="0" w:afterAutospacing="0"/>
      </w:pPr>
    </w:p>
    <w:p w14:paraId="79D2B2D1" w14:textId="77777777" w:rsidR="00AF479E" w:rsidRDefault="00AF479E" w:rsidP="006C7A35">
      <w:pPr>
        <w:pStyle w:val="NormalWeb"/>
        <w:spacing w:before="0" w:beforeAutospacing="0" w:after="0" w:afterAutospacing="0"/>
      </w:pPr>
    </w:p>
    <w:p w14:paraId="2322F7EF" w14:textId="77777777" w:rsidR="00AF479E" w:rsidRDefault="00AF479E" w:rsidP="006C7A35">
      <w:pPr>
        <w:pStyle w:val="NormalWeb"/>
        <w:spacing w:before="0" w:beforeAutospacing="0" w:after="0" w:afterAutospacing="0"/>
      </w:pPr>
    </w:p>
    <w:p w14:paraId="0F8E56FB" w14:textId="77777777" w:rsidR="00AF479E" w:rsidRDefault="00AF479E" w:rsidP="006C7A35">
      <w:pPr>
        <w:pStyle w:val="NormalWeb"/>
        <w:spacing w:before="0" w:beforeAutospacing="0" w:after="0" w:afterAutospacing="0"/>
      </w:pPr>
    </w:p>
    <w:p w14:paraId="62AB95C7" w14:textId="77777777" w:rsidR="00AF479E" w:rsidRDefault="00AF479E" w:rsidP="006C7A35">
      <w:pPr>
        <w:pStyle w:val="NormalWeb"/>
        <w:spacing w:before="0" w:beforeAutospacing="0" w:after="0" w:afterAutospacing="0"/>
      </w:pPr>
    </w:p>
    <w:p w14:paraId="6B9DCEC7" w14:textId="77777777" w:rsidR="00AF479E" w:rsidRDefault="00AF479E" w:rsidP="006C7A35">
      <w:pPr>
        <w:pStyle w:val="NormalWeb"/>
        <w:spacing w:before="0" w:beforeAutospacing="0" w:after="0" w:afterAutospacing="0"/>
      </w:pPr>
    </w:p>
    <w:p w14:paraId="2012A02E" w14:textId="77777777" w:rsidR="00AF479E" w:rsidRDefault="00AF479E" w:rsidP="006C7A35">
      <w:pPr>
        <w:pStyle w:val="NormalWeb"/>
        <w:spacing w:before="0" w:beforeAutospacing="0" w:after="0" w:afterAutospacing="0"/>
      </w:pPr>
    </w:p>
    <w:p w14:paraId="76BDF990" w14:textId="77777777" w:rsidR="00F253A3" w:rsidRDefault="00F253A3" w:rsidP="006C7A35">
      <w:pPr>
        <w:pStyle w:val="NormalWeb"/>
        <w:spacing w:before="0" w:beforeAutospacing="0" w:after="0" w:afterAutospacing="0"/>
      </w:pPr>
    </w:p>
    <w:p w14:paraId="711BEF23" w14:textId="77777777" w:rsidR="00F253A3" w:rsidRDefault="00F253A3" w:rsidP="006C7A35">
      <w:pPr>
        <w:pStyle w:val="NormalWeb"/>
        <w:spacing w:before="0" w:beforeAutospacing="0" w:after="0" w:afterAutospacing="0"/>
      </w:pPr>
    </w:p>
    <w:p w14:paraId="57B20C39" w14:textId="77777777" w:rsidR="00F253A3" w:rsidRDefault="00F253A3" w:rsidP="006C7A35">
      <w:pPr>
        <w:pStyle w:val="NormalWeb"/>
        <w:spacing w:before="0" w:beforeAutospacing="0" w:after="0" w:afterAutospacing="0"/>
      </w:pPr>
    </w:p>
    <w:p w14:paraId="648BBFF2" w14:textId="77777777" w:rsidR="00F253A3" w:rsidRDefault="00F253A3" w:rsidP="006C7A35">
      <w:pPr>
        <w:pStyle w:val="NormalWeb"/>
        <w:spacing w:before="0" w:beforeAutospacing="0" w:after="0" w:afterAutospacing="0"/>
      </w:pPr>
    </w:p>
    <w:p w14:paraId="604F8D90" w14:textId="77777777" w:rsidR="00F253A3" w:rsidRDefault="00F253A3" w:rsidP="006C7A35">
      <w:pPr>
        <w:pStyle w:val="NormalWeb"/>
        <w:spacing w:before="0" w:beforeAutospacing="0" w:after="0" w:afterAutospacing="0"/>
      </w:pPr>
    </w:p>
    <w:p w14:paraId="66F6C7AB" w14:textId="77777777" w:rsidR="00F253A3" w:rsidRDefault="00F253A3" w:rsidP="006C7A35">
      <w:pPr>
        <w:pStyle w:val="NormalWeb"/>
        <w:spacing w:before="0" w:beforeAutospacing="0" w:after="0" w:afterAutospacing="0"/>
      </w:pPr>
    </w:p>
    <w:p w14:paraId="2456DCB7" w14:textId="77777777" w:rsidR="00F253A3" w:rsidRDefault="00F253A3" w:rsidP="006C7A35">
      <w:pPr>
        <w:pStyle w:val="NormalWeb"/>
        <w:spacing w:before="0" w:beforeAutospacing="0" w:after="0" w:afterAutospacing="0"/>
      </w:pPr>
    </w:p>
    <w:p w14:paraId="235A33F7" w14:textId="77777777" w:rsidR="00AF479E" w:rsidRDefault="00AF479E" w:rsidP="006C7A35">
      <w:pPr>
        <w:pStyle w:val="NormalWeb"/>
        <w:spacing w:before="0" w:beforeAutospacing="0" w:after="0" w:afterAutospacing="0"/>
      </w:pPr>
    </w:p>
    <w:p w14:paraId="6670B7FB" w14:textId="1B042E66" w:rsidR="002756D5" w:rsidRDefault="00AF479E" w:rsidP="00EA3034">
      <w:pPr>
        <w:pStyle w:val="NormalWeb"/>
        <w:spacing w:before="0" w:beforeAutospacing="0" w:after="0" w:afterAutospacing="0"/>
        <w:rPr>
          <w:rFonts w:ascii="Calibri" w:hAnsi="Calibri" w:cs="Calibri"/>
          <w:b/>
          <w:bCs/>
          <w:color w:val="000000"/>
          <w:sz w:val="22"/>
          <w:szCs w:val="22"/>
          <w:u w:val="single"/>
        </w:rPr>
      </w:pPr>
      <w:r>
        <w:rPr>
          <w:rFonts w:ascii="Calibri" w:hAnsi="Calibri" w:cs="Calibri"/>
          <w:b/>
          <w:noProof/>
        </w:rPr>
        <w:lastRenderedPageBreak/>
        <mc:AlternateContent>
          <mc:Choice Requires="wps">
            <w:drawing>
              <wp:anchor distT="0" distB="0" distL="114300" distR="114300" simplePos="0" relativeHeight="251660288" behindDoc="0" locked="0" layoutInCell="1" allowOverlap="1" wp14:anchorId="646A8ACE" wp14:editId="29056258">
                <wp:simplePos x="0" y="0"/>
                <wp:positionH relativeFrom="margin">
                  <wp:align>left</wp:align>
                </wp:positionH>
                <wp:positionV relativeFrom="paragraph">
                  <wp:posOffset>-635</wp:posOffset>
                </wp:positionV>
                <wp:extent cx="1752600" cy="1577340"/>
                <wp:effectExtent l="0" t="0" r="19050" b="22860"/>
                <wp:wrapNone/>
                <wp:docPr id="3" name="Rectangle à coins arrondis 3"/>
                <wp:cNvGraphicFramePr/>
                <a:graphic xmlns:a="http://schemas.openxmlformats.org/drawingml/2006/main">
                  <a:graphicData uri="http://schemas.microsoft.com/office/word/2010/wordprocessingShape">
                    <wps:wsp>
                      <wps:cNvSpPr/>
                      <wps:spPr>
                        <a:xfrm>
                          <a:off x="0" y="0"/>
                          <a:ext cx="1752600" cy="157734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6A16D1BF" w14:textId="3BE18F1E" w:rsidR="002756D5" w:rsidRPr="00EF124E" w:rsidRDefault="002756D5" w:rsidP="002756D5">
                            <w:pPr>
                              <w:spacing w:line="240" w:lineRule="auto"/>
                              <w:jc w:val="center"/>
                              <w:rPr>
                                <w:b/>
                              </w:rPr>
                            </w:pPr>
                            <w:r w:rsidRPr="00EF124E">
                              <w:rPr>
                                <w:b/>
                              </w:rPr>
                              <w:t>Déplacer</w:t>
                            </w:r>
                            <w:r w:rsidRPr="002756D5">
                              <w:rPr>
                                <w:b/>
                                <w:noProof/>
                                <w:lang w:eastAsia="fr-FR"/>
                              </w:rPr>
                              <w:drawing>
                                <wp:inline distT="0" distB="0" distL="0" distR="0" wp14:anchorId="3F32F39A" wp14:editId="00AB04BE">
                                  <wp:extent cx="129540" cy="236220"/>
                                  <wp:effectExtent l="0" t="0" r="381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 cy="236220"/>
                                          </a:xfrm>
                                          <a:prstGeom prst="rect">
                                            <a:avLst/>
                                          </a:prstGeom>
                                          <a:noFill/>
                                          <a:ln>
                                            <a:noFill/>
                                          </a:ln>
                                        </pic:spPr>
                                      </pic:pic>
                                    </a:graphicData>
                                  </a:graphic>
                                </wp:inline>
                              </w:drawing>
                            </w:r>
                          </w:p>
                          <w:p w14:paraId="08797DE8" w14:textId="77777777" w:rsidR="002756D5" w:rsidRPr="00EF124E" w:rsidRDefault="002756D5" w:rsidP="002756D5">
                            <w:pPr>
                              <w:spacing w:line="240" w:lineRule="auto"/>
                              <w:jc w:val="both"/>
                              <w:rPr>
                                <w:i/>
                              </w:rPr>
                            </w:pPr>
                            <w:r w:rsidRPr="00EF124E">
                              <w:rPr>
                                <w:i/>
                              </w:rPr>
                              <w:t>Changer la place d’un mot, d’une phrase, d’un paragraphe pour obtenir un ensemble plus logique, plus compréhensible.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6A8ACE" id="Rectangle à coins arrondis 3" o:spid="_x0000_s1026" style="position:absolute;margin-left:0;margin-top:-.05pt;width:138pt;height:124.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" fillcolor="white [3201]" strokecolor="#4472c4 [3204]" strokeweight="1pt">
                <v:stroke joinstyle="miter"/>
                <v:textbox>
                  <w:txbxContent>
                    <w:p w14:paraId="6A16D1BF" w14:textId="3BE18F1E" w:rsidR="002756D5" w:rsidRPr="00EF124E" w:rsidRDefault="002756D5" w:rsidP="002756D5">
                      <w:pPr>
                        <w:spacing w:line="240" w:lineRule="auto"/>
                        <w:jc w:val="center"/>
                        <w:rPr>
                          <w:b/>
                        </w:rPr>
                      </w:pPr>
                      <w:r w:rsidRPr="00EF124E">
                        <w:rPr>
                          <w:b/>
                        </w:rPr>
                        <w:t>Déplacer</w:t>
                      </w:r>
                      <w:r w:rsidRPr="002756D5">
                        <w:rPr>
                          <w:b/>
                          <w:noProof/>
                          <w:lang w:eastAsia="fr-FR"/>
                        </w:rPr>
                        <w:drawing>
                          <wp:inline distT="0" distB="0" distL="0" distR="0" wp14:anchorId="3F32F39A" wp14:editId="00AB04BE">
                            <wp:extent cx="129540" cy="236220"/>
                            <wp:effectExtent l="0" t="0" r="381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 cy="236220"/>
                                    </a:xfrm>
                                    <a:prstGeom prst="rect">
                                      <a:avLst/>
                                    </a:prstGeom>
                                    <a:noFill/>
                                    <a:ln>
                                      <a:noFill/>
                                    </a:ln>
                                  </pic:spPr>
                                </pic:pic>
                              </a:graphicData>
                            </a:graphic>
                          </wp:inline>
                        </w:drawing>
                      </w:r>
                    </w:p>
                    <w:p w14:paraId="08797DE8" w14:textId="77777777" w:rsidR="002756D5" w:rsidRPr="00EF124E" w:rsidRDefault="002756D5" w:rsidP="002756D5">
                      <w:pPr>
                        <w:spacing w:line="240" w:lineRule="auto"/>
                        <w:jc w:val="both"/>
                        <w:rPr>
                          <w:i/>
                        </w:rPr>
                      </w:pPr>
                      <w:r w:rsidRPr="00EF124E">
                        <w:rPr>
                          <w:i/>
                        </w:rPr>
                        <w:t>Changer la place d’un mot, d’une phrase, d’un paragraphe pour obtenir un ensemble plus logique, plus compréhensible.</w:t>
                      </w:r>
                    </w:p>
                  </w:txbxContent>
                </v:textbox>
                <w10:wrap anchorx="margin"/>
              </v:roundrect>
            </w:pict>
          </mc:Fallback>
        </mc:AlternateContent>
      </w:r>
    </w:p>
    <w:p w14:paraId="0D4EFE8A" w14:textId="30ADBF4C" w:rsidR="002756D5" w:rsidRDefault="002756D5" w:rsidP="002756D5">
      <w:pPr>
        <w:pStyle w:val="NormalWeb"/>
        <w:tabs>
          <w:tab w:val="left" w:pos="7920"/>
        </w:tabs>
        <w:spacing w:before="0" w:beforeAutospacing="0" w:after="0" w:afterAutospacing="0"/>
        <w:rPr>
          <w:rFonts w:ascii="Calibri" w:hAnsi="Calibri" w:cs="Calibri"/>
          <w:b/>
          <w:bCs/>
          <w:color w:val="000000"/>
          <w:sz w:val="22"/>
          <w:szCs w:val="22"/>
          <w:u w:val="single"/>
        </w:rPr>
      </w:pPr>
      <w:r>
        <w:rPr>
          <w:rFonts w:ascii="Calibri" w:hAnsi="Calibri" w:cs="Calibri"/>
          <w:b/>
          <w:noProof/>
        </w:rPr>
        <mc:AlternateContent>
          <mc:Choice Requires="wps">
            <w:drawing>
              <wp:anchor distT="0" distB="0" distL="114300" distR="114300" simplePos="0" relativeHeight="251666432" behindDoc="0" locked="0" layoutInCell="1" allowOverlap="1" wp14:anchorId="4EBF6FE1" wp14:editId="08A7ED23">
                <wp:simplePos x="0" y="0"/>
                <wp:positionH relativeFrom="margin">
                  <wp:posOffset>4861560</wp:posOffset>
                </wp:positionH>
                <wp:positionV relativeFrom="paragraph">
                  <wp:posOffset>0</wp:posOffset>
                </wp:positionV>
                <wp:extent cx="1615440" cy="1066800"/>
                <wp:effectExtent l="0" t="0" r="22860" b="19050"/>
                <wp:wrapSquare wrapText="bothSides"/>
                <wp:docPr id="4" name="Rectangle à coins arrondis 4"/>
                <wp:cNvGraphicFramePr/>
                <a:graphic xmlns:a="http://schemas.openxmlformats.org/drawingml/2006/main">
                  <a:graphicData uri="http://schemas.microsoft.com/office/word/2010/wordprocessingShape">
                    <wps:wsp>
                      <wps:cNvSpPr/>
                      <wps:spPr>
                        <a:xfrm>
                          <a:off x="0" y="0"/>
                          <a:ext cx="1615440" cy="106680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15D060B1" w14:textId="77777777" w:rsidR="002756D5" w:rsidRDefault="002756D5" w:rsidP="002756D5">
                            <w:pPr>
                              <w:jc w:val="center"/>
                              <w:rPr>
                                <w:b/>
                                <w:color w:val="00B050"/>
                              </w:rPr>
                            </w:pPr>
                            <w:r w:rsidRPr="004C613C">
                              <w:rPr>
                                <w:b/>
                                <w:color w:val="00B050"/>
                              </w:rPr>
                              <w:t>Remplacer</w:t>
                            </w:r>
                          </w:p>
                          <w:p w14:paraId="761A1235" w14:textId="77777777" w:rsidR="002756D5" w:rsidRPr="00B317C6" w:rsidRDefault="002756D5" w:rsidP="002756D5">
                            <w:pPr>
                              <w:jc w:val="both"/>
                              <w:rPr>
                                <w:i/>
                                <w:color w:val="00B050"/>
                              </w:rPr>
                            </w:pPr>
                            <w:r w:rsidRPr="00B317C6">
                              <w:rPr>
                                <w:i/>
                                <w:color w:val="00B050"/>
                              </w:rPr>
                              <w:t>Améliorer ce qui a été supprimé</w:t>
                            </w:r>
                            <w:r>
                              <w:rPr>
                                <w:i/>
                                <w:color w:val="00B050"/>
                              </w:rPr>
                              <w:t xml:space="preserve"> (phrase, mot).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BF6FE1" id="Rectangle à coins arrondis 4" o:spid="_x0000_s1027" style="position:absolute;margin-left:382.8pt;margin-top:0;width:127.2pt;height: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" fillcolor="white [3201]" strokecolor="#4472c4 [3204]" strokeweight="1pt">
                <v:stroke joinstyle="miter"/>
                <v:textbox>
                  <w:txbxContent>
                    <w:p w14:paraId="15D060B1" w14:textId="77777777" w:rsidR="002756D5" w:rsidRDefault="002756D5" w:rsidP="002756D5">
                      <w:pPr>
                        <w:jc w:val="center"/>
                        <w:rPr>
                          <w:b/>
                          <w:color w:val="00B050"/>
                        </w:rPr>
                      </w:pPr>
                      <w:r w:rsidRPr="004C613C">
                        <w:rPr>
                          <w:b/>
                          <w:color w:val="00B050"/>
                        </w:rPr>
                        <w:t>Remplacer</w:t>
                      </w:r>
                    </w:p>
                    <w:p w14:paraId="761A1235" w14:textId="77777777" w:rsidR="002756D5" w:rsidRPr="00B317C6" w:rsidRDefault="002756D5" w:rsidP="002756D5">
                      <w:pPr>
                        <w:jc w:val="both"/>
                        <w:rPr>
                          <w:i/>
                          <w:color w:val="00B050"/>
                        </w:rPr>
                      </w:pPr>
                      <w:r w:rsidRPr="00B317C6">
                        <w:rPr>
                          <w:i/>
                          <w:color w:val="00B050"/>
                        </w:rPr>
                        <w:t>Améliorer ce qui a été supprimé</w:t>
                      </w:r>
                      <w:r>
                        <w:rPr>
                          <w:i/>
                          <w:color w:val="00B050"/>
                        </w:rPr>
                        <w:t xml:space="preserve"> (phrase, mot).</w:t>
                      </w:r>
                    </w:p>
                  </w:txbxContent>
                </v:textbox>
                <w10:wrap type="square" anchorx="margin"/>
              </v:roundrect>
            </w:pict>
          </mc:Fallback>
        </mc:AlternateContent>
      </w:r>
    </w:p>
    <w:p w14:paraId="31E81554" w14:textId="77777777" w:rsidR="002756D5" w:rsidRDefault="002756D5" w:rsidP="00EA3034">
      <w:pPr>
        <w:pStyle w:val="NormalWeb"/>
        <w:spacing w:before="0" w:beforeAutospacing="0" w:after="0" w:afterAutospacing="0"/>
        <w:rPr>
          <w:rFonts w:ascii="Calibri" w:hAnsi="Calibri" w:cs="Calibri"/>
          <w:b/>
          <w:bCs/>
          <w:color w:val="000000"/>
          <w:sz w:val="22"/>
          <w:szCs w:val="22"/>
          <w:u w:val="single"/>
        </w:rPr>
      </w:pPr>
    </w:p>
    <w:p w14:paraId="2F86F795" w14:textId="7C1BAFDA" w:rsidR="002756D5" w:rsidRDefault="002756D5" w:rsidP="00EA3034">
      <w:pPr>
        <w:pStyle w:val="NormalWeb"/>
        <w:spacing w:before="0" w:beforeAutospacing="0" w:after="0" w:afterAutospacing="0"/>
        <w:rPr>
          <w:rFonts w:ascii="Calibri" w:hAnsi="Calibri" w:cs="Calibri"/>
          <w:b/>
          <w:bCs/>
          <w:color w:val="000000"/>
          <w:sz w:val="22"/>
          <w:szCs w:val="22"/>
          <w:u w:val="single"/>
        </w:rPr>
      </w:pPr>
    </w:p>
    <w:p w14:paraId="67D4CE37" w14:textId="11786632" w:rsidR="002756D5" w:rsidRDefault="002756D5" w:rsidP="00EA3034">
      <w:pPr>
        <w:pStyle w:val="NormalWeb"/>
        <w:spacing w:before="0" w:beforeAutospacing="0" w:after="0" w:afterAutospacing="0"/>
        <w:rPr>
          <w:rFonts w:ascii="Calibri" w:hAnsi="Calibri" w:cs="Calibri"/>
          <w:b/>
          <w:bCs/>
          <w:color w:val="000000"/>
          <w:sz w:val="22"/>
          <w:szCs w:val="22"/>
          <w:u w:val="single"/>
        </w:rPr>
      </w:pPr>
    </w:p>
    <w:p w14:paraId="69F811EF" w14:textId="3D1243E7" w:rsidR="002756D5" w:rsidRDefault="002756D5" w:rsidP="00EA3034">
      <w:pPr>
        <w:pStyle w:val="NormalWeb"/>
        <w:spacing w:before="0" w:beforeAutospacing="0" w:after="0" w:afterAutospacing="0"/>
        <w:rPr>
          <w:rFonts w:ascii="Calibri" w:hAnsi="Calibri" w:cs="Calibri"/>
          <w:b/>
          <w:bCs/>
          <w:color w:val="000000"/>
          <w:sz w:val="22"/>
          <w:szCs w:val="22"/>
          <w:u w:val="single"/>
        </w:rPr>
      </w:pPr>
    </w:p>
    <w:p w14:paraId="6CD4E4A0" w14:textId="00C3D0C9" w:rsidR="002756D5" w:rsidRDefault="00AF479E" w:rsidP="00EA3034">
      <w:pPr>
        <w:pStyle w:val="NormalWeb"/>
        <w:spacing w:before="0" w:beforeAutospacing="0" w:after="0" w:afterAutospacing="0"/>
        <w:rPr>
          <w:rFonts w:ascii="Calibri" w:hAnsi="Calibri" w:cs="Calibri"/>
          <w:b/>
          <w:bCs/>
          <w:color w:val="000000"/>
          <w:sz w:val="22"/>
          <w:szCs w:val="22"/>
          <w:u w:val="single"/>
        </w:rPr>
      </w:pPr>
      <w:r>
        <w:rPr>
          <w:rFonts w:ascii="Calibri" w:hAnsi="Calibri" w:cs="Calibri"/>
          <w:b/>
          <w:noProof/>
        </w:rPr>
        <mc:AlternateContent>
          <mc:Choice Requires="wps">
            <w:drawing>
              <wp:anchor distT="0" distB="0" distL="114300" distR="114300" simplePos="0" relativeHeight="251664384" behindDoc="0" locked="0" layoutInCell="1" allowOverlap="1" wp14:anchorId="7FF1B5D8" wp14:editId="7A29AEAE">
                <wp:simplePos x="0" y="0"/>
                <wp:positionH relativeFrom="margin">
                  <wp:posOffset>2308860</wp:posOffset>
                </wp:positionH>
                <wp:positionV relativeFrom="paragraph">
                  <wp:posOffset>5715</wp:posOffset>
                </wp:positionV>
                <wp:extent cx="2042160" cy="1478280"/>
                <wp:effectExtent l="0" t="0" r="15240" b="26670"/>
                <wp:wrapNone/>
                <wp:docPr id="2" name="Rectangle à coins arrondis 2"/>
                <wp:cNvGraphicFramePr/>
                <a:graphic xmlns:a="http://schemas.openxmlformats.org/drawingml/2006/main">
                  <a:graphicData uri="http://schemas.microsoft.com/office/word/2010/wordprocessingShape">
                    <wps:wsp>
                      <wps:cNvSpPr/>
                      <wps:spPr>
                        <a:xfrm>
                          <a:off x="0" y="0"/>
                          <a:ext cx="2042160" cy="1478280"/>
                        </a:xfrm>
                        <a:prstGeom prst="roundRect">
                          <a:avLst/>
                        </a:prstGeom>
                        <a:solidFill>
                          <a:schemeClr val="bg2"/>
                        </a:solidFill>
                      </wps:spPr>
                      <wps:style>
                        <a:lnRef idx="2">
                          <a:schemeClr val="accent1"/>
                        </a:lnRef>
                        <a:fillRef idx="1">
                          <a:schemeClr val="lt1"/>
                        </a:fillRef>
                        <a:effectRef idx="0">
                          <a:schemeClr val="accent1"/>
                        </a:effectRef>
                        <a:fontRef idx="minor">
                          <a:schemeClr val="dk1"/>
                        </a:fontRef>
                      </wps:style>
                      <wps:txbx>
                        <w:txbxContent>
                          <w:p w14:paraId="13962655" w14:textId="77777777" w:rsidR="002756D5" w:rsidRPr="00AF479E" w:rsidRDefault="002756D5" w:rsidP="002756D5">
                            <w:pPr>
                              <w:jc w:val="center"/>
                              <w:rPr>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F479E">
                              <w:rPr>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DRAS</w:t>
                            </w:r>
                          </w:p>
                          <w:p w14:paraId="0249458D" w14:textId="77777777" w:rsidR="002756D5" w:rsidRPr="00AF479E" w:rsidRDefault="002756D5" w:rsidP="002756D5">
                            <w:pPr>
                              <w:jc w:val="center"/>
                              <w:rPr>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F479E">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F479E">
                              <w:rPr>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 opérations pour améliorer mon brouillon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F1B5D8" id="Rectangle à coins arrondis 2" o:spid="_x0000_s1028" style="position:absolute;margin-left:181.8pt;margin-top:.45pt;width:160.8pt;height:116.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" fillcolor="#e7e6e6 [3214]" strokecolor="#4472c4 [3204]" strokeweight="1pt">
                <v:stroke joinstyle="miter"/>
                <v:textbox>
                  <w:txbxContent>
                    <w:p w14:paraId="13962655" w14:textId="77777777" w:rsidR="002756D5" w:rsidRPr="00AF479E" w:rsidRDefault="002756D5" w:rsidP="002756D5">
                      <w:pPr>
                        <w:jc w:val="center"/>
                        <w:rPr>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F479E">
                        <w:rPr>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DRAS</w:t>
                      </w:r>
                    </w:p>
                    <w:p w14:paraId="0249458D" w14:textId="77777777" w:rsidR="002756D5" w:rsidRPr="00AF479E" w:rsidRDefault="002756D5" w:rsidP="002756D5">
                      <w:pPr>
                        <w:jc w:val="center"/>
                        <w:rPr>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F479E">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F479E">
                        <w:rPr>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 opérations pour améliorer mon brouillon</w:t>
                      </w:r>
                    </w:p>
                  </w:txbxContent>
                </v:textbox>
                <w10:wrap anchorx="margin"/>
              </v:roundrect>
            </w:pict>
          </mc:Fallback>
        </mc:AlternateContent>
      </w:r>
    </w:p>
    <w:p w14:paraId="3E53B00F" w14:textId="0DFE7022" w:rsidR="002756D5" w:rsidRDefault="002756D5" w:rsidP="00EA3034">
      <w:pPr>
        <w:pStyle w:val="NormalWeb"/>
        <w:spacing w:before="0" w:beforeAutospacing="0" w:after="0" w:afterAutospacing="0"/>
        <w:rPr>
          <w:rFonts w:ascii="Calibri" w:hAnsi="Calibri" w:cs="Calibri"/>
          <w:b/>
          <w:bCs/>
          <w:color w:val="000000"/>
          <w:sz w:val="22"/>
          <w:szCs w:val="22"/>
          <w:u w:val="single"/>
        </w:rPr>
      </w:pPr>
    </w:p>
    <w:p w14:paraId="428F2BCA" w14:textId="71BB8CD5" w:rsidR="002756D5" w:rsidRDefault="002756D5" w:rsidP="00EA3034">
      <w:pPr>
        <w:pStyle w:val="NormalWeb"/>
        <w:spacing w:before="0" w:beforeAutospacing="0" w:after="0" w:afterAutospacing="0"/>
        <w:rPr>
          <w:rFonts w:ascii="Calibri" w:hAnsi="Calibri" w:cs="Calibri"/>
          <w:b/>
          <w:bCs/>
          <w:color w:val="000000"/>
          <w:sz w:val="22"/>
          <w:szCs w:val="22"/>
          <w:u w:val="single"/>
        </w:rPr>
      </w:pPr>
    </w:p>
    <w:p w14:paraId="098FAB0B" w14:textId="1DCC2E39" w:rsidR="002756D5" w:rsidRDefault="002756D5" w:rsidP="00EA3034">
      <w:pPr>
        <w:pStyle w:val="NormalWeb"/>
        <w:spacing w:before="0" w:beforeAutospacing="0" w:after="0" w:afterAutospacing="0"/>
        <w:rPr>
          <w:rFonts w:ascii="Calibri" w:hAnsi="Calibri" w:cs="Calibri"/>
          <w:b/>
          <w:bCs/>
          <w:color w:val="000000"/>
          <w:sz w:val="22"/>
          <w:szCs w:val="22"/>
          <w:u w:val="single"/>
        </w:rPr>
      </w:pPr>
    </w:p>
    <w:p w14:paraId="67A1837C" w14:textId="011C3E55" w:rsidR="002756D5" w:rsidRDefault="002756D5" w:rsidP="00EA3034">
      <w:pPr>
        <w:pStyle w:val="NormalWeb"/>
        <w:spacing w:before="0" w:beforeAutospacing="0" w:after="0" w:afterAutospacing="0"/>
        <w:rPr>
          <w:rFonts w:ascii="Calibri" w:hAnsi="Calibri" w:cs="Calibri"/>
          <w:b/>
          <w:bCs/>
          <w:color w:val="000000"/>
          <w:sz w:val="22"/>
          <w:szCs w:val="22"/>
          <w:u w:val="single"/>
        </w:rPr>
      </w:pPr>
    </w:p>
    <w:p w14:paraId="3A3E189E" w14:textId="6F843A11" w:rsidR="002756D5" w:rsidRDefault="00AF479E" w:rsidP="00EA3034">
      <w:pPr>
        <w:pStyle w:val="NormalWeb"/>
        <w:spacing w:before="0" w:beforeAutospacing="0" w:after="0" w:afterAutospacing="0"/>
        <w:rPr>
          <w:rFonts w:ascii="Calibri" w:hAnsi="Calibri" w:cs="Calibri"/>
          <w:b/>
          <w:bCs/>
          <w:color w:val="000000"/>
          <w:sz w:val="22"/>
          <w:szCs w:val="22"/>
          <w:u w:val="single"/>
        </w:rPr>
      </w:pPr>
      <w:r>
        <w:rPr>
          <w:rFonts w:ascii="Calibri" w:hAnsi="Calibri" w:cs="Calibri"/>
          <w:b/>
          <w:noProof/>
        </w:rPr>
        <mc:AlternateContent>
          <mc:Choice Requires="wps">
            <w:drawing>
              <wp:anchor distT="0" distB="0" distL="114300" distR="114300" simplePos="0" relativeHeight="251662336" behindDoc="0" locked="0" layoutInCell="1" allowOverlap="1" wp14:anchorId="771632E8" wp14:editId="2F837FB6">
                <wp:simplePos x="0" y="0"/>
                <wp:positionH relativeFrom="margin">
                  <wp:align>left</wp:align>
                </wp:positionH>
                <wp:positionV relativeFrom="paragraph">
                  <wp:posOffset>44450</wp:posOffset>
                </wp:positionV>
                <wp:extent cx="1737360" cy="1257300"/>
                <wp:effectExtent l="0" t="0" r="15240" b="19050"/>
                <wp:wrapNone/>
                <wp:docPr id="1" name="Rectangle à coins arrondis 1"/>
                <wp:cNvGraphicFramePr/>
                <a:graphic xmlns:a="http://schemas.openxmlformats.org/drawingml/2006/main">
                  <a:graphicData uri="http://schemas.microsoft.com/office/word/2010/wordprocessingShape">
                    <wps:wsp>
                      <wps:cNvSpPr/>
                      <wps:spPr>
                        <a:xfrm>
                          <a:off x="0" y="0"/>
                          <a:ext cx="1737360" cy="125730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65476C2B" w14:textId="77777777" w:rsidR="002756D5" w:rsidRPr="00EF124E" w:rsidRDefault="002756D5" w:rsidP="002756D5">
                            <w:pPr>
                              <w:jc w:val="center"/>
                              <w:rPr>
                                <w:b/>
                                <w:color w:val="FF0000"/>
                              </w:rPr>
                            </w:pPr>
                            <w:r w:rsidRPr="00EF124E">
                              <w:rPr>
                                <w:b/>
                                <w:color w:val="FF0000"/>
                              </w:rPr>
                              <w:t>Ajouter*</w:t>
                            </w:r>
                          </w:p>
                          <w:p w14:paraId="000DAC8E" w14:textId="77777777" w:rsidR="002756D5" w:rsidRPr="00EF124E" w:rsidRDefault="002756D5" w:rsidP="002756D5">
                            <w:pPr>
                              <w:jc w:val="both"/>
                              <w:rPr>
                                <w:i/>
                                <w:color w:val="FF0000"/>
                              </w:rPr>
                            </w:pPr>
                            <w:r w:rsidRPr="00EF124E">
                              <w:rPr>
                                <w:i/>
                                <w:color w:val="FF0000"/>
                              </w:rPr>
                              <w:t>Ajouter un mot, un groupe de mots, une phrase pour enrichir le texte, préciser, décrire.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1632E8" id="Rectangle à coins arrondis 1" o:spid="_x0000_s1029" style="position:absolute;margin-left:0;margin-top:3.5pt;width:136.8pt;height:99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" fillcolor="white [3201]" strokecolor="#4472c4 [3204]" strokeweight="1pt">
                <v:stroke joinstyle="miter"/>
                <v:textbox>
                  <w:txbxContent>
                    <w:p w14:paraId="65476C2B" w14:textId="77777777" w:rsidR="002756D5" w:rsidRPr="00EF124E" w:rsidRDefault="002756D5" w:rsidP="002756D5">
                      <w:pPr>
                        <w:jc w:val="center"/>
                        <w:rPr>
                          <w:b/>
                          <w:color w:val="FF0000"/>
                        </w:rPr>
                      </w:pPr>
                      <w:r w:rsidRPr="00EF124E">
                        <w:rPr>
                          <w:b/>
                          <w:color w:val="FF0000"/>
                        </w:rPr>
                        <w:t>Ajouter*</w:t>
                      </w:r>
                    </w:p>
                    <w:p w14:paraId="000DAC8E" w14:textId="77777777" w:rsidR="002756D5" w:rsidRPr="00EF124E" w:rsidRDefault="002756D5" w:rsidP="002756D5">
                      <w:pPr>
                        <w:jc w:val="both"/>
                        <w:rPr>
                          <w:i/>
                          <w:color w:val="FF0000"/>
                        </w:rPr>
                      </w:pPr>
                      <w:r w:rsidRPr="00EF124E">
                        <w:rPr>
                          <w:i/>
                          <w:color w:val="FF0000"/>
                        </w:rPr>
                        <w:t>Ajouter un mot, un groupe de mots, une phrase pour enrichir le texte, préciser, décrire.</w:t>
                      </w:r>
                    </w:p>
                  </w:txbxContent>
                </v:textbox>
                <w10:wrap anchorx="margin"/>
              </v:roundrect>
            </w:pict>
          </mc:Fallback>
        </mc:AlternateContent>
      </w:r>
    </w:p>
    <w:p w14:paraId="7B4346CD" w14:textId="3EB48C9F" w:rsidR="002756D5" w:rsidRDefault="00AF479E" w:rsidP="00EA3034">
      <w:pPr>
        <w:pStyle w:val="NormalWeb"/>
        <w:spacing w:before="0" w:beforeAutospacing="0" w:after="0" w:afterAutospacing="0"/>
        <w:rPr>
          <w:rFonts w:ascii="Calibri" w:hAnsi="Calibri" w:cs="Calibri"/>
          <w:b/>
          <w:bCs/>
          <w:color w:val="000000"/>
          <w:sz w:val="22"/>
          <w:szCs w:val="22"/>
          <w:u w:val="single"/>
        </w:rPr>
      </w:pPr>
      <w:r>
        <w:rPr>
          <w:rFonts w:ascii="Calibri" w:hAnsi="Calibri" w:cs="Calibri"/>
          <w:b/>
          <w:noProof/>
        </w:rPr>
        <mc:AlternateContent>
          <mc:Choice Requires="wps">
            <w:drawing>
              <wp:anchor distT="0" distB="0" distL="114300" distR="114300" simplePos="0" relativeHeight="251668480" behindDoc="0" locked="0" layoutInCell="1" allowOverlap="1" wp14:anchorId="1A1CF205" wp14:editId="119D126F">
                <wp:simplePos x="0" y="0"/>
                <wp:positionH relativeFrom="margin">
                  <wp:align>right</wp:align>
                </wp:positionH>
                <wp:positionV relativeFrom="paragraph">
                  <wp:posOffset>33655</wp:posOffset>
                </wp:positionV>
                <wp:extent cx="1699260" cy="1127760"/>
                <wp:effectExtent l="0" t="0" r="15240" b="15240"/>
                <wp:wrapNone/>
                <wp:docPr id="6" name="Rectangle à coins arrondis 6"/>
                <wp:cNvGraphicFramePr/>
                <a:graphic xmlns:a="http://schemas.openxmlformats.org/drawingml/2006/main">
                  <a:graphicData uri="http://schemas.microsoft.com/office/word/2010/wordprocessingShape">
                    <wps:wsp>
                      <wps:cNvSpPr/>
                      <wps:spPr>
                        <a:xfrm>
                          <a:off x="0" y="0"/>
                          <a:ext cx="1699260" cy="112776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50E3B6A4" w14:textId="77777777" w:rsidR="002756D5" w:rsidRDefault="002756D5" w:rsidP="002756D5">
                            <w:pPr>
                              <w:jc w:val="center"/>
                              <w:rPr>
                                <w:b/>
                                <w:strike/>
                                <w:color w:val="0070C0"/>
                              </w:rPr>
                            </w:pPr>
                            <w:r w:rsidRPr="004C613C">
                              <w:rPr>
                                <w:b/>
                                <w:strike/>
                                <w:color w:val="0070C0"/>
                              </w:rPr>
                              <w:t>Supprimer</w:t>
                            </w:r>
                          </w:p>
                          <w:p w14:paraId="4AE29F1F" w14:textId="77777777" w:rsidR="002756D5" w:rsidRPr="00B317C6" w:rsidRDefault="002756D5" w:rsidP="002756D5">
                            <w:pPr>
                              <w:jc w:val="both"/>
                              <w:rPr>
                                <w:i/>
                                <w:color w:val="0070C0"/>
                              </w:rPr>
                            </w:pPr>
                            <w:r w:rsidRPr="00B317C6">
                              <w:rPr>
                                <w:i/>
                                <w:color w:val="0070C0"/>
                              </w:rPr>
                              <w:t>Enlever ce qui ne convient pas, simplifier sans remplacer.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1CF205" id="Rectangle à coins arrondis 6" o:spid="_x0000_s1030" style="position:absolute;margin-left:82.6pt;margin-top:2.65pt;width:133.8pt;height:88.8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" fillcolor="white [3201]" strokecolor="#4472c4 [3204]" strokeweight="1pt">
                <v:stroke joinstyle="miter"/>
                <v:textbox>
                  <w:txbxContent>
                    <w:p w14:paraId="50E3B6A4" w14:textId="77777777" w:rsidR="002756D5" w:rsidRDefault="002756D5" w:rsidP="002756D5">
                      <w:pPr>
                        <w:jc w:val="center"/>
                        <w:rPr>
                          <w:b/>
                          <w:strike/>
                          <w:color w:val="0070C0"/>
                        </w:rPr>
                      </w:pPr>
                      <w:r w:rsidRPr="004C613C">
                        <w:rPr>
                          <w:b/>
                          <w:strike/>
                          <w:color w:val="0070C0"/>
                        </w:rPr>
                        <w:t>Supprimer</w:t>
                      </w:r>
                    </w:p>
                    <w:p w14:paraId="4AE29F1F" w14:textId="77777777" w:rsidR="002756D5" w:rsidRPr="00B317C6" w:rsidRDefault="002756D5" w:rsidP="002756D5">
                      <w:pPr>
                        <w:jc w:val="both"/>
                        <w:rPr>
                          <w:i/>
                          <w:color w:val="0070C0"/>
                        </w:rPr>
                      </w:pPr>
                      <w:r w:rsidRPr="00B317C6">
                        <w:rPr>
                          <w:i/>
                          <w:color w:val="0070C0"/>
                        </w:rPr>
                        <w:t>Enlever ce qui ne convient pas, simplifier sans remplacer.</w:t>
                      </w:r>
                    </w:p>
                  </w:txbxContent>
                </v:textbox>
                <w10:wrap anchorx="margin"/>
              </v:roundrect>
            </w:pict>
          </mc:Fallback>
        </mc:AlternateContent>
      </w:r>
    </w:p>
    <w:p w14:paraId="5F002BC5" w14:textId="56920F90" w:rsidR="002756D5" w:rsidRDefault="002756D5" w:rsidP="00EA3034">
      <w:pPr>
        <w:pStyle w:val="NormalWeb"/>
        <w:spacing w:before="0" w:beforeAutospacing="0" w:after="0" w:afterAutospacing="0"/>
        <w:rPr>
          <w:rFonts w:ascii="Calibri" w:hAnsi="Calibri" w:cs="Calibri"/>
          <w:b/>
          <w:bCs/>
          <w:color w:val="000000"/>
          <w:sz w:val="22"/>
          <w:szCs w:val="22"/>
          <w:u w:val="single"/>
        </w:rPr>
      </w:pPr>
    </w:p>
    <w:p w14:paraId="249C03CD" w14:textId="145C6A4F" w:rsidR="002756D5" w:rsidRDefault="002756D5" w:rsidP="00EA3034">
      <w:pPr>
        <w:pStyle w:val="NormalWeb"/>
        <w:spacing w:before="0" w:beforeAutospacing="0" w:after="0" w:afterAutospacing="0"/>
        <w:rPr>
          <w:rFonts w:ascii="Calibri" w:hAnsi="Calibri" w:cs="Calibri"/>
          <w:b/>
          <w:bCs/>
          <w:color w:val="000000"/>
          <w:sz w:val="22"/>
          <w:szCs w:val="22"/>
          <w:u w:val="single"/>
        </w:rPr>
      </w:pPr>
    </w:p>
    <w:p w14:paraId="104AA425" w14:textId="77777777" w:rsidR="002756D5" w:rsidRDefault="002756D5" w:rsidP="00EA3034">
      <w:pPr>
        <w:pStyle w:val="NormalWeb"/>
        <w:spacing w:before="0" w:beforeAutospacing="0" w:after="0" w:afterAutospacing="0"/>
        <w:rPr>
          <w:rFonts w:ascii="Calibri" w:hAnsi="Calibri" w:cs="Calibri"/>
          <w:b/>
          <w:bCs/>
          <w:color w:val="000000"/>
          <w:sz w:val="22"/>
          <w:szCs w:val="22"/>
          <w:u w:val="single"/>
        </w:rPr>
      </w:pPr>
    </w:p>
    <w:p w14:paraId="0F5F5C3F" w14:textId="77777777" w:rsidR="00AF479E" w:rsidRDefault="00AF479E" w:rsidP="002756D5">
      <w:pPr>
        <w:pStyle w:val="Sansinterligne"/>
        <w:jc w:val="both"/>
        <w:rPr>
          <w:rFonts w:ascii="Calibri" w:hAnsi="Calibri" w:cs="Calibri"/>
          <w:b/>
          <w:u w:val="single"/>
        </w:rPr>
      </w:pPr>
    </w:p>
    <w:p w14:paraId="5862A87D" w14:textId="77777777" w:rsidR="00AF479E" w:rsidRDefault="00AF479E" w:rsidP="002756D5">
      <w:pPr>
        <w:pStyle w:val="Sansinterligne"/>
        <w:jc w:val="both"/>
        <w:rPr>
          <w:rFonts w:ascii="Calibri" w:hAnsi="Calibri" w:cs="Calibri"/>
          <w:b/>
          <w:u w:val="single"/>
        </w:rPr>
      </w:pPr>
    </w:p>
    <w:p w14:paraId="5BE6A7D0" w14:textId="77777777" w:rsidR="00AF479E" w:rsidRDefault="00AF479E" w:rsidP="002756D5">
      <w:pPr>
        <w:pStyle w:val="Sansinterligne"/>
        <w:jc w:val="both"/>
        <w:rPr>
          <w:rFonts w:ascii="Calibri" w:hAnsi="Calibri" w:cs="Calibri"/>
          <w:b/>
          <w:u w:val="single"/>
        </w:rPr>
      </w:pPr>
    </w:p>
    <w:p w14:paraId="3AC0BFB0" w14:textId="77777777" w:rsidR="00AF479E" w:rsidRDefault="00AF479E" w:rsidP="002756D5">
      <w:pPr>
        <w:pStyle w:val="Sansinterligne"/>
        <w:jc w:val="both"/>
        <w:rPr>
          <w:rFonts w:ascii="Calibri" w:hAnsi="Calibri" w:cs="Calibri"/>
          <w:b/>
          <w:u w:val="single"/>
        </w:rPr>
      </w:pPr>
    </w:p>
    <w:p w14:paraId="0F8696B6" w14:textId="77777777" w:rsidR="00AF479E" w:rsidRDefault="00AF479E" w:rsidP="002756D5">
      <w:pPr>
        <w:pStyle w:val="Sansinterligne"/>
        <w:jc w:val="both"/>
        <w:rPr>
          <w:rFonts w:ascii="Calibri" w:hAnsi="Calibri" w:cs="Calibri"/>
          <w:b/>
          <w:u w:val="single"/>
        </w:rPr>
      </w:pPr>
    </w:p>
    <w:p w14:paraId="5F760EFA" w14:textId="77777777" w:rsidR="00AF479E" w:rsidRDefault="00AF479E" w:rsidP="002756D5">
      <w:pPr>
        <w:pStyle w:val="Sansinterligne"/>
        <w:jc w:val="both"/>
        <w:rPr>
          <w:rFonts w:ascii="Calibri" w:hAnsi="Calibri" w:cs="Calibri"/>
          <w:b/>
          <w:u w:val="single"/>
        </w:rPr>
      </w:pPr>
    </w:p>
    <w:p w14:paraId="5B9E7147" w14:textId="379E3305" w:rsidR="002756D5" w:rsidRPr="00BF5D5B" w:rsidRDefault="0001142F" w:rsidP="002756D5">
      <w:pPr>
        <w:pStyle w:val="Sansinterligne"/>
        <w:jc w:val="both"/>
        <w:rPr>
          <w:rFonts w:ascii="Calibri" w:hAnsi="Calibri" w:cs="Calibri"/>
          <w:b/>
          <w:u w:val="single"/>
        </w:rPr>
      </w:pPr>
      <w:r>
        <w:rPr>
          <w:rFonts w:ascii="Calibri" w:hAnsi="Calibri" w:cs="Calibri"/>
          <w:b/>
          <w:u w:val="single"/>
        </w:rPr>
        <w:t>Séance 2</w:t>
      </w:r>
      <w:r w:rsidR="002756D5" w:rsidRPr="00BF5D5B">
        <w:rPr>
          <w:rFonts w:ascii="Calibri" w:hAnsi="Calibri" w:cs="Calibri"/>
          <w:b/>
          <w:u w:val="single"/>
        </w:rPr>
        <w:t> :</w:t>
      </w:r>
      <w:r w:rsidR="002756D5" w:rsidRPr="00BF5D5B">
        <w:rPr>
          <w:rFonts w:ascii="Calibri" w:hAnsi="Calibri" w:cs="Calibri"/>
          <w:u w:val="single"/>
        </w:rPr>
        <w:t xml:space="preserve"> </w:t>
      </w:r>
      <w:r w:rsidR="002756D5" w:rsidRPr="00BF5D5B">
        <w:rPr>
          <w:rFonts w:ascii="Calibri" w:hAnsi="Calibri" w:cs="Calibri"/>
          <w:b/>
          <w:u w:val="single"/>
        </w:rPr>
        <w:t>Concevoir un sujet d’imagination à partir des propositions</w:t>
      </w:r>
      <w:r w:rsidR="002756D5" w:rsidRPr="00BF5D5B">
        <w:rPr>
          <w:rFonts w:ascii="Calibri" w:hAnsi="Calibri" w:cs="Calibri"/>
          <w:u w:val="single"/>
        </w:rPr>
        <w:t xml:space="preserve"> </w:t>
      </w:r>
      <w:r w:rsidR="002756D5" w:rsidRPr="00BF5D5B">
        <w:rPr>
          <w:rFonts w:ascii="Calibri" w:hAnsi="Calibri" w:cs="Calibri"/>
          <w:b/>
          <w:u w:val="single"/>
        </w:rPr>
        <w:t>des élèves</w:t>
      </w:r>
    </w:p>
    <w:p w14:paraId="686C8C34" w14:textId="77777777" w:rsidR="002756D5" w:rsidRPr="00DF5635" w:rsidRDefault="002756D5" w:rsidP="002756D5">
      <w:pPr>
        <w:pStyle w:val="Sansinterligne"/>
        <w:jc w:val="both"/>
        <w:rPr>
          <w:rFonts w:ascii="Calibri" w:hAnsi="Calibri" w:cs="Calibri"/>
        </w:rPr>
      </w:pPr>
    </w:p>
    <w:p w14:paraId="274B97CF" w14:textId="322F5ACD" w:rsidR="002756D5" w:rsidRPr="00DF5635" w:rsidRDefault="002756D5" w:rsidP="002756D5">
      <w:pPr>
        <w:pStyle w:val="Sansinterligne"/>
        <w:jc w:val="both"/>
        <w:rPr>
          <w:rFonts w:ascii="Calibri" w:hAnsi="Calibri" w:cs="Calibri"/>
        </w:rPr>
      </w:pPr>
      <w:r>
        <w:rPr>
          <w:rFonts w:ascii="Calibri" w:hAnsi="Calibri" w:cs="Calibri"/>
        </w:rPr>
        <w:t>Discuter des</w:t>
      </w:r>
      <w:r w:rsidRPr="00DF5635">
        <w:rPr>
          <w:rFonts w:ascii="Calibri" w:hAnsi="Calibri" w:cs="Calibri"/>
        </w:rPr>
        <w:t xml:space="preserve"> sujets d’écriture</w:t>
      </w:r>
      <w:r>
        <w:rPr>
          <w:rFonts w:ascii="Calibri" w:hAnsi="Calibri" w:cs="Calibri"/>
        </w:rPr>
        <w:t xml:space="preserve"> qui</w:t>
      </w:r>
      <w:r w:rsidRPr="00DF5635">
        <w:rPr>
          <w:rFonts w:ascii="Calibri" w:hAnsi="Calibri" w:cs="Calibri"/>
        </w:rPr>
        <w:t xml:space="preserve"> pourrai</w:t>
      </w:r>
      <w:r>
        <w:rPr>
          <w:rFonts w:ascii="Calibri" w:hAnsi="Calibri" w:cs="Calibri"/>
        </w:rPr>
        <w:t>en</w:t>
      </w:r>
      <w:r w:rsidR="00591B0B">
        <w:rPr>
          <w:rFonts w:ascii="Calibri" w:hAnsi="Calibri" w:cs="Calibri"/>
        </w:rPr>
        <w:t>t les intéresser</w:t>
      </w:r>
      <w:r w:rsidRPr="00DF5635">
        <w:rPr>
          <w:rFonts w:ascii="Calibri" w:hAnsi="Calibri" w:cs="Calibri"/>
        </w:rPr>
        <w:t xml:space="preserve"> (personnages</w:t>
      </w:r>
      <w:r>
        <w:rPr>
          <w:rFonts w:ascii="Calibri" w:hAnsi="Calibri" w:cs="Calibri"/>
        </w:rPr>
        <w:t xml:space="preserve"> de </w:t>
      </w:r>
      <w:r w:rsidR="00591B0B">
        <w:rPr>
          <w:rFonts w:ascii="Calibri" w:hAnsi="Calibri" w:cs="Calibri"/>
        </w:rPr>
        <w:t xml:space="preserve">romans </w:t>
      </w:r>
      <w:r>
        <w:rPr>
          <w:rFonts w:ascii="Calibri" w:hAnsi="Calibri" w:cs="Calibri"/>
        </w:rPr>
        <w:t xml:space="preserve">ou de films qui les </w:t>
      </w:r>
      <w:r w:rsidR="00591B0B">
        <w:rPr>
          <w:rFonts w:ascii="Calibri" w:hAnsi="Calibri" w:cs="Calibri"/>
        </w:rPr>
        <w:t>ont</w:t>
      </w:r>
      <w:r>
        <w:rPr>
          <w:rFonts w:ascii="Calibri" w:hAnsi="Calibri" w:cs="Calibri"/>
        </w:rPr>
        <w:t xml:space="preserve"> marqués</w:t>
      </w:r>
      <w:r w:rsidRPr="00DF5635">
        <w:rPr>
          <w:rFonts w:ascii="Calibri" w:hAnsi="Calibri" w:cs="Calibri"/>
        </w:rPr>
        <w:t>, situation, genre préféré</w:t>
      </w:r>
      <w:r>
        <w:rPr>
          <w:rFonts w:ascii="Calibri" w:hAnsi="Calibri" w:cs="Calibri"/>
        </w:rPr>
        <w:t xml:space="preserve"> …</w:t>
      </w:r>
      <w:r w:rsidRPr="00DF5635">
        <w:rPr>
          <w:rFonts w:ascii="Calibri" w:hAnsi="Calibri" w:cs="Calibri"/>
        </w:rPr>
        <w:t>)</w:t>
      </w:r>
      <w:r w:rsidR="00591B0B">
        <w:rPr>
          <w:rFonts w:ascii="Calibri" w:hAnsi="Calibri" w:cs="Calibri"/>
        </w:rPr>
        <w:t>.</w:t>
      </w:r>
      <w:r w:rsidRPr="00DF5635">
        <w:rPr>
          <w:rFonts w:ascii="Calibri" w:hAnsi="Calibri" w:cs="Calibri"/>
        </w:rPr>
        <w:t xml:space="preserve"> </w:t>
      </w:r>
    </w:p>
    <w:p w14:paraId="1A0BAFC7" w14:textId="46B8CABE" w:rsidR="002756D5" w:rsidRPr="00DF5635" w:rsidRDefault="002756D5" w:rsidP="002756D5">
      <w:pPr>
        <w:pStyle w:val="Sansinterligne"/>
        <w:numPr>
          <w:ilvl w:val="0"/>
          <w:numId w:val="7"/>
        </w:numPr>
        <w:jc w:val="both"/>
        <w:rPr>
          <w:rFonts w:ascii="Calibri" w:hAnsi="Calibri" w:cs="Calibri"/>
        </w:rPr>
      </w:pPr>
      <w:r w:rsidRPr="00DF5635">
        <w:rPr>
          <w:rFonts w:ascii="Calibri" w:hAnsi="Calibri" w:cs="Calibri"/>
        </w:rPr>
        <w:t xml:space="preserve">Les élèves </w:t>
      </w:r>
      <w:r>
        <w:rPr>
          <w:rFonts w:ascii="Calibri" w:hAnsi="Calibri" w:cs="Calibri"/>
        </w:rPr>
        <w:t xml:space="preserve">élaborent un sujet commun à partir de leurs centres d’intérêt </w:t>
      </w:r>
      <w:r w:rsidRPr="00DF5635">
        <w:rPr>
          <w:rFonts w:ascii="Calibri" w:hAnsi="Calibri" w:cs="Calibri"/>
        </w:rPr>
        <w:t xml:space="preserve">(discussion et formulation par le groupe </w:t>
      </w:r>
      <w:r w:rsidR="00B67CEE">
        <w:rPr>
          <w:rFonts w:ascii="Calibri" w:hAnsi="Calibri" w:cs="Calibri"/>
        </w:rPr>
        <w:t>guidées par le</w:t>
      </w:r>
      <w:r w:rsidRPr="00DF5635">
        <w:rPr>
          <w:rFonts w:ascii="Calibri" w:hAnsi="Calibri" w:cs="Calibri"/>
        </w:rPr>
        <w:t xml:space="preserve"> professeur)</w:t>
      </w:r>
    </w:p>
    <w:p w14:paraId="4D631506" w14:textId="661E1684" w:rsidR="002756D5" w:rsidRPr="00DF5635" w:rsidRDefault="002756D5" w:rsidP="002756D5">
      <w:pPr>
        <w:pStyle w:val="Sansinterligne"/>
        <w:numPr>
          <w:ilvl w:val="0"/>
          <w:numId w:val="7"/>
        </w:numPr>
        <w:jc w:val="both"/>
        <w:rPr>
          <w:rFonts w:ascii="Calibri" w:hAnsi="Calibri" w:cs="Calibri"/>
        </w:rPr>
      </w:pPr>
      <w:r w:rsidRPr="00DF5635">
        <w:rPr>
          <w:rFonts w:ascii="Calibri" w:hAnsi="Calibri" w:cs="Calibri"/>
        </w:rPr>
        <w:t xml:space="preserve">Sur une feuille A4 ils recopient le sujet au milieu de la page et on procède à </w:t>
      </w:r>
      <w:r w:rsidR="00F253A3">
        <w:rPr>
          <w:rFonts w:ascii="Calibri" w:hAnsi="Calibri" w:cs="Calibri"/>
        </w:rPr>
        <w:t>une association d’idées libre pour chaque groupe</w:t>
      </w:r>
      <w:r w:rsidRPr="00DF5635">
        <w:rPr>
          <w:rFonts w:ascii="Calibri" w:hAnsi="Calibri" w:cs="Calibri"/>
        </w:rPr>
        <w:t xml:space="preserve"> de mots</w:t>
      </w:r>
      <w:r w:rsidR="00F253A3">
        <w:rPr>
          <w:rFonts w:ascii="Calibri" w:hAnsi="Calibri" w:cs="Calibri"/>
        </w:rPr>
        <w:t>, puis on fait le tri des idées</w:t>
      </w:r>
      <w:r w:rsidRPr="00DF5635">
        <w:rPr>
          <w:rFonts w:ascii="Calibri" w:hAnsi="Calibri" w:cs="Calibri"/>
        </w:rPr>
        <w:t>.</w:t>
      </w:r>
    </w:p>
    <w:p w14:paraId="6D2A55B4" w14:textId="05F41EDB" w:rsidR="002756D5" w:rsidRPr="00F44C37" w:rsidRDefault="002756D5" w:rsidP="00591B0B">
      <w:pPr>
        <w:pStyle w:val="Sansinterligne"/>
        <w:numPr>
          <w:ilvl w:val="0"/>
          <w:numId w:val="17"/>
        </w:numPr>
        <w:jc w:val="both"/>
        <w:rPr>
          <w:rFonts w:ascii="Calibri" w:hAnsi="Calibri" w:cs="Calibri"/>
        </w:rPr>
      </w:pPr>
      <w:r w:rsidRPr="00DF5635">
        <w:rPr>
          <w:rFonts w:ascii="Calibri" w:hAnsi="Calibri" w:cs="Calibri"/>
        </w:rPr>
        <w:t>Les élèves commencent à rédiger &gt; 1</w:t>
      </w:r>
      <w:r w:rsidRPr="00DF5635">
        <w:rPr>
          <w:rFonts w:ascii="Calibri" w:hAnsi="Calibri" w:cs="Calibri"/>
          <w:vertAlign w:val="superscript"/>
        </w:rPr>
        <w:t>er</w:t>
      </w:r>
      <w:r w:rsidRPr="00DF5635">
        <w:rPr>
          <w:rFonts w:ascii="Calibri" w:hAnsi="Calibri" w:cs="Calibri"/>
        </w:rPr>
        <w:t xml:space="preserve"> jet.</w:t>
      </w:r>
      <w:r w:rsidR="00591B0B">
        <w:rPr>
          <w:rFonts w:ascii="Calibri" w:hAnsi="Calibri" w:cs="Calibri"/>
        </w:rPr>
        <w:t xml:space="preserve"> </w:t>
      </w:r>
      <w:r>
        <w:rPr>
          <w:rFonts w:ascii="Calibri" w:hAnsi="Calibri" w:cs="Calibri"/>
        </w:rPr>
        <w:t xml:space="preserve">(Etayage possible pour les élèves en difficultés : </w:t>
      </w:r>
      <w:r w:rsidR="00591B0B">
        <w:rPr>
          <w:rFonts w:ascii="Calibri" w:hAnsi="Calibri" w:cs="Calibri"/>
        </w:rPr>
        <w:t>d</w:t>
      </w:r>
      <w:r>
        <w:rPr>
          <w:rFonts w:ascii="Calibri" w:hAnsi="Calibri" w:cs="Calibri"/>
        </w:rPr>
        <w:t>onner la phrase d’amorce, proposer</w:t>
      </w:r>
      <w:r w:rsidR="00B67CEE">
        <w:rPr>
          <w:rFonts w:ascii="Calibri" w:hAnsi="Calibri" w:cs="Calibri"/>
        </w:rPr>
        <w:t xml:space="preserve"> une trame</w:t>
      </w:r>
      <w:r>
        <w:rPr>
          <w:rFonts w:ascii="Calibri" w:hAnsi="Calibri" w:cs="Calibri"/>
        </w:rPr>
        <w:t xml:space="preserve"> pour structurer le récit, tablette pour les dys ou travail en binômes</w:t>
      </w:r>
      <w:r w:rsidR="00B67CEE">
        <w:rPr>
          <w:rFonts w:ascii="Calibri" w:hAnsi="Calibri" w:cs="Calibri"/>
        </w:rPr>
        <w:t>, adulte scripteur aux côtés de l’élève</w:t>
      </w:r>
      <w:r>
        <w:rPr>
          <w:rFonts w:ascii="Calibri" w:hAnsi="Calibri" w:cs="Calibri"/>
        </w:rPr>
        <w:t>)</w:t>
      </w:r>
    </w:p>
    <w:p w14:paraId="0C26C205" w14:textId="0874EED2" w:rsidR="002756D5" w:rsidRDefault="002756D5" w:rsidP="002756D5">
      <w:pPr>
        <w:pStyle w:val="Sansinterligne"/>
        <w:numPr>
          <w:ilvl w:val="0"/>
          <w:numId w:val="7"/>
        </w:numPr>
        <w:jc w:val="both"/>
        <w:rPr>
          <w:rFonts w:ascii="Calibri" w:hAnsi="Calibri" w:cs="Calibri"/>
        </w:rPr>
      </w:pPr>
      <w:r w:rsidRPr="00DF5635">
        <w:rPr>
          <w:rFonts w:ascii="Calibri" w:hAnsi="Calibri" w:cs="Calibri"/>
        </w:rPr>
        <w:t>Le professeur collecte les productions à la fin de la séance.</w:t>
      </w:r>
    </w:p>
    <w:p w14:paraId="736806AE" w14:textId="5325B7EE" w:rsidR="006C7A35" w:rsidRDefault="006C7A35" w:rsidP="006C7A35">
      <w:pPr>
        <w:pStyle w:val="Sansinterligne"/>
        <w:ind w:left="720"/>
        <w:jc w:val="both"/>
        <w:rPr>
          <w:rFonts w:ascii="Calibri" w:hAnsi="Calibri" w:cs="Calibri"/>
        </w:rPr>
      </w:pPr>
    </w:p>
    <w:p w14:paraId="78B59245" w14:textId="7665C867" w:rsidR="00644936" w:rsidRDefault="00644936" w:rsidP="006C7A35">
      <w:pPr>
        <w:pStyle w:val="Sansinterligne"/>
        <w:ind w:left="720"/>
        <w:jc w:val="both"/>
        <w:rPr>
          <w:rFonts w:ascii="Calibri" w:hAnsi="Calibri" w:cs="Calibri"/>
        </w:rPr>
      </w:pPr>
    </w:p>
    <w:p w14:paraId="5B71D4C0" w14:textId="39C60557" w:rsidR="00644936" w:rsidRDefault="00644936" w:rsidP="006C7A35">
      <w:pPr>
        <w:pStyle w:val="Sansinterligne"/>
        <w:ind w:left="720"/>
        <w:jc w:val="both"/>
        <w:rPr>
          <w:rFonts w:ascii="Calibri" w:hAnsi="Calibri" w:cs="Calibri"/>
        </w:rPr>
      </w:pPr>
      <w:r w:rsidRPr="00EB79C7">
        <w:rPr>
          <w:rFonts w:ascii="Calibri" w:hAnsi="Calibri" w:cs="Calibri"/>
          <w:noProof/>
          <w:lang w:eastAsia="fr-FR"/>
        </w:rPr>
        <w:drawing>
          <wp:anchor distT="0" distB="0" distL="114300" distR="114300" simplePos="0" relativeHeight="251670528" behindDoc="0" locked="0" layoutInCell="1" allowOverlap="1" wp14:anchorId="651B6A58" wp14:editId="5DF4A42A">
            <wp:simplePos x="0" y="0"/>
            <wp:positionH relativeFrom="margin">
              <wp:posOffset>1089660</wp:posOffset>
            </wp:positionH>
            <wp:positionV relativeFrom="paragraph">
              <wp:posOffset>-151130</wp:posOffset>
            </wp:positionV>
            <wp:extent cx="4959985" cy="3723640"/>
            <wp:effectExtent l="0" t="0" r="0" b="0"/>
            <wp:wrapSquare wrapText="bothSides"/>
            <wp:docPr id="9" name="Image 9" descr="C:\Users\User\Downloads\1691075849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6910758493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9985" cy="3723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FBB4C0" w14:textId="77777777" w:rsidR="00644936" w:rsidRDefault="00644936" w:rsidP="006C7A35">
      <w:pPr>
        <w:pStyle w:val="Sansinterligne"/>
        <w:ind w:left="720"/>
        <w:jc w:val="both"/>
        <w:rPr>
          <w:rFonts w:ascii="Calibri" w:hAnsi="Calibri" w:cs="Calibri"/>
        </w:rPr>
      </w:pPr>
    </w:p>
    <w:p w14:paraId="2B51EBEA" w14:textId="77777777" w:rsidR="00644936" w:rsidRDefault="00644936" w:rsidP="006C7A35">
      <w:pPr>
        <w:pStyle w:val="Sansinterligne"/>
        <w:ind w:left="720"/>
        <w:jc w:val="both"/>
        <w:rPr>
          <w:rFonts w:ascii="Calibri" w:hAnsi="Calibri" w:cs="Calibri"/>
        </w:rPr>
      </w:pPr>
    </w:p>
    <w:p w14:paraId="00D43266" w14:textId="77777777" w:rsidR="00644936" w:rsidRDefault="00644936" w:rsidP="006C7A35">
      <w:pPr>
        <w:pStyle w:val="Sansinterligne"/>
        <w:ind w:left="720"/>
        <w:jc w:val="both"/>
        <w:rPr>
          <w:rFonts w:ascii="Calibri" w:hAnsi="Calibri" w:cs="Calibri"/>
        </w:rPr>
      </w:pPr>
    </w:p>
    <w:p w14:paraId="679E23FB" w14:textId="77777777" w:rsidR="00644936" w:rsidRDefault="00644936" w:rsidP="006C7A35">
      <w:pPr>
        <w:pStyle w:val="Sansinterligne"/>
        <w:ind w:left="720"/>
        <w:jc w:val="both"/>
        <w:rPr>
          <w:rFonts w:ascii="Calibri" w:hAnsi="Calibri" w:cs="Calibri"/>
        </w:rPr>
      </w:pPr>
    </w:p>
    <w:p w14:paraId="38D7457A" w14:textId="77777777" w:rsidR="00644936" w:rsidRDefault="00644936" w:rsidP="006C7A35">
      <w:pPr>
        <w:pStyle w:val="Sansinterligne"/>
        <w:ind w:left="720"/>
        <w:jc w:val="both"/>
        <w:rPr>
          <w:rFonts w:ascii="Calibri" w:hAnsi="Calibri" w:cs="Calibri"/>
        </w:rPr>
      </w:pPr>
    </w:p>
    <w:p w14:paraId="359130D6" w14:textId="77777777" w:rsidR="00644936" w:rsidRDefault="00644936" w:rsidP="006C7A35">
      <w:pPr>
        <w:pStyle w:val="Sansinterligne"/>
        <w:ind w:left="720"/>
        <w:jc w:val="both"/>
        <w:rPr>
          <w:rFonts w:ascii="Calibri" w:hAnsi="Calibri" w:cs="Calibri"/>
        </w:rPr>
      </w:pPr>
    </w:p>
    <w:p w14:paraId="1E0B6194" w14:textId="77777777" w:rsidR="00644936" w:rsidRDefault="00644936" w:rsidP="006C7A35">
      <w:pPr>
        <w:pStyle w:val="Sansinterligne"/>
        <w:ind w:left="720"/>
        <w:jc w:val="both"/>
        <w:rPr>
          <w:rFonts w:ascii="Calibri" w:hAnsi="Calibri" w:cs="Calibri"/>
        </w:rPr>
      </w:pPr>
    </w:p>
    <w:p w14:paraId="35AB2A75" w14:textId="77777777" w:rsidR="00644936" w:rsidRDefault="00644936" w:rsidP="006C7A35">
      <w:pPr>
        <w:pStyle w:val="Sansinterligne"/>
        <w:ind w:left="720"/>
        <w:jc w:val="both"/>
        <w:rPr>
          <w:rFonts w:ascii="Calibri" w:hAnsi="Calibri" w:cs="Calibri"/>
        </w:rPr>
      </w:pPr>
    </w:p>
    <w:p w14:paraId="02888D1F" w14:textId="77777777" w:rsidR="00644936" w:rsidRDefault="00644936" w:rsidP="006C7A35">
      <w:pPr>
        <w:pStyle w:val="Sansinterligne"/>
        <w:ind w:left="720"/>
        <w:jc w:val="both"/>
        <w:rPr>
          <w:rFonts w:ascii="Calibri" w:hAnsi="Calibri" w:cs="Calibri"/>
        </w:rPr>
      </w:pPr>
    </w:p>
    <w:p w14:paraId="4B9A7DBB" w14:textId="77777777" w:rsidR="00644936" w:rsidRDefault="00644936" w:rsidP="006C7A35">
      <w:pPr>
        <w:pStyle w:val="Sansinterligne"/>
        <w:ind w:left="720"/>
        <w:jc w:val="both"/>
        <w:rPr>
          <w:rFonts w:ascii="Calibri" w:hAnsi="Calibri" w:cs="Calibri"/>
        </w:rPr>
      </w:pPr>
    </w:p>
    <w:p w14:paraId="00D653DE" w14:textId="77777777" w:rsidR="00644936" w:rsidRDefault="00644936" w:rsidP="006C7A35">
      <w:pPr>
        <w:pStyle w:val="Sansinterligne"/>
        <w:ind w:left="720"/>
        <w:jc w:val="both"/>
        <w:rPr>
          <w:rFonts w:ascii="Calibri" w:hAnsi="Calibri" w:cs="Calibri"/>
        </w:rPr>
      </w:pPr>
    </w:p>
    <w:p w14:paraId="395C2977" w14:textId="77777777" w:rsidR="00644936" w:rsidRDefault="00644936" w:rsidP="006C7A35">
      <w:pPr>
        <w:pStyle w:val="Sansinterligne"/>
        <w:ind w:left="720"/>
        <w:jc w:val="both"/>
        <w:rPr>
          <w:rFonts w:ascii="Calibri" w:hAnsi="Calibri" w:cs="Calibri"/>
        </w:rPr>
      </w:pPr>
    </w:p>
    <w:p w14:paraId="1FAF8E74" w14:textId="77777777" w:rsidR="00644936" w:rsidRDefault="00644936" w:rsidP="006C7A35">
      <w:pPr>
        <w:pStyle w:val="Sansinterligne"/>
        <w:ind w:left="720"/>
        <w:jc w:val="both"/>
        <w:rPr>
          <w:rFonts w:ascii="Calibri" w:hAnsi="Calibri" w:cs="Calibri"/>
        </w:rPr>
      </w:pPr>
    </w:p>
    <w:p w14:paraId="2CF8BD60" w14:textId="77777777" w:rsidR="00644936" w:rsidRDefault="00644936" w:rsidP="006C7A35">
      <w:pPr>
        <w:pStyle w:val="Sansinterligne"/>
        <w:ind w:left="720"/>
        <w:jc w:val="both"/>
        <w:rPr>
          <w:rFonts w:ascii="Calibri" w:hAnsi="Calibri" w:cs="Calibri"/>
        </w:rPr>
      </w:pPr>
    </w:p>
    <w:p w14:paraId="5D85DF6B" w14:textId="77777777" w:rsidR="00644936" w:rsidRDefault="00644936" w:rsidP="006C7A35">
      <w:pPr>
        <w:pStyle w:val="Sansinterligne"/>
        <w:ind w:left="720"/>
        <w:jc w:val="both"/>
        <w:rPr>
          <w:rFonts w:ascii="Calibri" w:hAnsi="Calibri" w:cs="Calibri"/>
        </w:rPr>
      </w:pPr>
    </w:p>
    <w:p w14:paraId="73D8FA03" w14:textId="77777777" w:rsidR="00644936" w:rsidRDefault="00644936" w:rsidP="006C7A35">
      <w:pPr>
        <w:pStyle w:val="Sansinterligne"/>
        <w:ind w:left="720"/>
        <w:jc w:val="both"/>
        <w:rPr>
          <w:rFonts w:ascii="Calibri" w:hAnsi="Calibri" w:cs="Calibri"/>
        </w:rPr>
      </w:pPr>
    </w:p>
    <w:p w14:paraId="65FC45BD" w14:textId="77777777" w:rsidR="00644936" w:rsidRDefault="00644936" w:rsidP="006C7A35">
      <w:pPr>
        <w:pStyle w:val="Sansinterligne"/>
        <w:ind w:left="720"/>
        <w:jc w:val="both"/>
        <w:rPr>
          <w:rFonts w:ascii="Calibri" w:hAnsi="Calibri" w:cs="Calibri"/>
        </w:rPr>
      </w:pPr>
    </w:p>
    <w:p w14:paraId="1A0C5F38" w14:textId="77777777" w:rsidR="00644936" w:rsidRDefault="00644936" w:rsidP="006C7A35">
      <w:pPr>
        <w:pStyle w:val="Sansinterligne"/>
        <w:ind w:left="720"/>
        <w:jc w:val="both"/>
        <w:rPr>
          <w:rFonts w:ascii="Calibri" w:hAnsi="Calibri" w:cs="Calibri"/>
        </w:rPr>
      </w:pPr>
    </w:p>
    <w:p w14:paraId="67ADAEF9" w14:textId="77777777" w:rsidR="00644936" w:rsidRDefault="00644936" w:rsidP="006C7A35">
      <w:pPr>
        <w:pStyle w:val="Sansinterligne"/>
        <w:ind w:left="720"/>
        <w:jc w:val="both"/>
        <w:rPr>
          <w:rFonts w:ascii="Calibri" w:hAnsi="Calibri" w:cs="Calibri"/>
        </w:rPr>
      </w:pPr>
    </w:p>
    <w:p w14:paraId="4B180741" w14:textId="77777777" w:rsidR="0001142F" w:rsidRDefault="0001142F" w:rsidP="006C7A35">
      <w:pPr>
        <w:pStyle w:val="NormalWeb"/>
        <w:spacing w:before="0" w:beforeAutospacing="0" w:after="0" w:afterAutospacing="0"/>
        <w:rPr>
          <w:rFonts w:asciiTheme="minorHAnsi" w:hAnsiTheme="minorHAnsi" w:cstheme="minorHAnsi"/>
          <w:b/>
          <w:bCs/>
          <w:sz w:val="22"/>
          <w:szCs w:val="22"/>
          <w:u w:val="single"/>
        </w:rPr>
      </w:pPr>
    </w:p>
    <w:p w14:paraId="728BC5B6" w14:textId="58A53EDC" w:rsidR="00AF479E" w:rsidRDefault="00AF479E" w:rsidP="006C7A35">
      <w:pPr>
        <w:pStyle w:val="NormalWeb"/>
        <w:spacing w:before="0" w:beforeAutospacing="0" w:after="0" w:afterAutospacing="0"/>
        <w:rPr>
          <w:rFonts w:asciiTheme="minorHAnsi" w:hAnsiTheme="minorHAnsi" w:cstheme="minorHAnsi"/>
          <w:b/>
          <w:bCs/>
          <w:sz w:val="22"/>
          <w:szCs w:val="22"/>
          <w:u w:val="single"/>
        </w:rPr>
      </w:pPr>
    </w:p>
    <w:p w14:paraId="566959EF" w14:textId="77777777" w:rsidR="00D53765" w:rsidRDefault="00D53765" w:rsidP="006C7A35">
      <w:pPr>
        <w:pStyle w:val="NormalWeb"/>
        <w:spacing w:before="0" w:beforeAutospacing="0" w:after="0" w:afterAutospacing="0"/>
        <w:rPr>
          <w:rFonts w:asciiTheme="minorHAnsi" w:hAnsiTheme="minorHAnsi" w:cstheme="minorHAnsi"/>
          <w:b/>
          <w:bCs/>
          <w:sz w:val="22"/>
          <w:szCs w:val="22"/>
          <w:u w:val="single"/>
        </w:rPr>
      </w:pPr>
    </w:p>
    <w:p w14:paraId="654B2708" w14:textId="58940116" w:rsidR="006C7A35" w:rsidRPr="00BF5D5B" w:rsidRDefault="00644936" w:rsidP="006C7A35">
      <w:pPr>
        <w:pStyle w:val="Sansinterligne"/>
        <w:jc w:val="both"/>
        <w:rPr>
          <w:rFonts w:ascii="Calibri" w:hAnsi="Calibri" w:cs="Calibri"/>
          <w:b/>
          <w:u w:val="single"/>
        </w:rPr>
      </w:pPr>
      <w:r>
        <w:rPr>
          <w:rFonts w:ascii="Calibri" w:hAnsi="Calibri" w:cs="Calibri"/>
          <w:b/>
          <w:u w:val="single"/>
        </w:rPr>
        <w:t>S</w:t>
      </w:r>
      <w:r w:rsidR="006C7A35" w:rsidRPr="00BF5D5B">
        <w:rPr>
          <w:rFonts w:ascii="Calibri" w:hAnsi="Calibri" w:cs="Calibri"/>
          <w:b/>
          <w:u w:val="single"/>
        </w:rPr>
        <w:t>éance 3</w:t>
      </w:r>
      <w:r w:rsidR="006C7A35" w:rsidRPr="00BF5D5B">
        <w:rPr>
          <w:rFonts w:ascii="Calibri" w:hAnsi="Calibri" w:cs="Calibri"/>
          <w:u w:val="single"/>
        </w:rPr>
        <w:t xml:space="preserve"> : </w:t>
      </w:r>
      <w:r w:rsidR="006C7A35" w:rsidRPr="00BF5D5B">
        <w:rPr>
          <w:rFonts w:ascii="Calibri" w:hAnsi="Calibri" w:cs="Calibri"/>
          <w:b/>
          <w:u w:val="single"/>
        </w:rPr>
        <w:t>Le grand brouillon</w:t>
      </w:r>
      <w:r w:rsidR="00896841">
        <w:rPr>
          <w:rFonts w:ascii="Calibri" w:hAnsi="Calibri" w:cs="Calibri"/>
          <w:b/>
          <w:u w:val="single"/>
        </w:rPr>
        <w:t xml:space="preserve"> (2</w:t>
      </w:r>
      <w:r w:rsidR="00896841" w:rsidRPr="00896841">
        <w:rPr>
          <w:rFonts w:ascii="Calibri" w:hAnsi="Calibri" w:cs="Calibri"/>
          <w:b/>
          <w:u w:val="single"/>
          <w:vertAlign w:val="superscript"/>
        </w:rPr>
        <w:t>e</w:t>
      </w:r>
      <w:r w:rsidR="00896841">
        <w:rPr>
          <w:rFonts w:ascii="Calibri" w:hAnsi="Calibri" w:cs="Calibri"/>
          <w:b/>
          <w:u w:val="single"/>
        </w:rPr>
        <w:t xml:space="preserve"> jet)</w:t>
      </w:r>
      <w:r w:rsidR="006C7A35" w:rsidRPr="00BF5D5B">
        <w:rPr>
          <w:rFonts w:ascii="Calibri" w:hAnsi="Calibri" w:cs="Calibri"/>
          <w:b/>
          <w:u w:val="single"/>
        </w:rPr>
        <w:t xml:space="preserve"> </w:t>
      </w:r>
    </w:p>
    <w:p w14:paraId="0F2549A8" w14:textId="77777777" w:rsidR="006C7A35" w:rsidRPr="00BF5D5B" w:rsidRDefault="006C7A35" w:rsidP="006C7A35">
      <w:pPr>
        <w:pStyle w:val="Sansinterligne"/>
        <w:jc w:val="both"/>
        <w:rPr>
          <w:rFonts w:ascii="Calibri" w:hAnsi="Calibri" w:cs="Calibri"/>
          <w:u w:val="single"/>
        </w:rPr>
      </w:pPr>
    </w:p>
    <w:p w14:paraId="24876D27" w14:textId="742404AC" w:rsidR="006C7A35" w:rsidRDefault="006C7A35" w:rsidP="006C7A35">
      <w:pPr>
        <w:pStyle w:val="Sansinterligne"/>
        <w:numPr>
          <w:ilvl w:val="0"/>
          <w:numId w:val="8"/>
        </w:numPr>
        <w:jc w:val="both"/>
        <w:rPr>
          <w:rFonts w:ascii="Calibri" w:hAnsi="Calibri" w:cs="Calibri"/>
        </w:rPr>
      </w:pPr>
      <w:r w:rsidRPr="00AE521D">
        <w:rPr>
          <w:rFonts w:ascii="Calibri" w:hAnsi="Calibri" w:cs="Calibri"/>
          <w:b/>
          <w:bCs/>
        </w:rPr>
        <w:t>Les product</w:t>
      </w:r>
      <w:r w:rsidR="00802438" w:rsidRPr="00AE521D">
        <w:rPr>
          <w:rFonts w:ascii="Calibri" w:hAnsi="Calibri" w:cs="Calibri"/>
          <w:b/>
          <w:bCs/>
        </w:rPr>
        <w:t>ions toilettées</w:t>
      </w:r>
      <w:r w:rsidR="00802438">
        <w:rPr>
          <w:rFonts w:ascii="Calibri" w:hAnsi="Calibri" w:cs="Calibri"/>
        </w:rPr>
        <w:t xml:space="preserve"> (</w:t>
      </w:r>
      <w:r w:rsidRPr="00DF5635">
        <w:rPr>
          <w:rFonts w:ascii="Calibri" w:hAnsi="Calibri" w:cs="Calibri"/>
        </w:rPr>
        <w:t xml:space="preserve">erreurs d’orthographe et de grammaire corrigées par le professeur pour rester concentré sur l’écriture) sont collées sur une feuille au format A3 pour laisser de la place aux élèves sur les côtés de la copie </w:t>
      </w:r>
      <w:r>
        <w:rPr>
          <w:rFonts w:ascii="Calibri" w:hAnsi="Calibri" w:cs="Calibri"/>
        </w:rPr>
        <w:t>afin qu’ils puissent faire apparaître</w:t>
      </w:r>
      <w:r w:rsidRPr="00DF5635">
        <w:rPr>
          <w:rFonts w:ascii="Calibri" w:hAnsi="Calibri" w:cs="Calibri"/>
        </w:rPr>
        <w:t xml:space="preserve"> </w:t>
      </w:r>
      <w:r>
        <w:rPr>
          <w:rFonts w:ascii="Calibri" w:hAnsi="Calibri" w:cs="Calibri"/>
        </w:rPr>
        <w:t>leurs</w:t>
      </w:r>
      <w:r w:rsidRPr="00DF5635">
        <w:rPr>
          <w:rFonts w:ascii="Calibri" w:hAnsi="Calibri" w:cs="Calibri"/>
        </w:rPr>
        <w:t xml:space="preserve"> modifications (déplacement, remplacement, ajout, suppression</w:t>
      </w:r>
      <w:r>
        <w:rPr>
          <w:rFonts w:ascii="Calibri" w:hAnsi="Calibri" w:cs="Calibri"/>
        </w:rPr>
        <w:t>)</w:t>
      </w:r>
      <w:r w:rsidRPr="00DF5635">
        <w:rPr>
          <w:rFonts w:ascii="Calibri" w:hAnsi="Calibri" w:cs="Calibri"/>
        </w:rPr>
        <w:t xml:space="preserve"> &gt; ils peuvent conserver le code couleur établi au cours de la séanc</w:t>
      </w:r>
      <w:r>
        <w:rPr>
          <w:rFonts w:ascii="Calibri" w:hAnsi="Calibri" w:cs="Calibri"/>
        </w:rPr>
        <w:t>e 1</w:t>
      </w:r>
      <w:r w:rsidRPr="00DF5635">
        <w:rPr>
          <w:rFonts w:ascii="Calibri" w:hAnsi="Calibri" w:cs="Calibri"/>
        </w:rPr>
        <w:t xml:space="preserve">. </w:t>
      </w:r>
    </w:p>
    <w:p w14:paraId="7A7330B4" w14:textId="77777777" w:rsidR="006C7A35" w:rsidRDefault="006C7A35" w:rsidP="006C7A35">
      <w:pPr>
        <w:pStyle w:val="Sansinterligne"/>
        <w:numPr>
          <w:ilvl w:val="0"/>
          <w:numId w:val="8"/>
        </w:numPr>
        <w:jc w:val="both"/>
        <w:rPr>
          <w:rFonts w:ascii="Calibri" w:hAnsi="Calibri" w:cs="Calibri"/>
        </w:rPr>
      </w:pPr>
      <w:r w:rsidRPr="00DF5635">
        <w:rPr>
          <w:rFonts w:ascii="Calibri" w:hAnsi="Calibri" w:cs="Calibri"/>
        </w:rPr>
        <w:t>Il est possible dans le cas d’élèves en grande</w:t>
      </w:r>
      <w:r>
        <w:rPr>
          <w:rFonts w:ascii="Calibri" w:hAnsi="Calibri" w:cs="Calibri"/>
        </w:rPr>
        <w:t>s</w:t>
      </w:r>
      <w:r w:rsidRPr="00DF5635">
        <w:rPr>
          <w:rFonts w:ascii="Calibri" w:hAnsi="Calibri" w:cs="Calibri"/>
        </w:rPr>
        <w:t xml:space="preserve"> difficultés de ne choisir qu’une seule opération (ajout). </w:t>
      </w:r>
    </w:p>
    <w:p w14:paraId="4591D9A3" w14:textId="29BCD11B" w:rsidR="00644936" w:rsidRPr="00D53765" w:rsidRDefault="006C7A35" w:rsidP="00644936">
      <w:pPr>
        <w:pStyle w:val="Sansinterligne"/>
        <w:numPr>
          <w:ilvl w:val="0"/>
          <w:numId w:val="8"/>
        </w:numPr>
        <w:jc w:val="both"/>
        <w:rPr>
          <w:rFonts w:ascii="Calibri" w:hAnsi="Calibri" w:cs="Calibri"/>
        </w:rPr>
      </w:pPr>
      <w:r w:rsidRPr="00DF5635">
        <w:rPr>
          <w:rFonts w:ascii="Calibri" w:hAnsi="Calibri" w:cs="Calibri"/>
        </w:rPr>
        <w:t>Le professeur propose une consigne d</w:t>
      </w:r>
      <w:r w:rsidR="00D53765">
        <w:rPr>
          <w:rFonts w:ascii="Calibri" w:hAnsi="Calibri" w:cs="Calibri"/>
        </w:rPr>
        <w:t xml:space="preserve">’amélioration et d’enrichissement sur une partie du texte, </w:t>
      </w:r>
      <w:r w:rsidRPr="00DF5635">
        <w:rPr>
          <w:rFonts w:ascii="Calibri" w:hAnsi="Calibri" w:cs="Calibri"/>
        </w:rPr>
        <w:t xml:space="preserve">qui permet de retravailler le brouillon </w:t>
      </w:r>
      <w:r w:rsidRPr="00AE521D">
        <w:rPr>
          <w:rFonts w:ascii="Calibri" w:hAnsi="Calibri" w:cs="Calibri"/>
          <w:b/>
          <w:bCs/>
        </w:rPr>
        <w:t xml:space="preserve">sans focaliser son attention </w:t>
      </w:r>
      <w:r w:rsidRPr="00AE521D">
        <w:rPr>
          <w:b/>
          <w:bCs/>
        </w:rPr>
        <w:t>sur les corrections orthographiques et syntaxiques</w:t>
      </w:r>
      <w:r w:rsidR="00D53765">
        <w:rPr>
          <w:rFonts w:ascii="Calibri" w:hAnsi="Calibri" w:cs="Calibri"/>
        </w:rPr>
        <w:t>. Par exemple : « Comment peut-on voir en quoi ton personnage est intelligent / courageux, etc. ? », « Peux-tu dire quels sont ces pouvoirs ? »</w:t>
      </w:r>
      <w:r w:rsidR="00896841">
        <w:rPr>
          <w:rFonts w:ascii="Calibri" w:hAnsi="Calibri" w:cs="Calibri"/>
        </w:rPr>
        <w:t xml:space="preserve"> </w:t>
      </w:r>
    </w:p>
    <w:p w14:paraId="273503C3" w14:textId="77777777" w:rsidR="00D53765" w:rsidRPr="00DF5635" w:rsidRDefault="00D53765" w:rsidP="00D53765">
      <w:pPr>
        <w:pStyle w:val="Sansinterligne"/>
        <w:jc w:val="both"/>
        <w:rPr>
          <w:rFonts w:ascii="Calibri" w:hAnsi="Calibri" w:cs="Calibri"/>
          <w:b/>
        </w:rPr>
      </w:pPr>
      <w:r w:rsidRPr="00DF5635">
        <w:rPr>
          <w:rFonts w:ascii="Calibri" w:hAnsi="Calibri" w:cs="Calibri"/>
          <w:b/>
        </w:rPr>
        <w:t xml:space="preserve">Plusieurs variantes possibles : </w:t>
      </w:r>
    </w:p>
    <w:p w14:paraId="37DE1D17" w14:textId="49FF2ABB" w:rsidR="00D53765" w:rsidRPr="00DF5635" w:rsidRDefault="00D53765" w:rsidP="00D53765">
      <w:pPr>
        <w:pStyle w:val="Sansinterligne"/>
        <w:numPr>
          <w:ilvl w:val="0"/>
          <w:numId w:val="6"/>
        </w:numPr>
        <w:jc w:val="both"/>
        <w:rPr>
          <w:rFonts w:ascii="Calibri" w:hAnsi="Calibri" w:cs="Calibri"/>
        </w:rPr>
      </w:pPr>
      <w:r w:rsidRPr="00DF5635">
        <w:rPr>
          <w:rFonts w:ascii="Calibri" w:hAnsi="Calibri" w:cs="Calibri"/>
        </w:rPr>
        <w:t>Les élèves travaillent seuls sur</w:t>
      </w:r>
      <w:r>
        <w:rPr>
          <w:rFonts w:ascii="Calibri" w:hAnsi="Calibri" w:cs="Calibri"/>
        </w:rPr>
        <w:t xml:space="preserve"> leur copie. Le professeur </w:t>
      </w:r>
      <w:r w:rsidRPr="00DF5635">
        <w:rPr>
          <w:rFonts w:ascii="Calibri" w:hAnsi="Calibri" w:cs="Calibri"/>
        </w:rPr>
        <w:t>guider</w:t>
      </w:r>
      <w:r>
        <w:rPr>
          <w:rFonts w:ascii="Calibri" w:hAnsi="Calibri" w:cs="Calibri"/>
        </w:rPr>
        <w:t>a</w:t>
      </w:r>
      <w:r w:rsidRPr="00DF5635">
        <w:rPr>
          <w:rFonts w:ascii="Calibri" w:hAnsi="Calibri" w:cs="Calibri"/>
        </w:rPr>
        <w:t xml:space="preserve"> la correction</w:t>
      </w:r>
      <w:r>
        <w:rPr>
          <w:rFonts w:ascii="Calibri" w:hAnsi="Calibri" w:cs="Calibri"/>
        </w:rPr>
        <w:t xml:space="preserve"> en proposant des pistes </w:t>
      </w:r>
      <w:r w:rsidRPr="00DF5635">
        <w:rPr>
          <w:rFonts w:ascii="Calibri" w:hAnsi="Calibri" w:cs="Calibri"/>
        </w:rPr>
        <w:t xml:space="preserve">explicatives et des conseils explicites sur les côtés </w:t>
      </w:r>
      <w:r>
        <w:rPr>
          <w:rFonts w:ascii="Calibri" w:hAnsi="Calibri" w:cs="Calibri"/>
        </w:rPr>
        <w:t>de la copie</w:t>
      </w:r>
      <w:r w:rsidR="00AE521D">
        <w:rPr>
          <w:rFonts w:ascii="Calibri" w:hAnsi="Calibri" w:cs="Calibri"/>
        </w:rPr>
        <w:t>.</w:t>
      </w:r>
    </w:p>
    <w:p w14:paraId="5F0EDF9C" w14:textId="77777777" w:rsidR="00D53765" w:rsidRDefault="00D53765" w:rsidP="00D53765">
      <w:pPr>
        <w:pStyle w:val="Sansinterligne"/>
        <w:numPr>
          <w:ilvl w:val="0"/>
          <w:numId w:val="6"/>
        </w:numPr>
        <w:jc w:val="both"/>
        <w:rPr>
          <w:rFonts w:ascii="Calibri" w:hAnsi="Calibri" w:cs="Calibri"/>
        </w:rPr>
      </w:pPr>
      <w:r w:rsidRPr="00DF5635">
        <w:rPr>
          <w:rFonts w:ascii="Calibri" w:hAnsi="Calibri" w:cs="Calibri"/>
        </w:rPr>
        <w:t>Le travail peut être effectué en binômes : les élèves sélectionnent une copie pour deux et utilisent une ou plusieurs des opérations observées pour l’améliorer.</w:t>
      </w:r>
    </w:p>
    <w:p w14:paraId="0757159D" w14:textId="77777777" w:rsidR="00644936" w:rsidRPr="00BF5D5B" w:rsidRDefault="00644936" w:rsidP="00644936">
      <w:pPr>
        <w:pStyle w:val="Sansinterligne"/>
        <w:jc w:val="both"/>
        <w:rPr>
          <w:rFonts w:ascii="Calibri" w:hAnsi="Calibri" w:cs="Calibri"/>
        </w:rPr>
      </w:pPr>
    </w:p>
    <w:p w14:paraId="00E9E6B8" w14:textId="60A59C74" w:rsidR="006C7A35" w:rsidRDefault="0001142F" w:rsidP="00AE521D">
      <w:pPr>
        <w:pStyle w:val="Sansinterligne"/>
        <w:jc w:val="center"/>
        <w:rPr>
          <w:rFonts w:ascii="Calibri" w:hAnsi="Calibri" w:cs="Calibri"/>
        </w:rPr>
      </w:pPr>
      <w:r w:rsidRPr="00E7155C">
        <w:rPr>
          <w:rFonts w:ascii="Calibri" w:hAnsi="Calibri" w:cs="Calibri"/>
          <w:b/>
          <w:noProof/>
          <w:lang w:eastAsia="fr-FR"/>
        </w:rPr>
        <w:drawing>
          <wp:inline distT="0" distB="0" distL="0" distR="0" wp14:anchorId="1FC4A140" wp14:editId="77D5F08D">
            <wp:extent cx="6065410" cy="4197687"/>
            <wp:effectExtent l="0" t="0" r="0" b="0"/>
            <wp:docPr id="10" name="Image 10" descr="C:\Users\User\Downloads\1691080117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169108011735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9" t="1833" r="478" b="6553"/>
                    <a:stretch/>
                  </pic:blipFill>
                  <pic:spPr bwMode="auto">
                    <a:xfrm>
                      <a:off x="0" y="0"/>
                      <a:ext cx="6097182" cy="4219675"/>
                    </a:xfrm>
                    <a:prstGeom prst="rect">
                      <a:avLst/>
                    </a:prstGeom>
                    <a:noFill/>
                    <a:ln>
                      <a:noFill/>
                    </a:ln>
                    <a:extLst>
                      <a:ext uri="{53640926-AAD7-44D8-BBD7-CCE9431645EC}">
                        <a14:shadowObscured xmlns:a14="http://schemas.microsoft.com/office/drawing/2010/main"/>
                      </a:ext>
                    </a:extLst>
                  </pic:spPr>
                </pic:pic>
              </a:graphicData>
            </a:graphic>
          </wp:inline>
        </w:drawing>
      </w:r>
    </w:p>
    <w:p w14:paraId="4C6FFC23" w14:textId="77777777" w:rsidR="00AE521D" w:rsidRPr="00AE521D" w:rsidRDefault="00AE521D" w:rsidP="00AE521D">
      <w:pPr>
        <w:pStyle w:val="Sansinterligne"/>
        <w:jc w:val="center"/>
        <w:rPr>
          <w:rFonts w:ascii="Calibri" w:hAnsi="Calibri" w:cs="Calibri"/>
        </w:rPr>
      </w:pPr>
    </w:p>
    <w:p w14:paraId="3B603E34" w14:textId="7DCEA504" w:rsidR="006C7A35" w:rsidRDefault="006C7A35" w:rsidP="006C7A35">
      <w:pPr>
        <w:pStyle w:val="Sansinterligne"/>
        <w:jc w:val="both"/>
        <w:rPr>
          <w:rFonts w:ascii="Calibri" w:hAnsi="Calibri" w:cs="Calibri"/>
          <w:b/>
          <w:u w:val="single"/>
        </w:rPr>
      </w:pPr>
      <w:r w:rsidRPr="00BF5D5B">
        <w:rPr>
          <w:rFonts w:ascii="Calibri" w:hAnsi="Calibri" w:cs="Calibri"/>
          <w:b/>
          <w:u w:val="single"/>
        </w:rPr>
        <w:t>Séance</w:t>
      </w:r>
      <w:r w:rsidR="00896841">
        <w:rPr>
          <w:rFonts w:ascii="Calibri" w:hAnsi="Calibri" w:cs="Calibri"/>
          <w:b/>
          <w:u w:val="single"/>
        </w:rPr>
        <w:t>s</w:t>
      </w:r>
      <w:r w:rsidRPr="00BF5D5B">
        <w:rPr>
          <w:rFonts w:ascii="Calibri" w:hAnsi="Calibri" w:cs="Calibri"/>
          <w:b/>
          <w:u w:val="single"/>
        </w:rPr>
        <w:t xml:space="preserve"> 4</w:t>
      </w:r>
      <w:r w:rsidR="00896841">
        <w:rPr>
          <w:rFonts w:ascii="Calibri" w:hAnsi="Calibri" w:cs="Calibri"/>
          <w:b/>
          <w:u w:val="single"/>
        </w:rPr>
        <w:t xml:space="preserve"> et 5</w:t>
      </w:r>
      <w:r w:rsidRPr="00BF5D5B">
        <w:rPr>
          <w:rFonts w:ascii="Calibri" w:hAnsi="Calibri" w:cs="Calibri"/>
          <w:b/>
          <w:u w:val="single"/>
        </w:rPr>
        <w:t xml:space="preserve"> : </w:t>
      </w:r>
      <w:r w:rsidR="00AC3F78">
        <w:rPr>
          <w:rFonts w:ascii="Calibri" w:hAnsi="Calibri" w:cs="Calibri"/>
          <w:b/>
          <w:u w:val="single"/>
        </w:rPr>
        <w:t>Utiliser une pochette d’inspiration pour f</w:t>
      </w:r>
      <w:r w:rsidR="006479CA">
        <w:rPr>
          <w:rFonts w:ascii="Calibri" w:hAnsi="Calibri" w:cs="Calibri"/>
          <w:b/>
          <w:u w:val="single"/>
        </w:rPr>
        <w:t>aire évoluer son texte</w:t>
      </w:r>
      <w:r w:rsidR="00AC3F78">
        <w:rPr>
          <w:rFonts w:ascii="Calibri" w:hAnsi="Calibri" w:cs="Calibri"/>
          <w:b/>
          <w:u w:val="single"/>
        </w:rPr>
        <w:t xml:space="preserve"> </w:t>
      </w:r>
    </w:p>
    <w:p w14:paraId="763F263B" w14:textId="5848183C" w:rsidR="006C7A35" w:rsidRPr="00AE521D" w:rsidRDefault="004A124D" w:rsidP="006C7A35">
      <w:pPr>
        <w:pStyle w:val="Sansinterligne"/>
        <w:numPr>
          <w:ilvl w:val="0"/>
          <w:numId w:val="19"/>
        </w:numPr>
        <w:jc w:val="both"/>
        <w:rPr>
          <w:rFonts w:ascii="Calibri" w:hAnsi="Calibri" w:cs="Calibri"/>
          <w:bCs/>
        </w:rPr>
      </w:pPr>
      <w:r>
        <w:rPr>
          <w:rFonts w:ascii="Calibri" w:hAnsi="Calibri" w:cs="Calibri"/>
          <w:bCs/>
        </w:rPr>
        <w:t>Formuler</w:t>
      </w:r>
      <w:r w:rsidR="00AE521D" w:rsidRPr="00AE521D">
        <w:rPr>
          <w:rFonts w:ascii="Calibri" w:hAnsi="Calibri" w:cs="Calibri"/>
          <w:bCs/>
        </w:rPr>
        <w:t xml:space="preserve"> une consigne</w:t>
      </w:r>
      <w:r w:rsidR="00AE521D">
        <w:rPr>
          <w:rFonts w:ascii="Calibri" w:hAnsi="Calibri" w:cs="Calibri"/>
          <w:bCs/>
        </w:rPr>
        <w:t xml:space="preserve"> de réécriture </w:t>
      </w:r>
      <w:r w:rsidR="00930D7B">
        <w:rPr>
          <w:rFonts w:ascii="Calibri" w:hAnsi="Calibri" w:cs="Calibri"/>
          <w:bCs/>
        </w:rPr>
        <w:t>centrée sur un effet à produire, par exemple : faire peur au lecteur.</w:t>
      </w:r>
    </w:p>
    <w:p w14:paraId="5D616F26" w14:textId="2CEDFEEF" w:rsidR="00930D7B" w:rsidRDefault="00930D7B" w:rsidP="006C7A35">
      <w:pPr>
        <w:pStyle w:val="Sansinterligne"/>
        <w:numPr>
          <w:ilvl w:val="0"/>
          <w:numId w:val="8"/>
        </w:numPr>
        <w:jc w:val="both"/>
        <w:rPr>
          <w:rFonts w:ascii="Calibri" w:hAnsi="Calibri" w:cs="Calibri"/>
        </w:rPr>
      </w:pPr>
      <w:r>
        <w:rPr>
          <w:rFonts w:ascii="Calibri" w:hAnsi="Calibri" w:cs="Calibri"/>
        </w:rPr>
        <w:t xml:space="preserve">Constituer une pochette d’inspiration avec un texte, une image fixe ou mobile, un article de dictionnaire (voire des synonymes) etc. en lien avec l’effet recherché. Pour accompagner l’appropriation de cette pochette, en lien avec l’explicitation des stratégies d’écriture, le professeur guide son exploitation avec des consignes précises : « Selon toi, quels mots, expressions, phrases font peur ? », « Lesquels pourrais-tu réutiliser ? » </w:t>
      </w:r>
    </w:p>
    <w:p w14:paraId="7FFD5768" w14:textId="0C716396" w:rsidR="006C7A35" w:rsidRDefault="006C7A35" w:rsidP="006C7A35">
      <w:pPr>
        <w:pStyle w:val="Sansinterligne"/>
        <w:numPr>
          <w:ilvl w:val="0"/>
          <w:numId w:val="8"/>
        </w:numPr>
        <w:jc w:val="both"/>
        <w:rPr>
          <w:rFonts w:ascii="Calibri" w:hAnsi="Calibri" w:cs="Calibri"/>
        </w:rPr>
      </w:pPr>
      <w:r w:rsidRPr="00DF5635">
        <w:rPr>
          <w:rFonts w:ascii="Calibri" w:hAnsi="Calibri" w:cs="Calibri"/>
        </w:rPr>
        <w:t>Ils devront s’inspirer de leurs trouvailles (mots, phrases) pour réécrire leur texte</w:t>
      </w:r>
      <w:r>
        <w:rPr>
          <w:rFonts w:ascii="Calibri" w:hAnsi="Calibri" w:cs="Calibri"/>
        </w:rPr>
        <w:t xml:space="preserve"> (possibilité de recopier des morceaux de phrases, de remplacer des mots par des synonymes …)</w:t>
      </w:r>
      <w:r w:rsidRPr="00DF5635">
        <w:rPr>
          <w:rFonts w:ascii="Calibri" w:hAnsi="Calibri" w:cs="Calibri"/>
        </w:rPr>
        <w:t xml:space="preserve"> &gt; 3</w:t>
      </w:r>
      <w:r w:rsidRPr="00DF5635">
        <w:rPr>
          <w:rFonts w:ascii="Calibri" w:hAnsi="Calibri" w:cs="Calibri"/>
          <w:vertAlign w:val="superscript"/>
        </w:rPr>
        <w:t>e</w:t>
      </w:r>
      <w:r w:rsidRPr="00DF5635">
        <w:rPr>
          <w:rFonts w:ascii="Calibri" w:hAnsi="Calibri" w:cs="Calibri"/>
        </w:rPr>
        <w:t xml:space="preserve"> jet.</w:t>
      </w:r>
    </w:p>
    <w:p w14:paraId="75061DD9" w14:textId="4C64EF6A" w:rsidR="00896841" w:rsidRPr="002217A4" w:rsidRDefault="00896841" w:rsidP="006C7A35">
      <w:pPr>
        <w:pStyle w:val="Sansinterligne"/>
        <w:numPr>
          <w:ilvl w:val="0"/>
          <w:numId w:val="8"/>
        </w:numPr>
        <w:jc w:val="both"/>
        <w:rPr>
          <w:rFonts w:ascii="Calibri" w:hAnsi="Calibri" w:cs="Calibri"/>
        </w:rPr>
      </w:pPr>
      <w:r>
        <w:rPr>
          <w:rFonts w:ascii="Calibri" w:hAnsi="Calibri" w:cs="Calibri"/>
        </w:rPr>
        <w:t>A la fin de la séance 5, recopier au propre.</w:t>
      </w:r>
    </w:p>
    <w:p w14:paraId="1FD4A7F5" w14:textId="77777777" w:rsidR="006C7A35" w:rsidRPr="00DF5635" w:rsidRDefault="006C7A35" w:rsidP="006C7A35">
      <w:pPr>
        <w:pStyle w:val="Sansinterligne"/>
        <w:jc w:val="both"/>
        <w:rPr>
          <w:rFonts w:ascii="Calibri" w:hAnsi="Calibri" w:cs="Calibri"/>
        </w:rPr>
      </w:pPr>
    </w:p>
    <w:p w14:paraId="3C3C13E8" w14:textId="012EDC86" w:rsidR="006C7A35" w:rsidRPr="00BF5D5B" w:rsidRDefault="006C7A35" w:rsidP="006C7A35">
      <w:pPr>
        <w:pStyle w:val="Sansinterligne"/>
        <w:jc w:val="both"/>
        <w:rPr>
          <w:rFonts w:ascii="Calibri" w:hAnsi="Calibri" w:cs="Calibri"/>
          <w:b/>
          <w:u w:val="single"/>
        </w:rPr>
      </w:pPr>
      <w:r w:rsidRPr="00BF5D5B">
        <w:rPr>
          <w:rFonts w:ascii="Calibri" w:hAnsi="Calibri" w:cs="Calibri"/>
          <w:b/>
          <w:u w:val="single"/>
        </w:rPr>
        <w:t xml:space="preserve">Séance </w:t>
      </w:r>
      <w:r w:rsidR="00896841">
        <w:rPr>
          <w:rFonts w:ascii="Calibri" w:hAnsi="Calibri" w:cs="Calibri"/>
          <w:b/>
          <w:u w:val="single"/>
        </w:rPr>
        <w:t>6 :</w:t>
      </w:r>
      <w:r w:rsidRPr="00BF5D5B">
        <w:rPr>
          <w:rFonts w:ascii="Calibri" w:hAnsi="Calibri" w:cs="Calibri"/>
          <w:b/>
          <w:u w:val="single"/>
        </w:rPr>
        <w:t xml:space="preserve"> Autoévaluation et évaluation par les pairs</w:t>
      </w:r>
    </w:p>
    <w:p w14:paraId="67D48412" w14:textId="77777777" w:rsidR="006C7A35" w:rsidRPr="00BF5D5B" w:rsidRDefault="006C7A35" w:rsidP="006C7A35">
      <w:pPr>
        <w:pStyle w:val="Sansinterligne"/>
        <w:jc w:val="both"/>
        <w:rPr>
          <w:rFonts w:ascii="Calibri" w:hAnsi="Calibri" w:cs="Calibri"/>
          <w:b/>
          <w:u w:val="single"/>
        </w:rPr>
      </w:pPr>
    </w:p>
    <w:p w14:paraId="5EDB89BE" w14:textId="612BF9B4" w:rsidR="006C7A35" w:rsidRDefault="006C7A35" w:rsidP="006C7A35">
      <w:pPr>
        <w:pStyle w:val="Sansinterligne"/>
        <w:numPr>
          <w:ilvl w:val="0"/>
          <w:numId w:val="9"/>
        </w:numPr>
        <w:jc w:val="both"/>
        <w:rPr>
          <w:rFonts w:ascii="Calibri" w:hAnsi="Calibri" w:cs="Calibri"/>
        </w:rPr>
      </w:pPr>
      <w:r w:rsidRPr="00DF5635">
        <w:rPr>
          <w:rFonts w:ascii="Calibri" w:hAnsi="Calibri" w:cs="Calibri"/>
        </w:rPr>
        <w:t xml:space="preserve">Les élèves </w:t>
      </w:r>
      <w:r>
        <w:rPr>
          <w:rFonts w:ascii="Calibri" w:hAnsi="Calibri" w:cs="Calibri"/>
        </w:rPr>
        <w:t>s’autoévaluent au moyen de la grille (fournie par le professeur ou construite en collaboration avec les élèves) ou s’échangent leurs productions</w:t>
      </w:r>
      <w:r w:rsidRPr="00DF5635">
        <w:rPr>
          <w:rFonts w:ascii="Calibri" w:hAnsi="Calibri" w:cs="Calibri"/>
        </w:rPr>
        <w:t xml:space="preserve">. </w:t>
      </w:r>
      <w:r w:rsidR="00896841">
        <w:rPr>
          <w:rFonts w:ascii="Calibri" w:hAnsi="Calibri" w:cs="Calibri"/>
        </w:rPr>
        <w:t xml:space="preserve">La grille en annexe est indicative </w:t>
      </w:r>
      <w:r w:rsidR="00E25A68">
        <w:rPr>
          <w:rFonts w:ascii="Calibri" w:hAnsi="Calibri" w:cs="Calibri"/>
        </w:rPr>
        <w:t>et doit</w:t>
      </w:r>
      <w:r w:rsidR="00896841">
        <w:rPr>
          <w:rFonts w:ascii="Calibri" w:hAnsi="Calibri" w:cs="Calibri"/>
        </w:rPr>
        <w:t xml:space="preserve"> être adaptée à chaque exercice d’écriture.</w:t>
      </w:r>
    </w:p>
    <w:p w14:paraId="0A448E13" w14:textId="78401B97" w:rsidR="00896841" w:rsidRDefault="00896841" w:rsidP="006C7A35">
      <w:pPr>
        <w:pStyle w:val="Sansinterligne"/>
        <w:numPr>
          <w:ilvl w:val="0"/>
          <w:numId w:val="9"/>
        </w:numPr>
        <w:jc w:val="both"/>
        <w:rPr>
          <w:rFonts w:ascii="Calibri" w:hAnsi="Calibri" w:cs="Calibri"/>
        </w:rPr>
      </w:pPr>
      <w:r w:rsidRPr="00DF5635">
        <w:rPr>
          <w:rFonts w:ascii="Calibri" w:hAnsi="Calibri" w:cs="Calibri"/>
        </w:rPr>
        <w:t>Nouveaux ajustements possibles en fo</w:t>
      </w:r>
      <w:r>
        <w:rPr>
          <w:rFonts w:ascii="Calibri" w:hAnsi="Calibri" w:cs="Calibri"/>
        </w:rPr>
        <w:t>nction des remarques des pairs qui peuvent être relevées dans la dernière colonne de la grille (Annexe II).</w:t>
      </w:r>
    </w:p>
    <w:p w14:paraId="27402ABF" w14:textId="77777777" w:rsidR="006C7A35" w:rsidRDefault="006C7A35" w:rsidP="006C7A35">
      <w:pPr>
        <w:pStyle w:val="Sansinterligne"/>
        <w:jc w:val="both"/>
        <w:rPr>
          <w:rFonts w:ascii="Calibri" w:hAnsi="Calibri" w:cs="Calibri"/>
        </w:rPr>
      </w:pPr>
    </w:p>
    <w:p w14:paraId="250F3B8C" w14:textId="37C121D7" w:rsidR="006C7A35" w:rsidRPr="00BF5D5B" w:rsidRDefault="006C7A35" w:rsidP="006C7A35">
      <w:pPr>
        <w:jc w:val="both"/>
        <w:rPr>
          <w:rFonts w:ascii="Calibri" w:hAnsi="Calibri" w:cs="Calibri"/>
          <w:b/>
          <w:u w:val="single"/>
        </w:rPr>
      </w:pPr>
      <w:r w:rsidRPr="00BF5D5B">
        <w:rPr>
          <w:rFonts w:ascii="Calibri" w:hAnsi="Calibri" w:cs="Calibri"/>
          <w:b/>
          <w:u w:val="single"/>
        </w:rPr>
        <w:t xml:space="preserve">Séance </w:t>
      </w:r>
      <w:r w:rsidR="00E25A68">
        <w:rPr>
          <w:rFonts w:ascii="Calibri" w:hAnsi="Calibri" w:cs="Calibri"/>
          <w:b/>
          <w:u w:val="single"/>
        </w:rPr>
        <w:t>7</w:t>
      </w:r>
      <w:r w:rsidRPr="00BF5D5B">
        <w:rPr>
          <w:rFonts w:ascii="Calibri" w:hAnsi="Calibri" w:cs="Calibri"/>
          <w:b/>
          <w:u w:val="single"/>
        </w:rPr>
        <w:t xml:space="preserve"> : </w:t>
      </w:r>
      <w:r w:rsidR="00E25A68">
        <w:rPr>
          <w:rFonts w:ascii="Calibri" w:hAnsi="Calibri" w:cs="Calibri"/>
          <w:b/>
          <w:u w:val="single"/>
        </w:rPr>
        <w:t xml:space="preserve">Bilan </w:t>
      </w:r>
    </w:p>
    <w:p w14:paraId="061EABB5" w14:textId="77777777" w:rsidR="00F15846" w:rsidRDefault="00F15846" w:rsidP="00F15846">
      <w:pPr>
        <w:jc w:val="both"/>
      </w:pPr>
    </w:p>
    <w:p w14:paraId="7B8516DC" w14:textId="2E1B6782" w:rsidR="00E25A68" w:rsidRDefault="00E25A68" w:rsidP="00E25A68">
      <w:pPr>
        <w:pStyle w:val="Paragraphedeliste"/>
        <w:numPr>
          <w:ilvl w:val="0"/>
          <w:numId w:val="9"/>
        </w:numPr>
        <w:jc w:val="both"/>
      </w:pPr>
      <w:r>
        <w:t xml:space="preserve">L’élève relit </w:t>
      </w:r>
      <w:proofErr w:type="gramStart"/>
      <w:r>
        <w:t>ses premier et dernier jets</w:t>
      </w:r>
      <w:proofErr w:type="gramEnd"/>
      <w:r>
        <w:t>.</w:t>
      </w:r>
    </w:p>
    <w:p w14:paraId="21CE6C86" w14:textId="3654F6D3" w:rsidR="00E25A68" w:rsidRPr="00E7155C" w:rsidRDefault="00E25A68" w:rsidP="00E25A68">
      <w:pPr>
        <w:pStyle w:val="Paragraphedeliste"/>
        <w:numPr>
          <w:ilvl w:val="0"/>
          <w:numId w:val="9"/>
        </w:numPr>
        <w:jc w:val="both"/>
      </w:pPr>
      <w:r>
        <w:t xml:space="preserve">Bilan individuel : il mesure ses progrès, et les verbalise à l’oral ou à l’écrit : </w:t>
      </w:r>
      <w:r>
        <w:t>« </w:t>
      </w:r>
      <w:r>
        <w:t xml:space="preserve">Pour améliorer </w:t>
      </w:r>
      <w:r>
        <w:t>mon récit</w:t>
      </w:r>
      <w:r>
        <w:t>, j’ai…</w:t>
      </w:r>
      <w:proofErr w:type="gramStart"/>
      <w:r>
        <w:t> »/</w:t>
      </w:r>
      <w:proofErr w:type="gramEnd"/>
      <w:r>
        <w:t> « </w:t>
      </w:r>
      <w:r>
        <w:t>J’</w:t>
      </w:r>
      <w:r w:rsidRPr="00E7155C">
        <w:t>ai appris</w:t>
      </w:r>
      <w:r>
        <w:t>… »</w:t>
      </w:r>
    </w:p>
    <w:p w14:paraId="74D0F1D9" w14:textId="0A73A350" w:rsidR="00F15846" w:rsidRDefault="00E25A68" w:rsidP="00F15846">
      <w:pPr>
        <w:pStyle w:val="Paragraphedeliste"/>
        <w:numPr>
          <w:ilvl w:val="0"/>
          <w:numId w:val="9"/>
        </w:numPr>
        <w:jc w:val="both"/>
      </w:pPr>
      <w:r>
        <w:t>L</w:t>
      </w:r>
      <w:r w:rsidR="00F15846" w:rsidRPr="00E7155C">
        <w:t>ecture à vo</w:t>
      </w:r>
      <w:r w:rsidR="00F15846">
        <w:t>ix haute</w:t>
      </w:r>
      <w:r>
        <w:t xml:space="preserve"> de productions.</w:t>
      </w:r>
    </w:p>
    <w:p w14:paraId="218C6060" w14:textId="55F8ED43" w:rsidR="007C3FDE" w:rsidRPr="007C3FDE" w:rsidRDefault="00E25A68" w:rsidP="007C3FDE">
      <w:pPr>
        <w:rPr>
          <w:b/>
        </w:rPr>
      </w:pPr>
      <w:r w:rsidRPr="007C3FDE">
        <w:rPr>
          <w:b/>
          <w:bCs/>
        </w:rPr>
        <w:t>Prolongement possible</w:t>
      </w:r>
      <w:r>
        <w:t> :</w:t>
      </w:r>
      <w:r w:rsidR="007C3FDE">
        <w:t xml:space="preserve"> </w:t>
      </w:r>
      <w:r w:rsidR="007C3FDE" w:rsidRPr="007C3FDE">
        <w:t>Les élèves, seuls ou en binômes, rédigent leur texte au clavier &gt; sensibilisation à la mise en page en paragraphes selon le modèle des textes étudiés. Préciser la police et la taille des caractères à utiliser.</w:t>
      </w:r>
      <w:r w:rsidR="007C3FDE">
        <w:t xml:space="preserve"> </w:t>
      </w:r>
      <w:r w:rsidR="007C3FDE" w:rsidRPr="007C3FDE">
        <w:t>Possibilité de relier l’ensemble des productions afin que chaque élève dispose d’un recueil des histoires rédigées.</w:t>
      </w:r>
    </w:p>
    <w:p w14:paraId="4CF9DAB6" w14:textId="2159F47B" w:rsidR="00E25A68" w:rsidRPr="00E7155C" w:rsidRDefault="00E25A68" w:rsidP="00E25A68">
      <w:pPr>
        <w:jc w:val="both"/>
      </w:pPr>
    </w:p>
    <w:p w14:paraId="4095551D" w14:textId="77777777" w:rsidR="006C7A35" w:rsidRDefault="006C7A35" w:rsidP="00EA3034">
      <w:pPr>
        <w:pStyle w:val="NormalWeb"/>
        <w:spacing w:before="0" w:beforeAutospacing="0" w:after="0" w:afterAutospacing="0"/>
        <w:rPr>
          <w:rFonts w:ascii="Calibri" w:hAnsi="Calibri" w:cs="Calibri"/>
          <w:b/>
          <w:bCs/>
          <w:color w:val="000000"/>
          <w:sz w:val="22"/>
          <w:szCs w:val="22"/>
          <w:u w:val="single"/>
        </w:rPr>
      </w:pPr>
    </w:p>
    <w:p w14:paraId="365CB048" w14:textId="36E68F3B" w:rsidR="00EA3034" w:rsidRDefault="00EA3034" w:rsidP="00EA3034">
      <w:pPr>
        <w:pStyle w:val="NormalWeb"/>
        <w:spacing w:before="0" w:beforeAutospacing="0" w:after="0" w:afterAutospacing="0"/>
      </w:pPr>
      <w:r>
        <w:rPr>
          <w:rFonts w:ascii="Calibri" w:hAnsi="Calibri" w:cs="Calibri"/>
          <w:b/>
          <w:bCs/>
          <w:color w:val="000000"/>
          <w:sz w:val="22"/>
          <w:szCs w:val="22"/>
          <w:u w:val="single"/>
        </w:rPr>
        <w:t>Démarches pédagogiques attendues </w:t>
      </w:r>
    </w:p>
    <w:p w14:paraId="1CE38A1B" w14:textId="10C288F0" w:rsidR="00EA3034" w:rsidRDefault="00EA3034" w:rsidP="00EA3034">
      <w:pPr>
        <w:pStyle w:val="NormalWeb"/>
        <w:numPr>
          <w:ilvl w:val="0"/>
          <w:numId w:val="3"/>
        </w:numPr>
        <w:spacing w:before="120" w:beforeAutospacing="0" w:after="120" w:afterAutospacing="0"/>
        <w:jc w:val="both"/>
      </w:pPr>
      <w:r>
        <w:rPr>
          <w:rFonts w:ascii="Calibri" w:hAnsi="Calibri" w:cs="Calibri"/>
          <w:color w:val="000000"/>
          <w:sz w:val="22"/>
          <w:szCs w:val="22"/>
        </w:rPr>
        <w:t xml:space="preserve">Des </w:t>
      </w:r>
      <w:r>
        <w:rPr>
          <w:rFonts w:ascii="Calibri" w:hAnsi="Calibri" w:cs="Calibri"/>
          <w:color w:val="000000"/>
          <w:sz w:val="22"/>
          <w:szCs w:val="22"/>
          <w:u w:val="single"/>
        </w:rPr>
        <w:t>démarches de différenciation sont à prévoir</w:t>
      </w:r>
      <w:r>
        <w:rPr>
          <w:rFonts w:ascii="Calibri" w:hAnsi="Calibri" w:cs="Calibri"/>
          <w:color w:val="000000"/>
          <w:sz w:val="22"/>
          <w:szCs w:val="22"/>
        </w:rPr>
        <w:t xml:space="preserve"> au sein de chaque séance, les élèves de chaque groupe, bien que regroupés selon des profils « à besoins » et « approfondissement », auront des besoins différents, et les élèves ayant obtenu des résultats « fragiles » dans la maîtrise des compétences des évaluations nationales peuvent présenter des écarts importants avec ceux ayant obtenu des résultats « satisfaisants » comme « à besoins ».</w:t>
      </w:r>
    </w:p>
    <w:p w14:paraId="60360061" w14:textId="115ED0E0" w:rsidR="00EA3034" w:rsidRDefault="00EA3034" w:rsidP="00EA3034">
      <w:pPr>
        <w:pStyle w:val="NormalWeb"/>
        <w:numPr>
          <w:ilvl w:val="0"/>
          <w:numId w:val="3"/>
        </w:numPr>
        <w:spacing w:before="120" w:beforeAutospacing="0" w:after="120" w:afterAutospacing="0"/>
        <w:jc w:val="both"/>
      </w:pPr>
      <w:r>
        <w:rPr>
          <w:rFonts w:ascii="Calibri" w:hAnsi="Calibri" w:cs="Calibri"/>
          <w:color w:val="000000"/>
          <w:sz w:val="22"/>
          <w:szCs w:val="22"/>
        </w:rPr>
        <w:t xml:space="preserve">Les heures de soutien et d’approfondissement sont l’occasion de prendre le temps d’accompagner la maîtrise d’une compétence précise. Dans ce contexte, ritualiser des </w:t>
      </w:r>
      <w:r>
        <w:rPr>
          <w:rFonts w:ascii="Calibri" w:hAnsi="Calibri" w:cs="Calibri"/>
          <w:color w:val="000000"/>
          <w:sz w:val="22"/>
          <w:szCs w:val="22"/>
          <w:u w:val="single"/>
        </w:rPr>
        <w:t>temps de verbalisation</w:t>
      </w:r>
      <w:r>
        <w:rPr>
          <w:rFonts w:ascii="Calibri" w:hAnsi="Calibri" w:cs="Calibri"/>
          <w:color w:val="000000"/>
          <w:sz w:val="22"/>
          <w:szCs w:val="22"/>
        </w:rPr>
        <w:t xml:space="preserve"> par l’élève (que fais-je ? pourquoi ? comment ?) comme des </w:t>
      </w:r>
      <w:r>
        <w:rPr>
          <w:rFonts w:ascii="Calibri" w:hAnsi="Calibri" w:cs="Calibri"/>
          <w:color w:val="000000"/>
          <w:sz w:val="22"/>
          <w:szCs w:val="22"/>
          <w:u w:val="single"/>
        </w:rPr>
        <w:t>temps d’explicitation</w:t>
      </w:r>
      <w:r>
        <w:rPr>
          <w:rFonts w:ascii="Calibri" w:hAnsi="Calibri" w:cs="Calibri"/>
          <w:color w:val="000000"/>
          <w:sz w:val="22"/>
          <w:szCs w:val="22"/>
        </w:rPr>
        <w:t xml:space="preserve"> du professeur, permettra de clarifier les situations d’apprentissage et de faciliter le transfert des connaissances et compétences lors de situations de travail nouvelles. </w:t>
      </w:r>
    </w:p>
    <w:p w14:paraId="12B96986" w14:textId="7D7FD765" w:rsidR="00EA3034" w:rsidRDefault="00EA3034" w:rsidP="00EA3034">
      <w:pPr>
        <w:pStyle w:val="NormalWeb"/>
        <w:numPr>
          <w:ilvl w:val="0"/>
          <w:numId w:val="3"/>
        </w:numPr>
        <w:spacing w:before="120" w:beforeAutospacing="0" w:after="120" w:afterAutospacing="0"/>
        <w:jc w:val="both"/>
      </w:pPr>
      <w:r>
        <w:rPr>
          <w:rFonts w:ascii="Calibri" w:hAnsi="Calibri" w:cs="Calibri"/>
          <w:color w:val="000000"/>
          <w:sz w:val="22"/>
          <w:szCs w:val="22"/>
        </w:rPr>
        <w:t xml:space="preserve">La </w:t>
      </w:r>
      <w:r>
        <w:rPr>
          <w:rFonts w:ascii="Calibri" w:hAnsi="Calibri" w:cs="Calibri"/>
          <w:color w:val="000000"/>
          <w:sz w:val="22"/>
          <w:szCs w:val="22"/>
          <w:u w:val="single"/>
        </w:rPr>
        <w:t>formalisation du suivi des apprentissages</w:t>
      </w:r>
      <w:r>
        <w:rPr>
          <w:rFonts w:ascii="Calibri" w:hAnsi="Calibri" w:cs="Calibri"/>
          <w:color w:val="000000"/>
          <w:sz w:val="22"/>
          <w:szCs w:val="22"/>
        </w:rPr>
        <w:t xml:space="preserve"> (cahier dédié, intercalaire spécifique dans un classe</w:t>
      </w:r>
      <w:r w:rsidR="00802438">
        <w:rPr>
          <w:rFonts w:ascii="Calibri" w:hAnsi="Calibri" w:cs="Calibri"/>
          <w:color w:val="000000"/>
          <w:sz w:val="22"/>
          <w:szCs w:val="22"/>
        </w:rPr>
        <w:t>u</w:t>
      </w:r>
      <w:r>
        <w:rPr>
          <w:rFonts w:ascii="Calibri" w:hAnsi="Calibri" w:cs="Calibri"/>
          <w:color w:val="000000"/>
          <w:sz w:val="22"/>
          <w:szCs w:val="22"/>
        </w:rPr>
        <w:t>r) peut être un outil au service d’un enseignement explicite ; les traces écrites doivent alors être systématisées (par exemple, en fin de chaque séance, pour favoriser la prise de conscience des apprentissages, écrire une phrase répondant à la question « qu’est-ce que j’ai appris ? »).</w:t>
      </w:r>
    </w:p>
    <w:p w14:paraId="6E11FCD0" w14:textId="34F1C206" w:rsidR="00EA3034" w:rsidRDefault="00EA3034" w:rsidP="00EA3034">
      <w:pPr>
        <w:pStyle w:val="NormalWeb"/>
        <w:numPr>
          <w:ilvl w:val="0"/>
          <w:numId w:val="3"/>
        </w:numPr>
        <w:spacing w:before="120" w:beforeAutospacing="0" w:after="120" w:afterAutospacing="0"/>
        <w:jc w:val="both"/>
      </w:pPr>
      <w:r>
        <w:rPr>
          <w:rFonts w:ascii="Calibri" w:hAnsi="Calibri" w:cs="Calibri"/>
          <w:color w:val="000000"/>
          <w:sz w:val="22"/>
          <w:szCs w:val="22"/>
        </w:rPr>
        <w:t xml:space="preserve">Il s’agit avant tout de penser des </w:t>
      </w:r>
      <w:r>
        <w:rPr>
          <w:rFonts w:ascii="Calibri" w:hAnsi="Calibri" w:cs="Calibri"/>
          <w:color w:val="000000"/>
          <w:sz w:val="22"/>
          <w:szCs w:val="22"/>
          <w:u w:val="single"/>
        </w:rPr>
        <w:t xml:space="preserve">situations de travail différentes du cours ordinaire de français </w:t>
      </w:r>
      <w:r>
        <w:rPr>
          <w:rFonts w:ascii="Calibri" w:hAnsi="Calibri" w:cs="Calibri"/>
          <w:color w:val="000000"/>
          <w:sz w:val="22"/>
          <w:szCs w:val="22"/>
        </w:rPr>
        <w:t>permettant un exercice privilégié de la compétence ciblée pour assurer son acquisition et sa consolidation (variations nécessaires à la mise en œuvre d’une différenciation pédagogique). Ces heures sont donc décrochées du cours de français, mais elles peuvent ancrer le travail sur des points d’articulation.</w:t>
      </w:r>
    </w:p>
    <w:p w14:paraId="431CAE2D" w14:textId="7027C3C0" w:rsidR="00EA3034" w:rsidRDefault="00EA3034" w:rsidP="00EA3034">
      <w:pPr>
        <w:pStyle w:val="NormalWeb"/>
        <w:spacing w:before="0" w:beforeAutospacing="0" w:after="0" w:afterAutospacing="0"/>
      </w:pPr>
    </w:p>
    <w:p w14:paraId="44AD76C8" w14:textId="77777777" w:rsidR="00BF5D5B" w:rsidRDefault="00BF5D5B" w:rsidP="00BF5D5B">
      <w:pPr>
        <w:jc w:val="both"/>
        <w:rPr>
          <w:rFonts w:ascii="Calibri" w:hAnsi="Calibri" w:cs="Calibri"/>
          <w:b/>
        </w:rPr>
      </w:pPr>
    </w:p>
    <w:p w14:paraId="7AD92CD9" w14:textId="77777777" w:rsidR="00644936" w:rsidRDefault="00644936" w:rsidP="00644936">
      <w:pPr>
        <w:rPr>
          <w:b/>
        </w:rPr>
      </w:pPr>
      <w:r w:rsidRPr="006E165A">
        <w:rPr>
          <w:b/>
        </w:rPr>
        <w:t>BIBLIOGRAPHIE :</w:t>
      </w:r>
    </w:p>
    <w:p w14:paraId="789A8B4C" w14:textId="77777777" w:rsidR="00644936" w:rsidRDefault="00644936" w:rsidP="00644936">
      <w:r>
        <w:t xml:space="preserve">BARRE DE MINIAC C. et al. (1993). </w:t>
      </w:r>
      <w:r w:rsidRPr="00802438">
        <w:rPr>
          <w:i/>
        </w:rPr>
        <w:t>Les collégiens et l’écriture, Des attentes familiales aux exigences scolaires.</w:t>
      </w:r>
      <w:r>
        <w:t xml:space="preserve"> Paris : ESF ; INRP. </w:t>
      </w:r>
    </w:p>
    <w:p w14:paraId="0863F46C" w14:textId="2AA8BE9D" w:rsidR="00616E96" w:rsidRDefault="00616E96" w:rsidP="00644936">
      <w:r>
        <w:t xml:space="preserve">Brouillons d’écrivains brouillons d’écrivains (site de la Bnf </w:t>
      </w:r>
      <w:r w:rsidRPr="00EB25E9">
        <w:t>http://expositions.bnf.fr/brouillons/index.htm</w:t>
      </w:r>
      <w:r>
        <w:t>)</w:t>
      </w:r>
    </w:p>
    <w:p w14:paraId="5BDED639" w14:textId="77777777" w:rsidR="00644936" w:rsidRDefault="00644936" w:rsidP="00644936">
      <w:r>
        <w:t xml:space="preserve">BUCHETON D. &amp; SOULE Y. (2009). </w:t>
      </w:r>
      <w:r w:rsidRPr="00802438">
        <w:rPr>
          <w:i/>
        </w:rPr>
        <w:t>Les gestes professionnels et le jeu des postures de l’enseignant dans la classe : un multi-agenda de préoccupations enchâssées. Éducation et didactique</w:t>
      </w:r>
      <w:r>
        <w:t xml:space="preserve">, vol. 3, n° 3, p. 29-48. </w:t>
      </w:r>
    </w:p>
    <w:p w14:paraId="0ECD2D0A" w14:textId="77777777" w:rsidR="00644936" w:rsidRPr="006E165A" w:rsidRDefault="00644936" w:rsidP="00644936">
      <w:pPr>
        <w:rPr>
          <w:b/>
        </w:rPr>
      </w:pPr>
      <w:r>
        <w:t xml:space="preserve">BUCHETON D (2014). </w:t>
      </w:r>
      <w:r w:rsidRPr="00802438">
        <w:rPr>
          <w:i/>
        </w:rPr>
        <w:t>Refonder l’enseignement de l’écriture</w:t>
      </w:r>
      <w:r>
        <w:t>. Paris : Retz.</w:t>
      </w:r>
    </w:p>
    <w:p w14:paraId="7045946C" w14:textId="77777777" w:rsidR="00644936" w:rsidRDefault="00644936" w:rsidP="00644936">
      <w:r>
        <w:t xml:space="preserve">FABRE-COLS C. (2002). </w:t>
      </w:r>
      <w:r w:rsidRPr="00802438">
        <w:rPr>
          <w:i/>
        </w:rPr>
        <w:t>Réécrire à l’école et au collège. De l’analyse des brouillons à l’écriture accompagnée</w:t>
      </w:r>
      <w:r>
        <w:t xml:space="preserve">, Paris, ESF. </w:t>
      </w:r>
    </w:p>
    <w:p w14:paraId="385BF17D" w14:textId="2C773C79" w:rsidR="00644936" w:rsidRDefault="00644936" w:rsidP="00644936">
      <w:r>
        <w:t xml:space="preserve">GARCIA-DEBANC C. (2018) </w:t>
      </w:r>
      <w:r w:rsidRPr="00802438">
        <w:rPr>
          <w:i/>
        </w:rPr>
        <w:t>Comment évaluer les écrits et les écrits de travail</w:t>
      </w:r>
      <w:r>
        <w:t>¸</w:t>
      </w:r>
      <w:r w:rsidRPr="00BA35C8">
        <w:t xml:space="preserve"> </w:t>
      </w:r>
      <w:hyperlink r:id="rId10" w:history="1">
        <w:r w:rsidRPr="004173B4">
          <w:rPr>
            <w:rStyle w:val="Lienhypertexte"/>
          </w:rPr>
          <w:t>https://www.cnesco.fr/wp-content/uploads/2018/04/CCEcrits_note_Garcia-Debanc.pdf</w:t>
        </w:r>
      </w:hyperlink>
    </w:p>
    <w:p w14:paraId="3A4C24CC" w14:textId="2B197A85" w:rsidR="00644936" w:rsidRDefault="00644936" w:rsidP="00644936">
      <w:r>
        <w:t xml:space="preserve">GARCIA-DEBANC C. (2022) </w:t>
      </w:r>
      <w:r w:rsidRPr="00802438">
        <w:rPr>
          <w:i/>
        </w:rPr>
        <w:t>Le temps de l’écriture dans l’enseignement du français : la diversité des situations d’écriture au collège et au lycée</w:t>
      </w:r>
      <w:r>
        <w:t xml:space="preserve">. </w:t>
      </w:r>
      <w:r w:rsidRPr="006E165A">
        <w:t>Rendez-vous des Lettres 2022</w:t>
      </w:r>
      <w:r>
        <w:t xml:space="preserve"> : </w:t>
      </w:r>
      <w:r w:rsidRPr="006E165A">
        <w:t>Pratiques d'écriture du collège au lycée : temporalité, processus, démarches</w:t>
      </w:r>
      <w:r>
        <w:t xml:space="preserve"> </w:t>
      </w:r>
      <w:hyperlink r:id="rId11" w:history="1">
        <w:r w:rsidR="00802438" w:rsidRPr="00CF6DC8">
          <w:rPr>
            <w:rStyle w:val="Lienhypertexte"/>
          </w:rPr>
          <w:t>https://eduscol.education.fr/3186/rendez-vous-des-lettres-2022</w:t>
        </w:r>
      </w:hyperlink>
      <w:r w:rsidR="00802438">
        <w:t xml:space="preserve"> </w:t>
      </w:r>
    </w:p>
    <w:p w14:paraId="162C7E87" w14:textId="77777777" w:rsidR="00644936" w:rsidRDefault="00644936" w:rsidP="00644936">
      <w:r>
        <w:t xml:space="preserve">LE GOFF F. (2011). </w:t>
      </w:r>
      <w:r w:rsidRPr="00802438">
        <w:rPr>
          <w:i/>
        </w:rPr>
        <w:t>La question du support dans les apprentissages : le cas du Grand Brouillon. Recherches</w:t>
      </w:r>
      <w:r>
        <w:t xml:space="preserve"> 55, 65-87.</w:t>
      </w:r>
    </w:p>
    <w:p w14:paraId="43FEC168" w14:textId="77777777" w:rsidR="00644936" w:rsidRDefault="00644936" w:rsidP="00644936">
      <w:r>
        <w:t xml:space="preserve">PILORGE Jean-Luc (2010). </w:t>
      </w:r>
      <w:r w:rsidRPr="00802438">
        <w:rPr>
          <w:i/>
        </w:rPr>
        <w:t>Un lieu de tension entre posture de lecteur et posture de correcteur : les traces des enseignants de français sur les copies des élèves. Pratiques</w:t>
      </w:r>
      <w:r>
        <w:t xml:space="preserve">, n° 145-146, p. 85-103. </w:t>
      </w:r>
    </w:p>
    <w:p w14:paraId="1F4E8DBF" w14:textId="77777777" w:rsidR="00644936" w:rsidRPr="00C57741" w:rsidRDefault="00644936" w:rsidP="00644936">
      <w:pPr>
        <w:rPr>
          <w:b/>
        </w:rPr>
      </w:pPr>
      <w:r>
        <w:t xml:space="preserve">RésolCo, Corpus de manuscrits d’élèves et d’étudiants pour l’étude de la cohérence </w:t>
      </w:r>
      <w:hyperlink r:id="rId12" w:history="1">
        <w:r>
          <w:rPr>
            <w:rStyle w:val="Lienhypertexte"/>
          </w:rPr>
          <w:t>Corpus RésolCo (univ-tlse2.fr)</w:t>
        </w:r>
      </w:hyperlink>
    </w:p>
    <w:p w14:paraId="23472B3C" w14:textId="77777777" w:rsidR="00BF5D5B" w:rsidRDefault="00BF5D5B" w:rsidP="00BF5D5B">
      <w:pPr>
        <w:jc w:val="both"/>
        <w:rPr>
          <w:rFonts w:ascii="Calibri" w:hAnsi="Calibri" w:cs="Calibri"/>
          <w:b/>
        </w:rPr>
      </w:pPr>
    </w:p>
    <w:p w14:paraId="7C52567D" w14:textId="77777777" w:rsidR="00BF5D5B" w:rsidRDefault="00BF5D5B" w:rsidP="00BF5D5B">
      <w:pPr>
        <w:jc w:val="both"/>
        <w:rPr>
          <w:rFonts w:ascii="Calibri" w:hAnsi="Calibri" w:cs="Calibri"/>
          <w:b/>
        </w:rPr>
      </w:pPr>
    </w:p>
    <w:p w14:paraId="7DCCF45D" w14:textId="77777777" w:rsidR="00BF5D5B" w:rsidRDefault="00BF5D5B" w:rsidP="00BF5D5B">
      <w:pPr>
        <w:jc w:val="both"/>
        <w:rPr>
          <w:rFonts w:ascii="Calibri" w:hAnsi="Calibri" w:cs="Calibri"/>
          <w:b/>
        </w:rPr>
      </w:pPr>
    </w:p>
    <w:p w14:paraId="3AC796D6" w14:textId="77777777" w:rsidR="00BF5D5B" w:rsidRDefault="00BF5D5B" w:rsidP="00BF5D5B">
      <w:pPr>
        <w:jc w:val="both"/>
        <w:rPr>
          <w:rFonts w:ascii="Calibri" w:hAnsi="Calibri" w:cs="Calibri"/>
          <w:b/>
        </w:rPr>
      </w:pPr>
    </w:p>
    <w:p w14:paraId="15F25DBF" w14:textId="77777777" w:rsidR="00BF5D5B" w:rsidRDefault="00BF5D5B" w:rsidP="00BF5D5B">
      <w:pPr>
        <w:jc w:val="both"/>
        <w:rPr>
          <w:rFonts w:ascii="Calibri" w:hAnsi="Calibri" w:cs="Calibri"/>
          <w:b/>
        </w:rPr>
      </w:pPr>
    </w:p>
    <w:p w14:paraId="0E031F3D" w14:textId="77777777" w:rsidR="00BF5D5B" w:rsidRDefault="00BF5D5B" w:rsidP="00BF5D5B">
      <w:pPr>
        <w:jc w:val="both"/>
        <w:rPr>
          <w:rFonts w:ascii="Calibri" w:hAnsi="Calibri" w:cs="Calibri"/>
          <w:b/>
        </w:rPr>
      </w:pPr>
    </w:p>
    <w:p w14:paraId="28D21924" w14:textId="77777777" w:rsidR="00BF5D5B" w:rsidRDefault="00BF5D5B" w:rsidP="00BF5D5B">
      <w:pPr>
        <w:jc w:val="both"/>
        <w:rPr>
          <w:rFonts w:ascii="Calibri" w:hAnsi="Calibri" w:cs="Calibri"/>
          <w:b/>
        </w:rPr>
      </w:pPr>
    </w:p>
    <w:p w14:paraId="1F1B337A" w14:textId="77777777" w:rsidR="00BF5D5B" w:rsidRDefault="00BF5D5B" w:rsidP="00BF5D5B">
      <w:pPr>
        <w:jc w:val="both"/>
        <w:rPr>
          <w:rFonts w:ascii="Calibri" w:hAnsi="Calibri" w:cs="Calibri"/>
          <w:b/>
        </w:rPr>
      </w:pPr>
    </w:p>
    <w:p w14:paraId="7192880A" w14:textId="77777777" w:rsidR="00BF5D5B" w:rsidRDefault="00BF5D5B" w:rsidP="00BF5D5B">
      <w:pPr>
        <w:jc w:val="both"/>
        <w:rPr>
          <w:rFonts w:ascii="Calibri" w:hAnsi="Calibri" w:cs="Calibri"/>
          <w:b/>
        </w:rPr>
      </w:pPr>
    </w:p>
    <w:p w14:paraId="1D79D4BB" w14:textId="77777777" w:rsidR="00BF5D5B" w:rsidRDefault="00BF5D5B" w:rsidP="00BF5D5B">
      <w:pPr>
        <w:jc w:val="both"/>
        <w:rPr>
          <w:rFonts w:ascii="Calibri" w:hAnsi="Calibri" w:cs="Calibri"/>
          <w:b/>
        </w:rPr>
      </w:pPr>
    </w:p>
    <w:p w14:paraId="65E2CF64" w14:textId="77777777" w:rsidR="00BF5D5B" w:rsidRDefault="00BF5D5B" w:rsidP="00BF5D5B">
      <w:pPr>
        <w:jc w:val="both"/>
        <w:rPr>
          <w:rFonts w:ascii="Calibri" w:hAnsi="Calibri" w:cs="Calibri"/>
          <w:b/>
        </w:rPr>
      </w:pPr>
    </w:p>
    <w:p w14:paraId="18AB2751" w14:textId="77777777" w:rsidR="00BF5D5B" w:rsidRDefault="00BF5D5B" w:rsidP="00BF5D5B">
      <w:pPr>
        <w:jc w:val="both"/>
        <w:rPr>
          <w:rFonts w:ascii="Calibri" w:hAnsi="Calibri" w:cs="Calibri"/>
          <w:b/>
        </w:rPr>
      </w:pPr>
    </w:p>
    <w:p w14:paraId="791018FA" w14:textId="77777777" w:rsidR="00BF5D5B" w:rsidRDefault="00BF5D5B" w:rsidP="00BF5D5B">
      <w:pPr>
        <w:jc w:val="both"/>
        <w:rPr>
          <w:rFonts w:ascii="Calibri" w:hAnsi="Calibri" w:cs="Calibri"/>
          <w:b/>
        </w:rPr>
      </w:pPr>
    </w:p>
    <w:p w14:paraId="2CDE46BE" w14:textId="77777777" w:rsidR="00644936" w:rsidRDefault="00644936" w:rsidP="00BF5D5B">
      <w:pPr>
        <w:jc w:val="both"/>
        <w:rPr>
          <w:rFonts w:ascii="Calibri" w:hAnsi="Calibri" w:cs="Calibri"/>
          <w:b/>
        </w:rPr>
      </w:pPr>
    </w:p>
    <w:p w14:paraId="5D17E5BF" w14:textId="77777777" w:rsidR="00644936" w:rsidRDefault="00644936" w:rsidP="00BF5D5B">
      <w:pPr>
        <w:jc w:val="both"/>
        <w:rPr>
          <w:rFonts w:ascii="Calibri" w:hAnsi="Calibri" w:cs="Calibri"/>
          <w:b/>
        </w:rPr>
      </w:pPr>
    </w:p>
    <w:p w14:paraId="7FEDBB9D" w14:textId="77777777" w:rsidR="001547BB" w:rsidRDefault="001547BB" w:rsidP="00BF5D5B">
      <w:pPr>
        <w:jc w:val="both"/>
        <w:rPr>
          <w:rFonts w:ascii="Calibri" w:hAnsi="Calibri" w:cs="Calibri"/>
          <w:b/>
        </w:rPr>
      </w:pPr>
    </w:p>
    <w:p w14:paraId="5E4377F6" w14:textId="77777777" w:rsidR="001547BB" w:rsidRDefault="001547BB" w:rsidP="00BF5D5B">
      <w:pPr>
        <w:jc w:val="both"/>
        <w:rPr>
          <w:rFonts w:ascii="Calibri" w:hAnsi="Calibri" w:cs="Calibri"/>
          <w:b/>
        </w:rPr>
      </w:pPr>
    </w:p>
    <w:p w14:paraId="5D5DF102" w14:textId="77777777" w:rsidR="001547BB" w:rsidRDefault="001547BB" w:rsidP="00BF5D5B">
      <w:pPr>
        <w:jc w:val="both"/>
        <w:rPr>
          <w:rFonts w:ascii="Calibri" w:hAnsi="Calibri" w:cs="Calibri"/>
          <w:b/>
        </w:rPr>
      </w:pPr>
    </w:p>
    <w:p w14:paraId="77F3AEFE" w14:textId="77777777" w:rsidR="001547BB" w:rsidRDefault="001547BB" w:rsidP="00BF5D5B">
      <w:pPr>
        <w:jc w:val="both"/>
        <w:rPr>
          <w:rFonts w:ascii="Calibri" w:hAnsi="Calibri" w:cs="Calibri"/>
          <w:b/>
        </w:rPr>
      </w:pPr>
    </w:p>
    <w:p w14:paraId="5A8D3B3C" w14:textId="77777777" w:rsidR="001547BB" w:rsidRDefault="001547BB" w:rsidP="00BF5D5B">
      <w:pPr>
        <w:jc w:val="both"/>
        <w:rPr>
          <w:rFonts w:ascii="Calibri" w:hAnsi="Calibri" w:cs="Calibri"/>
          <w:b/>
        </w:rPr>
      </w:pPr>
    </w:p>
    <w:p w14:paraId="77265B77" w14:textId="77777777" w:rsidR="001547BB" w:rsidRDefault="001547BB" w:rsidP="00BF5D5B">
      <w:pPr>
        <w:jc w:val="both"/>
        <w:rPr>
          <w:rFonts w:ascii="Calibri" w:hAnsi="Calibri" w:cs="Calibri"/>
          <w:b/>
        </w:rPr>
      </w:pPr>
    </w:p>
    <w:p w14:paraId="158FC8F0" w14:textId="77777777" w:rsidR="001547BB" w:rsidRDefault="001547BB" w:rsidP="00BF5D5B">
      <w:pPr>
        <w:jc w:val="both"/>
        <w:rPr>
          <w:rFonts w:ascii="Calibri" w:hAnsi="Calibri" w:cs="Calibri"/>
          <w:b/>
        </w:rPr>
      </w:pPr>
    </w:p>
    <w:p w14:paraId="481C5775" w14:textId="77777777" w:rsidR="001547BB" w:rsidRDefault="001547BB" w:rsidP="00BF5D5B">
      <w:pPr>
        <w:jc w:val="both"/>
        <w:rPr>
          <w:rFonts w:ascii="Calibri" w:hAnsi="Calibri" w:cs="Calibri"/>
          <w:b/>
        </w:rPr>
      </w:pPr>
    </w:p>
    <w:p w14:paraId="02540D28" w14:textId="77777777" w:rsidR="001547BB" w:rsidRDefault="001547BB" w:rsidP="00BF5D5B">
      <w:pPr>
        <w:jc w:val="both"/>
        <w:rPr>
          <w:rFonts w:ascii="Calibri" w:hAnsi="Calibri" w:cs="Calibri"/>
          <w:b/>
        </w:rPr>
      </w:pPr>
    </w:p>
    <w:p w14:paraId="6D896F5A" w14:textId="77777777" w:rsidR="001547BB" w:rsidRDefault="001547BB" w:rsidP="00BF5D5B">
      <w:pPr>
        <w:jc w:val="both"/>
        <w:rPr>
          <w:rFonts w:ascii="Calibri" w:hAnsi="Calibri" w:cs="Calibri"/>
          <w:b/>
        </w:rPr>
      </w:pPr>
    </w:p>
    <w:p w14:paraId="4C81B5E6" w14:textId="77777777" w:rsidR="001547BB" w:rsidRDefault="001547BB" w:rsidP="00BF5D5B">
      <w:pPr>
        <w:jc w:val="both"/>
        <w:rPr>
          <w:rFonts w:ascii="Calibri" w:hAnsi="Calibri" w:cs="Calibri"/>
          <w:b/>
        </w:rPr>
      </w:pPr>
    </w:p>
    <w:p w14:paraId="272C202F" w14:textId="77777777" w:rsidR="001547BB" w:rsidRDefault="001547BB" w:rsidP="00BF5D5B">
      <w:pPr>
        <w:jc w:val="both"/>
        <w:rPr>
          <w:rFonts w:ascii="Calibri" w:hAnsi="Calibri" w:cs="Calibri"/>
          <w:b/>
        </w:rPr>
      </w:pPr>
    </w:p>
    <w:p w14:paraId="62DB6691" w14:textId="77777777" w:rsidR="001547BB" w:rsidRDefault="001547BB" w:rsidP="00BF5D5B">
      <w:pPr>
        <w:jc w:val="both"/>
        <w:rPr>
          <w:rFonts w:ascii="Calibri" w:hAnsi="Calibri" w:cs="Calibri"/>
          <w:b/>
        </w:rPr>
      </w:pPr>
    </w:p>
    <w:p w14:paraId="15FAAB0F" w14:textId="77777777" w:rsidR="001547BB" w:rsidRDefault="001547BB" w:rsidP="00BF5D5B">
      <w:pPr>
        <w:jc w:val="both"/>
        <w:rPr>
          <w:rFonts w:ascii="Calibri" w:hAnsi="Calibri" w:cs="Calibri"/>
          <w:b/>
        </w:rPr>
      </w:pPr>
    </w:p>
    <w:p w14:paraId="4C8124E2" w14:textId="77777777" w:rsidR="001547BB" w:rsidRDefault="001547BB" w:rsidP="00BF5D5B">
      <w:pPr>
        <w:jc w:val="both"/>
        <w:rPr>
          <w:rFonts w:ascii="Calibri" w:hAnsi="Calibri" w:cs="Calibri"/>
          <w:b/>
        </w:rPr>
      </w:pPr>
    </w:p>
    <w:p w14:paraId="1170C20E" w14:textId="77777777" w:rsidR="001547BB" w:rsidRDefault="001547BB" w:rsidP="00BF5D5B">
      <w:pPr>
        <w:jc w:val="both"/>
        <w:rPr>
          <w:rFonts w:ascii="Calibri" w:hAnsi="Calibri" w:cs="Calibri"/>
          <w:b/>
        </w:rPr>
      </w:pPr>
    </w:p>
    <w:p w14:paraId="2DD13F4C" w14:textId="77777777" w:rsidR="001547BB" w:rsidRDefault="001547BB" w:rsidP="00BF5D5B">
      <w:pPr>
        <w:jc w:val="both"/>
        <w:rPr>
          <w:rFonts w:ascii="Calibri" w:hAnsi="Calibri" w:cs="Calibri"/>
          <w:b/>
        </w:rPr>
      </w:pPr>
    </w:p>
    <w:p w14:paraId="4F760087" w14:textId="77777777" w:rsidR="001547BB" w:rsidRDefault="001547BB" w:rsidP="00BF5D5B">
      <w:pPr>
        <w:jc w:val="both"/>
        <w:rPr>
          <w:rFonts w:ascii="Calibri" w:hAnsi="Calibri" w:cs="Calibri"/>
          <w:b/>
        </w:rPr>
      </w:pPr>
    </w:p>
    <w:p w14:paraId="7CFF248A" w14:textId="77777777" w:rsidR="001547BB" w:rsidRDefault="001547BB" w:rsidP="00BF5D5B">
      <w:pPr>
        <w:jc w:val="both"/>
        <w:rPr>
          <w:rFonts w:ascii="Calibri" w:hAnsi="Calibri" w:cs="Calibri"/>
          <w:b/>
        </w:rPr>
      </w:pPr>
    </w:p>
    <w:p w14:paraId="6329B8BE" w14:textId="77777777" w:rsidR="001547BB" w:rsidRDefault="001547BB" w:rsidP="00BF5D5B">
      <w:pPr>
        <w:jc w:val="both"/>
        <w:rPr>
          <w:rFonts w:ascii="Calibri" w:hAnsi="Calibri" w:cs="Calibri"/>
          <w:b/>
        </w:rPr>
      </w:pPr>
    </w:p>
    <w:p w14:paraId="52A13F8B" w14:textId="77777777" w:rsidR="001547BB" w:rsidRDefault="001547BB" w:rsidP="00BF5D5B">
      <w:pPr>
        <w:jc w:val="both"/>
        <w:rPr>
          <w:rFonts w:ascii="Calibri" w:hAnsi="Calibri" w:cs="Calibri"/>
          <w:b/>
        </w:rPr>
      </w:pPr>
    </w:p>
    <w:p w14:paraId="0F0F8E44" w14:textId="77777777" w:rsidR="001547BB" w:rsidRDefault="001547BB" w:rsidP="00BF5D5B">
      <w:pPr>
        <w:jc w:val="both"/>
        <w:rPr>
          <w:rFonts w:ascii="Calibri" w:hAnsi="Calibri" w:cs="Calibri"/>
          <w:b/>
        </w:rPr>
      </w:pPr>
    </w:p>
    <w:p w14:paraId="62D18737" w14:textId="77777777" w:rsidR="001547BB" w:rsidRDefault="001547BB" w:rsidP="00BF5D5B">
      <w:pPr>
        <w:jc w:val="both"/>
        <w:rPr>
          <w:rFonts w:ascii="Calibri" w:hAnsi="Calibri" w:cs="Calibri"/>
          <w:b/>
        </w:rPr>
      </w:pPr>
    </w:p>
    <w:p w14:paraId="1B3D31E2" w14:textId="77777777" w:rsidR="001547BB" w:rsidRDefault="001547BB" w:rsidP="00BF5D5B">
      <w:pPr>
        <w:jc w:val="both"/>
        <w:rPr>
          <w:rFonts w:ascii="Calibri" w:hAnsi="Calibri" w:cs="Calibri"/>
          <w:b/>
        </w:rPr>
      </w:pPr>
    </w:p>
    <w:p w14:paraId="15AF69F8" w14:textId="77777777" w:rsidR="001547BB" w:rsidRDefault="001547BB" w:rsidP="00BF5D5B">
      <w:pPr>
        <w:jc w:val="both"/>
        <w:rPr>
          <w:rFonts w:ascii="Calibri" w:hAnsi="Calibri" w:cs="Calibri"/>
          <w:b/>
        </w:rPr>
      </w:pPr>
    </w:p>
    <w:p w14:paraId="058111C9" w14:textId="77777777" w:rsidR="001547BB" w:rsidRDefault="001547BB" w:rsidP="00BF5D5B">
      <w:pPr>
        <w:jc w:val="both"/>
        <w:rPr>
          <w:rFonts w:ascii="Calibri" w:hAnsi="Calibri" w:cs="Calibri"/>
          <w:b/>
        </w:rPr>
      </w:pPr>
    </w:p>
    <w:p w14:paraId="4393F275" w14:textId="77777777" w:rsidR="001547BB" w:rsidRDefault="001547BB" w:rsidP="00BF5D5B">
      <w:pPr>
        <w:jc w:val="both"/>
        <w:rPr>
          <w:rFonts w:ascii="Calibri" w:hAnsi="Calibri" w:cs="Calibri"/>
          <w:b/>
        </w:rPr>
      </w:pPr>
    </w:p>
    <w:p w14:paraId="1DC95350" w14:textId="77777777" w:rsidR="001547BB" w:rsidRDefault="001547BB" w:rsidP="00BF5D5B">
      <w:pPr>
        <w:jc w:val="both"/>
        <w:rPr>
          <w:rFonts w:ascii="Calibri" w:hAnsi="Calibri" w:cs="Calibri"/>
          <w:b/>
        </w:rPr>
      </w:pPr>
    </w:p>
    <w:p w14:paraId="4F8DF19D" w14:textId="77777777" w:rsidR="001547BB" w:rsidRDefault="001547BB" w:rsidP="00BF5D5B">
      <w:pPr>
        <w:jc w:val="both"/>
        <w:rPr>
          <w:rFonts w:ascii="Calibri" w:hAnsi="Calibri" w:cs="Calibri"/>
          <w:b/>
        </w:rPr>
      </w:pPr>
    </w:p>
    <w:p w14:paraId="137AEDCD" w14:textId="77777777" w:rsidR="001547BB" w:rsidRDefault="001547BB" w:rsidP="00BF5D5B">
      <w:pPr>
        <w:jc w:val="both"/>
        <w:rPr>
          <w:rFonts w:ascii="Calibri" w:hAnsi="Calibri" w:cs="Calibri"/>
          <w:b/>
        </w:rPr>
      </w:pPr>
    </w:p>
    <w:p w14:paraId="6E019C2C" w14:textId="77777777" w:rsidR="001547BB" w:rsidRDefault="001547BB" w:rsidP="00BF5D5B">
      <w:pPr>
        <w:jc w:val="both"/>
        <w:rPr>
          <w:rFonts w:ascii="Calibri" w:hAnsi="Calibri" w:cs="Calibri"/>
          <w:b/>
        </w:rPr>
      </w:pPr>
    </w:p>
    <w:p w14:paraId="0C1165FA" w14:textId="77777777" w:rsidR="00616E96" w:rsidRDefault="00616E96" w:rsidP="00BF5D5B">
      <w:pPr>
        <w:jc w:val="both"/>
        <w:rPr>
          <w:rFonts w:ascii="Calibri" w:hAnsi="Calibri" w:cs="Calibri"/>
          <w:b/>
        </w:rPr>
      </w:pPr>
    </w:p>
    <w:p w14:paraId="1281D9E0" w14:textId="77777777" w:rsidR="00616E96" w:rsidRDefault="00616E96" w:rsidP="00BF5D5B">
      <w:pPr>
        <w:jc w:val="both"/>
        <w:rPr>
          <w:rFonts w:ascii="Calibri" w:hAnsi="Calibri" w:cs="Calibri"/>
          <w:b/>
        </w:rPr>
      </w:pPr>
    </w:p>
    <w:p w14:paraId="272AFBA0" w14:textId="77777777" w:rsidR="00616E96" w:rsidRDefault="00616E96" w:rsidP="00BF5D5B">
      <w:pPr>
        <w:jc w:val="both"/>
        <w:rPr>
          <w:rFonts w:ascii="Calibri" w:hAnsi="Calibri" w:cs="Calibri"/>
          <w:b/>
        </w:rPr>
      </w:pPr>
    </w:p>
    <w:p w14:paraId="1166CA03" w14:textId="3220C96E" w:rsidR="00BF5D5B" w:rsidRDefault="00BF5D5B" w:rsidP="00BF5D5B">
      <w:pPr>
        <w:jc w:val="both"/>
        <w:rPr>
          <w:rFonts w:ascii="Calibri" w:hAnsi="Calibri" w:cs="Calibri"/>
        </w:rPr>
      </w:pPr>
      <w:r>
        <w:rPr>
          <w:rFonts w:ascii="Calibri" w:hAnsi="Calibri" w:cs="Calibri"/>
          <w:b/>
        </w:rPr>
        <w:t>A</w:t>
      </w:r>
      <w:r w:rsidR="00644936">
        <w:rPr>
          <w:rFonts w:ascii="Calibri" w:hAnsi="Calibri" w:cs="Calibri"/>
          <w:b/>
        </w:rPr>
        <w:t>NNEXE</w:t>
      </w:r>
      <w:r w:rsidRPr="00DF5635">
        <w:rPr>
          <w:rFonts w:ascii="Calibri" w:hAnsi="Calibri" w:cs="Calibri"/>
          <w:b/>
        </w:rPr>
        <w:t> </w:t>
      </w:r>
      <w:r>
        <w:rPr>
          <w:rFonts w:ascii="Calibri" w:hAnsi="Calibri" w:cs="Calibri"/>
          <w:b/>
        </w:rPr>
        <w:t xml:space="preserve">I </w:t>
      </w:r>
      <w:r w:rsidRPr="00DF5635">
        <w:rPr>
          <w:rFonts w:ascii="Calibri" w:hAnsi="Calibri" w:cs="Calibri"/>
          <w:b/>
        </w:rPr>
        <w:t>:</w:t>
      </w:r>
      <w:r>
        <w:rPr>
          <w:rFonts w:ascii="Calibri" w:hAnsi="Calibri" w:cs="Calibri"/>
        </w:rPr>
        <w:t xml:space="preserve"> </w:t>
      </w:r>
    </w:p>
    <w:p w14:paraId="2F60917C" w14:textId="751DD95A" w:rsidR="00BF5D5B" w:rsidRDefault="00BF5D5B" w:rsidP="00BF5D5B">
      <w:pPr>
        <w:jc w:val="both"/>
        <w:rPr>
          <w:rFonts w:ascii="Calibri" w:hAnsi="Calibri" w:cs="Calibri"/>
        </w:rPr>
      </w:pPr>
      <w:r>
        <w:rPr>
          <w:rFonts w:ascii="Calibri" w:hAnsi="Calibri" w:cs="Calibri"/>
        </w:rPr>
        <w:t xml:space="preserve">Extraits de roman pour travailler sur l’expression de la peur (à l’exception du dernier extrait proposé par un élève, les autres sont extraits de livres </w:t>
      </w:r>
      <w:r w:rsidR="00802438">
        <w:rPr>
          <w:rFonts w:ascii="Calibri" w:hAnsi="Calibri" w:cs="Calibri"/>
        </w:rPr>
        <w:t xml:space="preserve">publiés </w:t>
      </w:r>
      <w:r>
        <w:rPr>
          <w:rFonts w:ascii="Calibri" w:hAnsi="Calibri" w:cs="Calibri"/>
        </w:rPr>
        <w:t>aux éditions Mini Syros Polar, conseillés par le Ministère de l’Education Nationale pour la fin du cycle 2 – existe</w:t>
      </w:r>
      <w:r w:rsidR="00802438">
        <w:rPr>
          <w:rFonts w:ascii="Calibri" w:hAnsi="Calibri" w:cs="Calibri"/>
        </w:rPr>
        <w:t>nt</w:t>
      </w:r>
      <w:r>
        <w:rPr>
          <w:rFonts w:ascii="Calibri" w:hAnsi="Calibri" w:cs="Calibri"/>
        </w:rPr>
        <w:t xml:space="preserve"> en version dys) </w:t>
      </w:r>
    </w:p>
    <w:p w14:paraId="76826EC4" w14:textId="77777777" w:rsidR="00644936" w:rsidRDefault="00644936" w:rsidP="00BF5D5B">
      <w:pPr>
        <w:jc w:val="both"/>
        <w:rPr>
          <w:rFonts w:ascii="Calibri" w:hAnsi="Calibri" w:cs="Calibri"/>
        </w:rPr>
      </w:pPr>
    </w:p>
    <w:p w14:paraId="26BA04F6" w14:textId="77777777" w:rsidR="00BF5D5B" w:rsidRPr="00DF5635" w:rsidRDefault="00BF5D5B" w:rsidP="00BF5D5B">
      <w:pPr>
        <w:jc w:val="both"/>
        <w:rPr>
          <w:b/>
        </w:rPr>
      </w:pPr>
      <w:r w:rsidRPr="00DF5635">
        <w:rPr>
          <w:b/>
          <w:i/>
        </w:rPr>
        <w:t>L’assassin habite à côté</w:t>
      </w:r>
      <w:r w:rsidRPr="00DF5635">
        <w:rPr>
          <w:b/>
        </w:rPr>
        <w:t xml:space="preserve">, Florence Dutruc-Rosset </w:t>
      </w:r>
    </w:p>
    <w:p w14:paraId="495D0CB6" w14:textId="77777777" w:rsidR="00BF5D5B" w:rsidRDefault="00BF5D5B" w:rsidP="00BF5D5B">
      <w:pPr>
        <w:jc w:val="both"/>
      </w:pPr>
      <w:r>
        <w:t>« Et puis soudain, j'ai entendu un hurlement terrible. Un cri d'horreur... le cri d'une femme qu'on égorge ! Mon cœur s'est arrêté de battre. Ce cri résonnait dans ma tête. C'était affreux ! Aucun doute, ce cri venait du sous-sol de mon voisin...</w:t>
      </w:r>
    </w:p>
    <w:p w14:paraId="11BD7691" w14:textId="77777777" w:rsidR="00BF5D5B" w:rsidRDefault="00BF5D5B" w:rsidP="00BF5D5B">
      <w:pPr>
        <w:jc w:val="both"/>
      </w:pPr>
      <w:r>
        <w:t>J'ai été pris de panique et j'ai couru jusqu'à la maison. Mozart a détalé lui aussi. Il est arrivé avant moi dans le salon. Mon cœur battait la chamade. Je suis monté dans ma chambre. J'avais du mal à respirer. Et là, j'ai regardé par la fenêtre. Il y avait de la lumière au sous-sol...</w:t>
      </w:r>
    </w:p>
    <w:p w14:paraId="2C7A40FD" w14:textId="77777777" w:rsidR="00BF5D5B" w:rsidRDefault="00BF5D5B" w:rsidP="00BF5D5B">
      <w:pPr>
        <w:jc w:val="both"/>
      </w:pPr>
      <w:r>
        <w:t>J'ai attendu longtemps. Je voulais voir ce qui allait se passer. Je voulais voir la dame sortir de la maison, rentrer chez elle. Je voulais être sûr qu'il ne lui était rien arrivé...Subitement, la porte de la maison s'est ouverte. J'ai retenu mon souffle. Pourvu que...</w:t>
      </w:r>
    </w:p>
    <w:p w14:paraId="691BF91B" w14:textId="77777777" w:rsidR="00BF5D5B" w:rsidRDefault="00BF5D5B" w:rsidP="00BF5D5B">
      <w:pPr>
        <w:jc w:val="both"/>
      </w:pPr>
      <w:r>
        <w:t>Non ! Ce n'était pas vrai, ce n'était pas possible ! C'était trop affreux ! Le voisin portait une blouse avec plein de tâches dégoulinantes et il traînait derrière lui un énorme sac poubelle qui semblait être très lourd... aussi lourd qu'un être humain !</w:t>
      </w:r>
    </w:p>
    <w:p w14:paraId="713080C9" w14:textId="12049417" w:rsidR="00BF5D5B" w:rsidRDefault="00BF5D5B" w:rsidP="00BF5D5B">
      <w:pPr>
        <w:jc w:val="both"/>
      </w:pPr>
      <w:r>
        <w:t>Je rêvais ! C'était impossible que mon voisin fût un assassin. Il n'avait pas tué cette pauvre femme. Elle était sûrement sortie par une autre porte. Mais non, je n'avais pas quitté la maison des yeux</w:t>
      </w:r>
      <w:r w:rsidR="008156C6">
        <w:t xml:space="preserve"> </w:t>
      </w:r>
      <w:r>
        <w:t>! Peut-être que mon voisin se débarrassait tout simplement de ses ordures</w:t>
      </w:r>
      <w:r w:rsidR="008156C6">
        <w:t xml:space="preserve"> </w:t>
      </w:r>
      <w:r>
        <w:t>! Mais alors, pourquoi avait-il une blouse pleine de tâches... comme du sang ? Tout ça était trop horrible ! […]</w:t>
      </w:r>
    </w:p>
    <w:p w14:paraId="6CC98226" w14:textId="77777777" w:rsidR="00BF5D5B" w:rsidRDefault="00BF5D5B" w:rsidP="00BF5D5B">
      <w:pPr>
        <w:jc w:val="both"/>
      </w:pPr>
    </w:p>
    <w:p w14:paraId="0992D1A3" w14:textId="54B1E14A" w:rsidR="00BF5D5B" w:rsidRDefault="00BF5D5B" w:rsidP="00BF5D5B">
      <w:pPr>
        <w:jc w:val="both"/>
      </w:pPr>
      <w:r>
        <w:t>Quand il n'y a eu plus aucun bruit dans la maison, Totor et moi, on est descendu sur la pointe des pieds. On a ouvert délicatement la porte du jardin et on s'est faufilé dans le jardin. La nuit était sombre. J'avais beau chercher la lune pour me rassurer, je ne la trouvais pas. Mince, une nuit sans lune</w:t>
      </w:r>
      <w:r w:rsidR="008156C6">
        <w:t xml:space="preserve"> </w:t>
      </w:r>
      <w:r>
        <w:t xml:space="preserve">: c'était bien ma veine ! Je suivais Totor qui avait l'air d'un fantôme. Il avait allumé sa lampe de poche et s'est enfoncé dans les hautes herbes, celles qui grouillent de rats et de serpents... Je faisais une grimace horrible chaque fois que je posais le pied par terre. J'étais persuadé que j'allais écraser quelque chose de gluant. De toute façon, j'étais obligé d'avancer. Je n'allais pas rester là, en plein milieu de cette forêt vierge ! </w:t>
      </w:r>
    </w:p>
    <w:p w14:paraId="608107FF" w14:textId="32B73E94" w:rsidR="00BF5D5B" w:rsidRDefault="00BF5D5B" w:rsidP="00BF5D5B">
      <w:pPr>
        <w:jc w:val="both"/>
      </w:pPr>
      <w:r>
        <w:t>[…] Et, on s'est retrouvé chez l'Assassin. Ça sentait le renfermé là-dedans et il faisait aussi froid que dehors. Totor m'a mis la lampe de poche dans les mains et m'a dit</w:t>
      </w:r>
      <w:r w:rsidR="008156C6">
        <w:t xml:space="preserve"> </w:t>
      </w:r>
      <w:r>
        <w:t>:</w:t>
      </w:r>
      <w:r w:rsidR="008156C6">
        <w:t xml:space="preserve"> </w:t>
      </w:r>
      <w:r>
        <w:t>« Prends ça, je ferme la porte ! Toi, tu n'as qu'à chercher le sous-sol ! »</w:t>
      </w:r>
    </w:p>
    <w:p w14:paraId="511C9ACD" w14:textId="7CC76018" w:rsidR="00BF5D5B" w:rsidRDefault="00BF5D5B" w:rsidP="00BF5D5B">
      <w:pPr>
        <w:jc w:val="both"/>
      </w:pPr>
      <w:r>
        <w:t xml:space="preserve">[…] Et si l'Assassin était là ? S'il était revenu sans bruit pour nous piéger ? S'il était dans le fauteuil... Là ? Ou allongé par terre, prêt à s'agripper à nos jambes ? Ou derrière moi ? A ce moment-là, une main s'est posée sur mon épaule. J'ai poussé un hurlement. Je me suis retourné, prêt à m'évanouir. C'était Totor ! « C'est moi, gros trouillard ! Allez, avance, faut pas traîner ! » Je me suis enfoncé dans le noir, guidé par le mince filet de lumière de la lampe. Tout à coup, j'ai aperçu un escalier. C'était le passage qui menait au sous-sol... J'ai hésité un instant : "Et si on trouvait des cadavres..." Totor m'a poussé dans l'escalier. Je suis descendu comme un automate. J'avais une boule dans l'estomac. Au bas des marches, il y avait une porte. C'était là ! Peut-être que, si je l'ouvrais, un monstre allait me sauter dessus et me déchiqueter en morceaux. Mais peut-être aussi qu'on </w:t>
      </w:r>
      <w:r w:rsidR="008156C6" w:rsidRPr="008156C6">
        <w:t>n’</w:t>
      </w:r>
      <w:r w:rsidRPr="008156C6">
        <w:t>allait</w:t>
      </w:r>
      <w:r>
        <w:t xml:space="preserve"> rien trouver... que ce serait une pièce banale... Mais oui ! Totor et moi, on avait eu trop d'imagination. Derrière cette porte, il y aurait sûrement un bureau et quelques livres rangés. J'ai ouvert la porte d'un coup sec. Et là, dans le halo de la lampe : HORREUR ! il y avait une boîte remplie d'yeux. Des yeux ronds comme des billes qui nous regardaient... Et à côté un squelette... Un squelette pendu au plafond ! J'ai lâché la lampe en hurlant. Totor a déguerpi en moins de deux. On criait comme des fous. On est sorti aussi vite que l'éclair. On a couru dans les hautes herbes sans se retourner. Et on est rentré à la maison, complètement terrorisés. »</w:t>
      </w:r>
    </w:p>
    <w:p w14:paraId="04E03C62" w14:textId="77777777" w:rsidR="00644936" w:rsidRDefault="00644936" w:rsidP="00BF5D5B">
      <w:pPr>
        <w:jc w:val="both"/>
      </w:pPr>
    </w:p>
    <w:p w14:paraId="516B8A28" w14:textId="77777777" w:rsidR="00BF5D5B" w:rsidRPr="00DF5635" w:rsidRDefault="00BF5D5B" w:rsidP="00BF5D5B">
      <w:pPr>
        <w:jc w:val="both"/>
        <w:rPr>
          <w:b/>
        </w:rPr>
      </w:pPr>
      <w:r w:rsidRPr="00DF5635">
        <w:rPr>
          <w:b/>
          <w:i/>
        </w:rPr>
        <w:t>Les doigts rouges</w:t>
      </w:r>
      <w:r w:rsidRPr="00DF5635">
        <w:rPr>
          <w:b/>
        </w:rPr>
        <w:t>, Marc Villard</w:t>
      </w:r>
    </w:p>
    <w:p w14:paraId="259FF8A6" w14:textId="5BFCE467" w:rsidR="00BF5D5B" w:rsidRDefault="00BF5D5B" w:rsidP="00BF5D5B">
      <w:pPr>
        <w:jc w:val="both"/>
      </w:pPr>
      <w:r>
        <w:t>« </w:t>
      </w:r>
      <w:r w:rsidRPr="00DF5635">
        <w:t>Et les jeunes gens se hâtèrent en direction de la voiture de Georges, une vieille 2 CV décapotable. Dès que la guimbarde eut disparu aux yeux de Ricky, le garçonnet se hâta d’enfiler des espadrilles et un short puis il progressa à petits pas vers la porte de la grange. Et stoppa net. Il n’osait plus avancer, effrayé par avance à l’idée de ce qu’il pourrait trouver derrière la porte. Mais, serrant les dents, il fit une dernière enjambée pour presser la poignée. La porte résista</w:t>
      </w:r>
      <w:r w:rsidR="008156C6">
        <w:t>it. –</w:t>
      </w:r>
      <w:r w:rsidRPr="00DF5635">
        <w:t xml:space="preserve"> Ma parole, elle est fermée à clé ! s’étonna Ricky. De toute sa vie - et elle était déjà longue, pensez donc</w:t>
      </w:r>
      <w:r w:rsidR="008156C6">
        <w:t xml:space="preserve"> </w:t>
      </w:r>
      <w:r w:rsidRPr="00DF5635">
        <w:t>! - personne n’avait jamais fermé cette porte de grange. Ricky colla son œil au trou de serrure mais l’obscurité était complète à l’intérieur du bâtiment. De minute en minute, l’inquiétude fit son chemin dans le cœur de Ricky.</w:t>
      </w:r>
      <w:r>
        <w:t xml:space="preserve"> […]</w:t>
      </w:r>
    </w:p>
    <w:p w14:paraId="0512C329" w14:textId="0FD338C2" w:rsidR="00BF5D5B" w:rsidRDefault="00BF5D5B" w:rsidP="00BF5D5B">
      <w:pPr>
        <w:jc w:val="both"/>
      </w:pPr>
      <w:r w:rsidRPr="00DF5635">
        <w:t>C’est le grincement cafardeux d’une porte qui, à minuit, le réveilla. Il se</w:t>
      </w:r>
      <w:r>
        <w:t xml:space="preserve"> </w:t>
      </w:r>
      <w:r w:rsidRPr="00DF5635">
        <w:t>dressa sur son lit, le front trempé de sueur. Ricky détermina de suite l’origine</w:t>
      </w:r>
      <w:r>
        <w:t xml:space="preserve"> </w:t>
      </w:r>
      <w:r w:rsidRPr="00DF5635">
        <w:t>de ce bruit très spécial</w:t>
      </w:r>
      <w:r w:rsidR="008156C6">
        <w:t xml:space="preserve"> </w:t>
      </w:r>
      <w:r w:rsidRPr="00DF5635">
        <w:t>: on tirait à nouveau la porte de la grange. Il avança</w:t>
      </w:r>
      <w:r>
        <w:t xml:space="preserve"> </w:t>
      </w:r>
      <w:r w:rsidRPr="00DF5635">
        <w:t>jusqu’à la fenêtre et entrouvrit les volets. La lanterne située au-dessus du</w:t>
      </w:r>
      <w:r>
        <w:t xml:space="preserve"> </w:t>
      </w:r>
      <w:r w:rsidRPr="00DF5635">
        <w:t>portail d’entrée était allumée et répandait son faisceau sur la courette et une</w:t>
      </w:r>
      <w:r>
        <w:t xml:space="preserve"> </w:t>
      </w:r>
      <w:r w:rsidRPr="00DF5635">
        <w:t>partie du jardin. Ce que vit Ricky le terrifia</w:t>
      </w:r>
      <w:r>
        <w:t>. »</w:t>
      </w:r>
    </w:p>
    <w:p w14:paraId="297933B9" w14:textId="77777777" w:rsidR="00644936" w:rsidRDefault="00644936" w:rsidP="00BF5D5B">
      <w:pPr>
        <w:jc w:val="both"/>
      </w:pPr>
    </w:p>
    <w:p w14:paraId="3BD5C0FB" w14:textId="77777777" w:rsidR="00BF5D5B" w:rsidRPr="00DF5635" w:rsidRDefault="00BF5D5B" w:rsidP="00BF5D5B">
      <w:pPr>
        <w:jc w:val="both"/>
        <w:rPr>
          <w:b/>
        </w:rPr>
      </w:pPr>
      <w:r w:rsidRPr="00DF5635">
        <w:rPr>
          <w:b/>
          <w:i/>
        </w:rPr>
        <w:t>Pas de whisky pour Méphisto</w:t>
      </w:r>
      <w:r w:rsidRPr="00DF5635">
        <w:rPr>
          <w:b/>
        </w:rPr>
        <w:t>, Paul Thiès</w:t>
      </w:r>
    </w:p>
    <w:p w14:paraId="125922CC" w14:textId="77777777" w:rsidR="00BF5D5B" w:rsidRDefault="00BF5D5B" w:rsidP="00BF5D5B">
      <w:pPr>
        <w:jc w:val="both"/>
      </w:pPr>
      <w:r>
        <w:t>« </w:t>
      </w:r>
      <w:r w:rsidRPr="00DF5635">
        <w:t>J'en peux plus, je trébuche, je m'étale le nez par terre, si violemment que mes taches de rousseur se détachent presque. Monsieur Félix me tombe dessus comme une avalanche. Il n'a rien dans les mains, ni revolver ni couteau. Pas la peine : ses mains suffisent. Il soupire, secoue la tête : — Dommage, petit Microbe. T'es vraiment trop curieux. Je regarde partout, en vain : le boulevard est plus vide qu'une télé en panne. Je veux crier, mais ça ne donne qu'un gargouillement minable. C'est la fin. Il répète : — Dommage... Enfin, je donnerai un jour de congé à ta mère, pour l'enterrement. Il fait craquer ses doigts. Serre plus fort. Plus fort. Et là ! Il pousse un hurlement, me lâche, saute sur le trottoir comme s'il apercevait le diable en train d'acheter un billet de loterie.</w:t>
      </w:r>
      <w:r>
        <w:t> »</w:t>
      </w:r>
    </w:p>
    <w:p w14:paraId="29C21BEC" w14:textId="77777777" w:rsidR="00644936" w:rsidRDefault="00644936" w:rsidP="00BF5D5B">
      <w:pPr>
        <w:jc w:val="both"/>
      </w:pPr>
    </w:p>
    <w:p w14:paraId="009895C6" w14:textId="77777777" w:rsidR="00BF5D5B" w:rsidRPr="00D938F3" w:rsidRDefault="00BF5D5B" w:rsidP="00BF5D5B">
      <w:pPr>
        <w:jc w:val="both"/>
        <w:rPr>
          <w:b/>
          <w:color w:val="1B1B1B"/>
          <w:shd w:val="clear" w:color="auto" w:fill="FFFFFF"/>
          <w:lang w:val="en-US"/>
        </w:rPr>
      </w:pPr>
      <w:r w:rsidRPr="00D938F3">
        <w:rPr>
          <w:b/>
          <w:color w:val="1B1B1B"/>
          <w:shd w:val="clear" w:color="auto" w:fill="FFFFFF"/>
          <w:lang w:val="en-US"/>
        </w:rPr>
        <w:t xml:space="preserve">Walking dead, </w:t>
      </w:r>
      <w:r w:rsidRPr="00D938F3">
        <w:rPr>
          <w:b/>
          <w:i/>
          <w:color w:val="1B1B1B"/>
          <w:shd w:val="clear" w:color="auto" w:fill="FFFFFF"/>
          <w:lang w:val="en-US"/>
        </w:rPr>
        <w:t xml:space="preserve">Ceux qui restent, </w:t>
      </w:r>
      <w:r w:rsidRPr="00D938F3">
        <w:rPr>
          <w:b/>
          <w:color w:val="1B1B1B"/>
          <w:shd w:val="clear" w:color="auto" w:fill="FFFFFF"/>
          <w:lang w:val="en-US"/>
        </w:rPr>
        <w:t>Robert Kirkman, Tony Moore</w:t>
      </w:r>
    </w:p>
    <w:p w14:paraId="78B6801A" w14:textId="03F5584F" w:rsidR="00BF5D5B" w:rsidRDefault="00BF5D5B" w:rsidP="00BF5D5B">
      <w:pPr>
        <w:jc w:val="both"/>
        <w:rPr>
          <w:color w:val="1B1B1B"/>
          <w:shd w:val="clear" w:color="auto" w:fill="FFFFFF"/>
        </w:rPr>
      </w:pPr>
      <w:r>
        <w:rPr>
          <w:color w:val="1B1B1B"/>
          <w:shd w:val="clear" w:color="auto" w:fill="FFFFFF"/>
        </w:rPr>
        <w:t xml:space="preserve">« Je viens de tuer trois rôdeurs, P'pa. Trois. Je les ai tués tout seul. Sans personne. J'ai dégainé... j'ai visé et... BAM ! BAM ! BAM ! Ils étaient morts. Bon... J'ai dû tirer plusieurs fois sur le dernier... Mais je l'ai tué... comme les deux autres. J'ai presque pas eu peur. Je l'ai fait sans toi... Je n'ai...Je crois que je n'ai plus besoin de toi. Au début, j'ai eu peur quand tu es tombé malade... Mais ça va mieux. Je n'ai plus peur du tout. Je n'ai plus besoin que tu me protèges. Je suis costaud... J'ai grandi. Beaucoup, même. Je suis presque adulte... Pas encore... Mais presque. Je crois que tu ne peux plus me protéger, de toute façon... Tu n'as pas pu... Tu... TU N'AS PAS PU PROTEGER MAMAN ET JUDY ! NI ALICE ! NI ALLEN ! NI TYREESE ! NI DONNA ! NI PERSONNE ! TU NE PEUX PROTEGER PERSONNE ! Mais moi... </w:t>
      </w:r>
      <w:r w:rsidR="008156C6">
        <w:rPr>
          <w:color w:val="1B1B1B"/>
          <w:shd w:val="clear" w:color="auto" w:fill="FFFFFF"/>
        </w:rPr>
        <w:t>Je peux me protéger tout seul. S</w:t>
      </w:r>
      <w:r>
        <w:rPr>
          <w:color w:val="1B1B1B"/>
          <w:shd w:val="clear" w:color="auto" w:fill="FFFFFF"/>
        </w:rPr>
        <w:t>ans doute mieux que tous ces gens... Mieux que toi. »</w:t>
      </w:r>
    </w:p>
    <w:p w14:paraId="0C5D67FA" w14:textId="77777777" w:rsidR="00BF5D5B" w:rsidRDefault="00BF5D5B" w:rsidP="00BF5D5B">
      <w:pPr>
        <w:jc w:val="both"/>
        <w:rPr>
          <w:color w:val="1B1B1B"/>
          <w:shd w:val="clear" w:color="auto" w:fill="FFFFFF"/>
        </w:rPr>
      </w:pPr>
    </w:p>
    <w:p w14:paraId="5A55B6EA" w14:textId="339F6618" w:rsidR="00644936" w:rsidRPr="00644936" w:rsidRDefault="00F15846" w:rsidP="00BF5D5B">
      <w:pPr>
        <w:rPr>
          <w:b/>
        </w:rPr>
      </w:pPr>
      <w:r>
        <w:rPr>
          <w:b/>
        </w:rPr>
        <w:t>ANNEXE II</w:t>
      </w:r>
      <w:r w:rsidR="00644936" w:rsidRPr="00644936">
        <w:rPr>
          <w:b/>
        </w:rPr>
        <w:t xml:space="preserve"> : </w:t>
      </w:r>
    </w:p>
    <w:tbl>
      <w:tblPr>
        <w:tblStyle w:val="Grilledutableau"/>
        <w:tblW w:w="10485" w:type="dxa"/>
        <w:tblLayout w:type="fixed"/>
        <w:tblLook w:val="04A0" w:firstRow="1" w:lastRow="0" w:firstColumn="1" w:lastColumn="0" w:noHBand="0" w:noVBand="1"/>
      </w:tblPr>
      <w:tblGrid>
        <w:gridCol w:w="1315"/>
        <w:gridCol w:w="1374"/>
        <w:gridCol w:w="1417"/>
        <w:gridCol w:w="1418"/>
        <w:gridCol w:w="1559"/>
        <w:gridCol w:w="1701"/>
        <w:gridCol w:w="1701"/>
      </w:tblGrid>
      <w:tr w:rsidR="00644936" w:rsidRPr="002D750D" w14:paraId="3D2F6EBE" w14:textId="77777777" w:rsidTr="007C650D">
        <w:tc>
          <w:tcPr>
            <w:tcW w:w="1315" w:type="dxa"/>
          </w:tcPr>
          <w:p w14:paraId="08ECAF79" w14:textId="77777777" w:rsidR="00644936" w:rsidRPr="002D750D" w:rsidRDefault="00644936" w:rsidP="007C650D">
            <w:pPr>
              <w:rPr>
                <w:rFonts w:ascii="Calibri" w:hAnsi="Calibri" w:cs="Calibri"/>
                <w:b/>
                <w:sz w:val="18"/>
                <w:szCs w:val="18"/>
                <w:lang w:val="en-US"/>
              </w:rPr>
            </w:pPr>
            <w:r w:rsidRPr="002D750D">
              <w:rPr>
                <w:rFonts w:ascii="Calibri" w:hAnsi="Calibri" w:cs="Calibri"/>
                <w:b/>
                <w:sz w:val="18"/>
                <w:szCs w:val="18"/>
                <w:lang w:val="en-US"/>
              </w:rPr>
              <w:t>Domaine 1</w:t>
            </w:r>
          </w:p>
          <w:p w14:paraId="7B146E46" w14:textId="77777777" w:rsidR="00644936" w:rsidRPr="002D750D" w:rsidRDefault="00644936" w:rsidP="007C650D">
            <w:pPr>
              <w:rPr>
                <w:rFonts w:ascii="Calibri" w:hAnsi="Calibri" w:cs="Calibri"/>
                <w:b/>
                <w:sz w:val="18"/>
                <w:szCs w:val="18"/>
                <w:lang w:val="en-US"/>
              </w:rPr>
            </w:pPr>
            <w:r w:rsidRPr="002D750D">
              <w:rPr>
                <w:rFonts w:ascii="Calibri" w:hAnsi="Calibri" w:cs="Calibri"/>
                <w:b/>
                <w:sz w:val="18"/>
                <w:szCs w:val="18"/>
                <w:lang w:val="en-US"/>
              </w:rPr>
              <w:t>Ecrire</w:t>
            </w:r>
          </w:p>
        </w:tc>
        <w:tc>
          <w:tcPr>
            <w:tcW w:w="1374" w:type="dxa"/>
          </w:tcPr>
          <w:p w14:paraId="59D771E8" w14:textId="77777777" w:rsidR="00644936" w:rsidRPr="002D750D" w:rsidRDefault="00644936" w:rsidP="007C650D">
            <w:pPr>
              <w:rPr>
                <w:rFonts w:ascii="Calibri" w:hAnsi="Calibri" w:cs="Calibri"/>
                <w:b/>
                <w:sz w:val="18"/>
                <w:szCs w:val="18"/>
                <w:lang w:val="en-US"/>
              </w:rPr>
            </w:pPr>
            <w:r w:rsidRPr="002D750D">
              <w:rPr>
                <w:rFonts w:ascii="Calibri" w:hAnsi="Calibri" w:cs="Calibri"/>
                <w:b/>
                <w:sz w:val="18"/>
                <w:szCs w:val="18"/>
                <w:lang w:val="en-US"/>
              </w:rPr>
              <w:t>Insuffisant</w:t>
            </w:r>
          </w:p>
        </w:tc>
        <w:tc>
          <w:tcPr>
            <w:tcW w:w="1417" w:type="dxa"/>
          </w:tcPr>
          <w:p w14:paraId="3939C280" w14:textId="77777777" w:rsidR="00644936" w:rsidRPr="002D750D" w:rsidRDefault="00644936" w:rsidP="007C650D">
            <w:pPr>
              <w:rPr>
                <w:rFonts w:ascii="Calibri" w:hAnsi="Calibri" w:cs="Calibri"/>
                <w:b/>
                <w:sz w:val="18"/>
                <w:szCs w:val="18"/>
                <w:lang w:val="en-US"/>
              </w:rPr>
            </w:pPr>
            <w:r w:rsidRPr="002D750D">
              <w:rPr>
                <w:rFonts w:ascii="Calibri" w:hAnsi="Calibri" w:cs="Calibri"/>
                <w:b/>
                <w:sz w:val="18"/>
                <w:szCs w:val="18"/>
                <w:lang w:val="en-US"/>
              </w:rPr>
              <w:t>Fragile</w:t>
            </w:r>
          </w:p>
        </w:tc>
        <w:tc>
          <w:tcPr>
            <w:tcW w:w="1418" w:type="dxa"/>
          </w:tcPr>
          <w:p w14:paraId="77E76D95" w14:textId="77777777" w:rsidR="00644936" w:rsidRPr="002D750D" w:rsidRDefault="00644936" w:rsidP="007C650D">
            <w:pPr>
              <w:rPr>
                <w:rFonts w:ascii="Calibri" w:hAnsi="Calibri" w:cs="Calibri"/>
                <w:b/>
                <w:sz w:val="18"/>
                <w:szCs w:val="18"/>
                <w:lang w:val="en-US"/>
              </w:rPr>
            </w:pPr>
            <w:r w:rsidRPr="002D750D">
              <w:rPr>
                <w:rFonts w:ascii="Calibri" w:hAnsi="Calibri" w:cs="Calibri"/>
                <w:b/>
                <w:sz w:val="18"/>
                <w:szCs w:val="18"/>
                <w:lang w:val="en-US"/>
              </w:rPr>
              <w:t>Satisfaisant</w:t>
            </w:r>
          </w:p>
        </w:tc>
        <w:tc>
          <w:tcPr>
            <w:tcW w:w="1559" w:type="dxa"/>
          </w:tcPr>
          <w:p w14:paraId="0463D91B" w14:textId="77777777" w:rsidR="00644936" w:rsidRPr="002D750D" w:rsidRDefault="00644936" w:rsidP="007C650D">
            <w:pPr>
              <w:rPr>
                <w:rFonts w:ascii="Calibri" w:hAnsi="Calibri" w:cs="Calibri"/>
                <w:b/>
                <w:sz w:val="18"/>
                <w:szCs w:val="18"/>
                <w:lang w:val="en-US"/>
              </w:rPr>
            </w:pPr>
            <w:r w:rsidRPr="002D750D">
              <w:rPr>
                <w:rFonts w:ascii="Calibri" w:hAnsi="Calibri" w:cs="Calibri"/>
                <w:b/>
                <w:sz w:val="18"/>
                <w:szCs w:val="18"/>
                <w:lang w:val="en-US"/>
              </w:rPr>
              <w:t>Très satisfaisant</w:t>
            </w:r>
          </w:p>
        </w:tc>
        <w:tc>
          <w:tcPr>
            <w:tcW w:w="1701" w:type="dxa"/>
          </w:tcPr>
          <w:p w14:paraId="058C8A8C" w14:textId="77777777" w:rsidR="00644936" w:rsidRPr="002D750D" w:rsidRDefault="00644936" w:rsidP="007C650D">
            <w:pPr>
              <w:rPr>
                <w:rFonts w:ascii="Calibri" w:hAnsi="Calibri" w:cs="Calibri"/>
                <w:b/>
                <w:sz w:val="18"/>
                <w:szCs w:val="18"/>
              </w:rPr>
            </w:pPr>
            <w:r w:rsidRPr="002D750D">
              <w:rPr>
                <w:rFonts w:ascii="Calibri" w:hAnsi="Calibri" w:cs="Calibri"/>
                <w:b/>
                <w:sz w:val="18"/>
                <w:szCs w:val="18"/>
              </w:rPr>
              <w:t>Je m’autoévalue</w:t>
            </w:r>
          </w:p>
          <w:p w14:paraId="7BABD700" w14:textId="77777777" w:rsidR="00644936" w:rsidRPr="002D750D" w:rsidRDefault="00644936" w:rsidP="007C650D">
            <w:pPr>
              <w:rPr>
                <w:rFonts w:ascii="Calibri" w:hAnsi="Calibri" w:cs="Calibri"/>
                <w:b/>
                <w:sz w:val="18"/>
                <w:szCs w:val="18"/>
              </w:rPr>
            </w:pPr>
            <w:r w:rsidRPr="002D750D">
              <w:rPr>
                <w:rFonts w:ascii="Calibri" w:hAnsi="Calibri" w:cs="Calibri"/>
                <w:b/>
                <w:sz w:val="18"/>
                <w:szCs w:val="18"/>
              </w:rPr>
              <w:t>J’essaie d’identifier mes difficultés</w:t>
            </w:r>
          </w:p>
        </w:tc>
        <w:tc>
          <w:tcPr>
            <w:tcW w:w="1701" w:type="dxa"/>
          </w:tcPr>
          <w:p w14:paraId="0A641968" w14:textId="77777777" w:rsidR="00644936" w:rsidRPr="002D750D" w:rsidRDefault="00644936" w:rsidP="007C650D">
            <w:pPr>
              <w:jc w:val="both"/>
              <w:rPr>
                <w:rFonts w:ascii="Calibri" w:hAnsi="Calibri" w:cs="Calibri"/>
                <w:b/>
                <w:sz w:val="18"/>
                <w:szCs w:val="18"/>
                <w:lang w:val="en-US"/>
              </w:rPr>
            </w:pPr>
            <w:r w:rsidRPr="002D750D">
              <w:rPr>
                <w:rFonts w:ascii="Calibri" w:hAnsi="Calibri" w:cs="Calibri"/>
                <w:b/>
                <w:sz w:val="18"/>
                <w:szCs w:val="18"/>
                <w:lang w:val="en-US"/>
              </w:rPr>
              <w:t>Evaluation par un camarade</w:t>
            </w:r>
          </w:p>
        </w:tc>
      </w:tr>
      <w:tr w:rsidR="00644936" w:rsidRPr="0033770C" w14:paraId="212600BA" w14:textId="77777777" w:rsidTr="007C650D">
        <w:tc>
          <w:tcPr>
            <w:tcW w:w="1315" w:type="dxa"/>
          </w:tcPr>
          <w:p w14:paraId="5FB83F32" w14:textId="77777777" w:rsidR="00644936" w:rsidRPr="002D750D" w:rsidRDefault="00644936" w:rsidP="007C650D">
            <w:pPr>
              <w:rPr>
                <w:rFonts w:ascii="Calibri" w:hAnsi="Calibri" w:cs="Calibri"/>
                <w:b/>
                <w:sz w:val="18"/>
                <w:szCs w:val="18"/>
              </w:rPr>
            </w:pPr>
            <w:r w:rsidRPr="002D750D">
              <w:rPr>
                <w:rFonts w:ascii="Calibri" w:hAnsi="Calibri" w:cs="Calibri"/>
                <w:b/>
                <w:sz w:val="18"/>
                <w:szCs w:val="18"/>
              </w:rPr>
              <w:t xml:space="preserve">Produire un texte à la graphie lisible et respectant la présentation en paragraphes </w:t>
            </w:r>
          </w:p>
        </w:tc>
        <w:tc>
          <w:tcPr>
            <w:tcW w:w="1374" w:type="dxa"/>
          </w:tcPr>
          <w:p w14:paraId="3A5D48A4" w14:textId="77777777" w:rsidR="00644936" w:rsidRPr="002D750D" w:rsidRDefault="00644936" w:rsidP="007C650D">
            <w:pPr>
              <w:rPr>
                <w:rFonts w:ascii="Calibri" w:hAnsi="Calibri" w:cs="Calibri"/>
                <w:sz w:val="18"/>
                <w:szCs w:val="18"/>
              </w:rPr>
            </w:pPr>
            <w:r w:rsidRPr="002D750D">
              <w:rPr>
                <w:rFonts w:ascii="Calibri" w:hAnsi="Calibri" w:cs="Calibri"/>
                <w:sz w:val="18"/>
                <w:szCs w:val="18"/>
              </w:rPr>
              <w:t>Illisible et trop court</w:t>
            </w:r>
          </w:p>
        </w:tc>
        <w:tc>
          <w:tcPr>
            <w:tcW w:w="1417" w:type="dxa"/>
          </w:tcPr>
          <w:p w14:paraId="27B88F80" w14:textId="77777777" w:rsidR="00644936" w:rsidRPr="002D750D" w:rsidRDefault="00644936" w:rsidP="007C650D">
            <w:pPr>
              <w:rPr>
                <w:rFonts w:ascii="Calibri" w:hAnsi="Calibri" w:cs="Calibri"/>
                <w:sz w:val="18"/>
                <w:szCs w:val="18"/>
              </w:rPr>
            </w:pPr>
            <w:r w:rsidRPr="002D750D">
              <w:rPr>
                <w:rFonts w:ascii="Calibri" w:hAnsi="Calibri" w:cs="Calibri"/>
                <w:sz w:val="18"/>
                <w:szCs w:val="18"/>
              </w:rPr>
              <w:t>Lisible mais proche du brouillon, ne respecte pas les codes (majuscules, lignes et retours à la ligne …) ou/et trop court</w:t>
            </w:r>
          </w:p>
        </w:tc>
        <w:tc>
          <w:tcPr>
            <w:tcW w:w="1418" w:type="dxa"/>
          </w:tcPr>
          <w:p w14:paraId="6E65E5C2" w14:textId="77777777" w:rsidR="00644936" w:rsidRPr="002D750D" w:rsidRDefault="00644936" w:rsidP="007C650D">
            <w:pPr>
              <w:rPr>
                <w:rFonts w:ascii="Calibri" w:hAnsi="Calibri" w:cs="Calibri"/>
                <w:sz w:val="18"/>
                <w:szCs w:val="18"/>
              </w:rPr>
            </w:pPr>
            <w:r w:rsidRPr="002D750D">
              <w:rPr>
                <w:rFonts w:ascii="Calibri" w:hAnsi="Calibri" w:cs="Calibri"/>
                <w:sz w:val="18"/>
                <w:szCs w:val="18"/>
              </w:rPr>
              <w:t>Lisible, soigné, respecte les codes</w:t>
            </w:r>
          </w:p>
        </w:tc>
        <w:tc>
          <w:tcPr>
            <w:tcW w:w="1559" w:type="dxa"/>
          </w:tcPr>
          <w:p w14:paraId="562C2F86" w14:textId="77777777" w:rsidR="00644936" w:rsidRPr="002D750D" w:rsidRDefault="00644936" w:rsidP="007C650D">
            <w:pPr>
              <w:rPr>
                <w:rFonts w:ascii="Calibri" w:hAnsi="Calibri" w:cs="Calibri"/>
                <w:sz w:val="18"/>
                <w:szCs w:val="18"/>
              </w:rPr>
            </w:pPr>
            <w:r w:rsidRPr="002D750D">
              <w:rPr>
                <w:rFonts w:ascii="Calibri" w:hAnsi="Calibri" w:cs="Calibri"/>
                <w:sz w:val="18"/>
                <w:szCs w:val="18"/>
              </w:rPr>
              <w:t>Lisible, particulièrement soigné, dépasse les attentes</w:t>
            </w:r>
          </w:p>
        </w:tc>
        <w:tc>
          <w:tcPr>
            <w:tcW w:w="1701" w:type="dxa"/>
          </w:tcPr>
          <w:p w14:paraId="7827FED1" w14:textId="77777777" w:rsidR="00644936" w:rsidRPr="002D750D" w:rsidRDefault="00644936" w:rsidP="007C650D">
            <w:pPr>
              <w:rPr>
                <w:rFonts w:ascii="Calibri" w:hAnsi="Calibri" w:cs="Calibri"/>
                <w:sz w:val="18"/>
                <w:szCs w:val="18"/>
              </w:rPr>
            </w:pPr>
            <w:r w:rsidRPr="002D750D">
              <w:rPr>
                <w:rFonts w:ascii="Calibri" w:hAnsi="Calibri" w:cs="Calibri"/>
                <w:sz w:val="18"/>
                <w:szCs w:val="18"/>
              </w:rPr>
              <w:t>J’ai réussi car …</w:t>
            </w:r>
          </w:p>
          <w:p w14:paraId="3167A1A5" w14:textId="77777777" w:rsidR="00644936" w:rsidRPr="002D750D" w:rsidRDefault="00644936" w:rsidP="007C650D">
            <w:pPr>
              <w:rPr>
                <w:rFonts w:ascii="Calibri" w:hAnsi="Calibri" w:cs="Calibri"/>
                <w:sz w:val="18"/>
                <w:szCs w:val="18"/>
              </w:rPr>
            </w:pPr>
          </w:p>
          <w:p w14:paraId="6FB10B62" w14:textId="77777777" w:rsidR="00644936" w:rsidRPr="002D750D" w:rsidRDefault="00644936" w:rsidP="007C650D">
            <w:pPr>
              <w:rPr>
                <w:rFonts w:ascii="Calibri" w:hAnsi="Calibri" w:cs="Calibri"/>
                <w:sz w:val="18"/>
                <w:szCs w:val="18"/>
              </w:rPr>
            </w:pPr>
          </w:p>
          <w:p w14:paraId="760EA3A3" w14:textId="77777777" w:rsidR="00644936" w:rsidRPr="002D750D" w:rsidRDefault="00644936" w:rsidP="007C650D">
            <w:pPr>
              <w:rPr>
                <w:rFonts w:ascii="Calibri" w:hAnsi="Calibri" w:cs="Calibri"/>
                <w:sz w:val="18"/>
                <w:szCs w:val="18"/>
              </w:rPr>
            </w:pPr>
            <w:r w:rsidRPr="002D750D">
              <w:rPr>
                <w:rFonts w:ascii="Calibri" w:hAnsi="Calibri" w:cs="Calibri"/>
                <w:sz w:val="18"/>
                <w:szCs w:val="18"/>
              </w:rPr>
              <w:t>Je n’ai pas réussi car …</w:t>
            </w:r>
          </w:p>
        </w:tc>
        <w:tc>
          <w:tcPr>
            <w:tcW w:w="1701" w:type="dxa"/>
          </w:tcPr>
          <w:p w14:paraId="2AA899EE" w14:textId="77777777" w:rsidR="00644936" w:rsidRPr="0033770C" w:rsidRDefault="00644936" w:rsidP="007C650D">
            <w:pPr>
              <w:jc w:val="both"/>
              <w:rPr>
                <w:rFonts w:ascii="Calibri" w:hAnsi="Calibri" w:cs="Calibri"/>
              </w:rPr>
            </w:pPr>
          </w:p>
        </w:tc>
      </w:tr>
      <w:tr w:rsidR="00644936" w:rsidRPr="0033770C" w14:paraId="5764885D" w14:textId="77777777" w:rsidTr="007C650D">
        <w:tc>
          <w:tcPr>
            <w:tcW w:w="1315" w:type="dxa"/>
          </w:tcPr>
          <w:p w14:paraId="49F69B10" w14:textId="77777777" w:rsidR="00644936" w:rsidRPr="002D750D" w:rsidRDefault="00644936" w:rsidP="007C650D">
            <w:pPr>
              <w:rPr>
                <w:rFonts w:ascii="Calibri" w:hAnsi="Calibri" w:cs="Calibri"/>
                <w:b/>
                <w:sz w:val="18"/>
                <w:szCs w:val="18"/>
              </w:rPr>
            </w:pPr>
            <w:r w:rsidRPr="002D750D">
              <w:rPr>
                <w:rFonts w:ascii="Calibri" w:hAnsi="Calibri" w:cs="Calibri"/>
                <w:b/>
                <w:sz w:val="18"/>
                <w:szCs w:val="18"/>
              </w:rPr>
              <w:t>Produire des écrits variés</w:t>
            </w:r>
          </w:p>
        </w:tc>
        <w:tc>
          <w:tcPr>
            <w:tcW w:w="1374" w:type="dxa"/>
          </w:tcPr>
          <w:p w14:paraId="14A79732" w14:textId="77777777" w:rsidR="00644936" w:rsidRPr="002D750D" w:rsidRDefault="00644936" w:rsidP="007C650D">
            <w:pPr>
              <w:rPr>
                <w:rFonts w:ascii="Calibri" w:hAnsi="Calibri" w:cs="Calibri"/>
                <w:sz w:val="18"/>
                <w:szCs w:val="18"/>
              </w:rPr>
            </w:pPr>
            <w:r w:rsidRPr="002D750D">
              <w:rPr>
                <w:rFonts w:ascii="Calibri" w:hAnsi="Calibri" w:cs="Calibri"/>
                <w:sz w:val="18"/>
                <w:szCs w:val="18"/>
              </w:rPr>
              <w:t xml:space="preserve">Trop court, ne respecte pas le genre attendu ni le sujet (récit, personnages, action) </w:t>
            </w:r>
          </w:p>
        </w:tc>
        <w:tc>
          <w:tcPr>
            <w:tcW w:w="1417" w:type="dxa"/>
          </w:tcPr>
          <w:p w14:paraId="7C601F98" w14:textId="77777777" w:rsidR="00644936" w:rsidRPr="002D750D" w:rsidRDefault="00644936" w:rsidP="007C650D">
            <w:pPr>
              <w:rPr>
                <w:rFonts w:ascii="Calibri" w:hAnsi="Calibri" w:cs="Calibri"/>
                <w:sz w:val="18"/>
                <w:szCs w:val="18"/>
              </w:rPr>
            </w:pPr>
            <w:r w:rsidRPr="002D750D">
              <w:rPr>
                <w:rFonts w:ascii="Calibri" w:hAnsi="Calibri" w:cs="Calibri"/>
                <w:sz w:val="18"/>
                <w:szCs w:val="18"/>
              </w:rPr>
              <w:t>Ecrit qui ne respecte que partiellement le sujet et le genre attendu (éléments manquants)</w:t>
            </w:r>
          </w:p>
        </w:tc>
        <w:tc>
          <w:tcPr>
            <w:tcW w:w="1418" w:type="dxa"/>
          </w:tcPr>
          <w:p w14:paraId="0EA90089" w14:textId="77777777" w:rsidR="00644936" w:rsidRPr="002D750D" w:rsidRDefault="00644936" w:rsidP="007C650D">
            <w:pPr>
              <w:rPr>
                <w:rFonts w:ascii="Calibri" w:hAnsi="Calibri" w:cs="Calibri"/>
                <w:sz w:val="18"/>
                <w:szCs w:val="18"/>
              </w:rPr>
            </w:pPr>
            <w:r w:rsidRPr="002D750D">
              <w:rPr>
                <w:rFonts w:ascii="Calibri" w:hAnsi="Calibri" w:cs="Calibri"/>
                <w:sz w:val="18"/>
                <w:szCs w:val="18"/>
              </w:rPr>
              <w:t>Ecrit conforme au sujet et au genre attendu</w:t>
            </w:r>
            <w:r>
              <w:rPr>
                <w:rFonts w:ascii="Calibri" w:hAnsi="Calibri" w:cs="Calibri"/>
                <w:sz w:val="18"/>
                <w:szCs w:val="18"/>
              </w:rPr>
              <w:t>s.</w:t>
            </w:r>
          </w:p>
        </w:tc>
        <w:tc>
          <w:tcPr>
            <w:tcW w:w="1559" w:type="dxa"/>
          </w:tcPr>
          <w:p w14:paraId="0486340E" w14:textId="77777777" w:rsidR="00644936" w:rsidRPr="002D750D" w:rsidRDefault="00644936" w:rsidP="007C650D">
            <w:pPr>
              <w:rPr>
                <w:rFonts w:ascii="Calibri" w:hAnsi="Calibri" w:cs="Calibri"/>
                <w:sz w:val="18"/>
                <w:szCs w:val="18"/>
              </w:rPr>
            </w:pPr>
            <w:r w:rsidRPr="002D750D">
              <w:rPr>
                <w:rFonts w:ascii="Calibri" w:hAnsi="Calibri" w:cs="Calibri"/>
                <w:sz w:val="18"/>
                <w:szCs w:val="18"/>
              </w:rPr>
              <w:t xml:space="preserve">Ecrit </w:t>
            </w:r>
            <w:r>
              <w:rPr>
                <w:rFonts w:ascii="Calibri" w:hAnsi="Calibri" w:cs="Calibri"/>
                <w:sz w:val="18"/>
                <w:szCs w:val="18"/>
              </w:rPr>
              <w:t xml:space="preserve">qui respecte le sujet </w:t>
            </w:r>
            <w:r w:rsidRPr="002D750D">
              <w:rPr>
                <w:rFonts w:ascii="Calibri" w:hAnsi="Calibri" w:cs="Calibri"/>
                <w:sz w:val="18"/>
                <w:szCs w:val="18"/>
              </w:rPr>
              <w:t>et qui dépasse les attentes (vocabulaire riche et varié, originalité…)</w:t>
            </w:r>
          </w:p>
        </w:tc>
        <w:tc>
          <w:tcPr>
            <w:tcW w:w="1701" w:type="dxa"/>
          </w:tcPr>
          <w:p w14:paraId="2B87BDFA" w14:textId="77777777" w:rsidR="00644936" w:rsidRPr="002D750D" w:rsidRDefault="00644936" w:rsidP="007C650D">
            <w:pPr>
              <w:rPr>
                <w:rFonts w:ascii="Calibri" w:hAnsi="Calibri" w:cs="Calibri"/>
                <w:sz w:val="18"/>
                <w:szCs w:val="18"/>
              </w:rPr>
            </w:pPr>
          </w:p>
        </w:tc>
        <w:tc>
          <w:tcPr>
            <w:tcW w:w="1701" w:type="dxa"/>
          </w:tcPr>
          <w:p w14:paraId="118FDED7" w14:textId="77777777" w:rsidR="00644936" w:rsidRPr="0033770C" w:rsidRDefault="00644936" w:rsidP="007C650D">
            <w:pPr>
              <w:jc w:val="both"/>
              <w:rPr>
                <w:rFonts w:ascii="Calibri" w:hAnsi="Calibri" w:cs="Calibri"/>
              </w:rPr>
            </w:pPr>
          </w:p>
        </w:tc>
      </w:tr>
      <w:tr w:rsidR="00644936" w:rsidRPr="0033770C" w14:paraId="1A5FEB46" w14:textId="77777777" w:rsidTr="007C650D">
        <w:tc>
          <w:tcPr>
            <w:tcW w:w="1315" w:type="dxa"/>
          </w:tcPr>
          <w:p w14:paraId="46D042B5" w14:textId="77777777" w:rsidR="00644936" w:rsidRPr="002D750D" w:rsidRDefault="00644936" w:rsidP="007C650D">
            <w:pPr>
              <w:rPr>
                <w:rFonts w:ascii="Calibri" w:hAnsi="Calibri" w:cs="Calibri"/>
                <w:b/>
                <w:sz w:val="18"/>
                <w:szCs w:val="18"/>
              </w:rPr>
            </w:pPr>
            <w:r w:rsidRPr="002D750D">
              <w:rPr>
                <w:rFonts w:ascii="Calibri" w:hAnsi="Calibri" w:cs="Calibri"/>
                <w:b/>
                <w:sz w:val="18"/>
                <w:szCs w:val="18"/>
              </w:rPr>
              <w:t>Rédiger un texte cohérent, répondant à la consigne</w:t>
            </w:r>
          </w:p>
        </w:tc>
        <w:tc>
          <w:tcPr>
            <w:tcW w:w="1374" w:type="dxa"/>
          </w:tcPr>
          <w:p w14:paraId="3E9BFB50" w14:textId="77777777" w:rsidR="00644936" w:rsidRPr="002D750D" w:rsidRDefault="00644936" w:rsidP="007C650D">
            <w:pPr>
              <w:rPr>
                <w:rFonts w:ascii="Calibri" w:hAnsi="Calibri" w:cs="Calibri"/>
                <w:sz w:val="18"/>
                <w:szCs w:val="18"/>
              </w:rPr>
            </w:pPr>
            <w:r w:rsidRPr="002D750D">
              <w:rPr>
                <w:rFonts w:ascii="Calibri" w:hAnsi="Calibri" w:cs="Calibri"/>
                <w:sz w:val="18"/>
                <w:szCs w:val="18"/>
              </w:rPr>
              <w:t>Récit incohérent (manque d’organisation des idées, non respect du point de vue, le récit ne progresse pas, les informations ne sont pas reprises …)</w:t>
            </w:r>
          </w:p>
        </w:tc>
        <w:tc>
          <w:tcPr>
            <w:tcW w:w="1417" w:type="dxa"/>
          </w:tcPr>
          <w:p w14:paraId="0104F293" w14:textId="77777777" w:rsidR="00644936" w:rsidRPr="002D750D" w:rsidRDefault="00644936" w:rsidP="007C650D">
            <w:pPr>
              <w:rPr>
                <w:rFonts w:ascii="Calibri" w:hAnsi="Calibri" w:cs="Calibri"/>
                <w:sz w:val="18"/>
                <w:szCs w:val="18"/>
              </w:rPr>
            </w:pPr>
            <w:r w:rsidRPr="002D750D">
              <w:rPr>
                <w:rFonts w:ascii="Calibri" w:hAnsi="Calibri" w:cs="Calibri"/>
                <w:sz w:val="18"/>
                <w:szCs w:val="18"/>
              </w:rPr>
              <w:t>Récit partiellement incohérent</w:t>
            </w:r>
          </w:p>
        </w:tc>
        <w:tc>
          <w:tcPr>
            <w:tcW w:w="1418" w:type="dxa"/>
          </w:tcPr>
          <w:p w14:paraId="35DAA1F5" w14:textId="77777777" w:rsidR="00644936" w:rsidRPr="002D750D" w:rsidRDefault="00644936" w:rsidP="007C650D">
            <w:pPr>
              <w:rPr>
                <w:rFonts w:ascii="Calibri" w:hAnsi="Calibri" w:cs="Calibri"/>
                <w:sz w:val="18"/>
                <w:szCs w:val="18"/>
              </w:rPr>
            </w:pPr>
            <w:r w:rsidRPr="002D750D">
              <w:rPr>
                <w:rFonts w:ascii="Calibri" w:hAnsi="Calibri" w:cs="Calibri"/>
                <w:sz w:val="18"/>
                <w:szCs w:val="18"/>
              </w:rPr>
              <w:t>Récit cohérent dans l’ensemble : les informations sont reprises et ont du sens,  récit progresse</w:t>
            </w:r>
          </w:p>
        </w:tc>
        <w:tc>
          <w:tcPr>
            <w:tcW w:w="1559" w:type="dxa"/>
          </w:tcPr>
          <w:p w14:paraId="1F840275" w14:textId="77777777" w:rsidR="00644936" w:rsidRPr="002D750D" w:rsidRDefault="00644936" w:rsidP="007C650D">
            <w:pPr>
              <w:rPr>
                <w:rFonts w:ascii="Calibri" w:hAnsi="Calibri" w:cs="Calibri"/>
                <w:sz w:val="18"/>
                <w:szCs w:val="18"/>
              </w:rPr>
            </w:pPr>
            <w:r w:rsidRPr="002D750D">
              <w:rPr>
                <w:rFonts w:ascii="Calibri" w:hAnsi="Calibri" w:cs="Calibri"/>
                <w:sz w:val="18"/>
                <w:szCs w:val="18"/>
              </w:rPr>
              <w:t>Maîtrise des éléments de cohérence et de cohésion au-delà des attentes (emploi de substituts, de connecteurs …)</w:t>
            </w:r>
          </w:p>
        </w:tc>
        <w:tc>
          <w:tcPr>
            <w:tcW w:w="1701" w:type="dxa"/>
          </w:tcPr>
          <w:p w14:paraId="265F0844" w14:textId="77777777" w:rsidR="00644936" w:rsidRPr="002D750D" w:rsidRDefault="00644936" w:rsidP="007C650D">
            <w:pPr>
              <w:rPr>
                <w:rFonts w:ascii="Calibri" w:hAnsi="Calibri" w:cs="Calibri"/>
                <w:sz w:val="18"/>
                <w:szCs w:val="18"/>
              </w:rPr>
            </w:pPr>
          </w:p>
        </w:tc>
        <w:tc>
          <w:tcPr>
            <w:tcW w:w="1701" w:type="dxa"/>
          </w:tcPr>
          <w:p w14:paraId="26CCD04D" w14:textId="77777777" w:rsidR="00644936" w:rsidRPr="0033770C" w:rsidRDefault="00644936" w:rsidP="007C650D">
            <w:pPr>
              <w:jc w:val="both"/>
              <w:rPr>
                <w:rFonts w:ascii="Calibri" w:hAnsi="Calibri" w:cs="Calibri"/>
              </w:rPr>
            </w:pPr>
          </w:p>
        </w:tc>
      </w:tr>
      <w:tr w:rsidR="00644936" w:rsidRPr="0033770C" w14:paraId="0C24851E" w14:textId="77777777" w:rsidTr="007C650D">
        <w:tc>
          <w:tcPr>
            <w:tcW w:w="1315" w:type="dxa"/>
          </w:tcPr>
          <w:p w14:paraId="6CD192FA" w14:textId="77777777" w:rsidR="00644936" w:rsidRPr="00B61E55" w:rsidRDefault="00644936" w:rsidP="007C650D">
            <w:pPr>
              <w:pStyle w:val="Sansinterligne"/>
              <w:jc w:val="both"/>
              <w:rPr>
                <w:rFonts w:ascii="Calibri" w:hAnsi="Calibri" w:cs="Calibri"/>
                <w:b/>
                <w:sz w:val="18"/>
                <w:szCs w:val="18"/>
              </w:rPr>
            </w:pPr>
            <w:r w:rsidRPr="00B61E55">
              <w:rPr>
                <w:rFonts w:ascii="Calibri" w:hAnsi="Calibri" w:cs="Calibri"/>
                <w:b/>
                <w:sz w:val="18"/>
                <w:szCs w:val="18"/>
              </w:rPr>
              <w:t>Recourir à l'écriture pour réfléchir et pour apprendre</w:t>
            </w:r>
          </w:p>
          <w:p w14:paraId="3F0063A7" w14:textId="77777777" w:rsidR="00644936" w:rsidRPr="002D750D" w:rsidRDefault="00644936" w:rsidP="007C650D">
            <w:pPr>
              <w:rPr>
                <w:rFonts w:ascii="Calibri" w:hAnsi="Calibri" w:cs="Calibri"/>
                <w:b/>
                <w:sz w:val="18"/>
                <w:szCs w:val="18"/>
              </w:rPr>
            </w:pPr>
            <w:r w:rsidRPr="002D750D">
              <w:rPr>
                <w:rFonts w:ascii="Calibri" w:hAnsi="Calibri" w:cs="Calibri"/>
                <w:b/>
                <w:sz w:val="18"/>
                <w:szCs w:val="18"/>
              </w:rPr>
              <w:t>Réécrire à partir d’une nouvelle consigne, faire évoluer son texte</w:t>
            </w:r>
          </w:p>
        </w:tc>
        <w:tc>
          <w:tcPr>
            <w:tcW w:w="1374" w:type="dxa"/>
          </w:tcPr>
          <w:p w14:paraId="0CFBC7A0" w14:textId="77777777" w:rsidR="00644936" w:rsidRDefault="00644936" w:rsidP="007C650D">
            <w:pPr>
              <w:rPr>
                <w:rFonts w:ascii="Calibri" w:hAnsi="Calibri" w:cs="Calibri"/>
                <w:sz w:val="18"/>
                <w:szCs w:val="18"/>
              </w:rPr>
            </w:pPr>
            <w:r w:rsidRPr="002D750D">
              <w:rPr>
                <w:rFonts w:ascii="Calibri" w:hAnsi="Calibri" w:cs="Calibri"/>
                <w:sz w:val="18"/>
                <w:szCs w:val="18"/>
              </w:rPr>
              <w:t>Ne respecte pas les consignes, ajout d’erreurs, absence d’amélioration.</w:t>
            </w:r>
          </w:p>
          <w:p w14:paraId="32260351" w14:textId="77777777" w:rsidR="00644936" w:rsidRPr="002D750D" w:rsidRDefault="00644936" w:rsidP="007C650D">
            <w:pPr>
              <w:rPr>
                <w:rFonts w:ascii="Calibri" w:hAnsi="Calibri" w:cs="Calibri"/>
                <w:sz w:val="18"/>
                <w:szCs w:val="18"/>
              </w:rPr>
            </w:pPr>
            <w:r>
              <w:rPr>
                <w:rFonts w:ascii="Calibri" w:hAnsi="Calibri" w:cs="Calibri"/>
                <w:sz w:val="18"/>
                <w:szCs w:val="18"/>
              </w:rPr>
              <w:t>Aucun recours aux textes étudiés ou au vocabulaire.</w:t>
            </w:r>
          </w:p>
        </w:tc>
        <w:tc>
          <w:tcPr>
            <w:tcW w:w="1417" w:type="dxa"/>
          </w:tcPr>
          <w:p w14:paraId="775A0B1F" w14:textId="77777777" w:rsidR="00644936" w:rsidRPr="002D750D" w:rsidRDefault="00644936" w:rsidP="007C650D">
            <w:pPr>
              <w:rPr>
                <w:rFonts w:ascii="Calibri" w:hAnsi="Calibri" w:cs="Calibri"/>
                <w:sz w:val="18"/>
                <w:szCs w:val="18"/>
              </w:rPr>
            </w:pPr>
            <w:r w:rsidRPr="002D750D">
              <w:rPr>
                <w:rFonts w:ascii="Calibri" w:hAnsi="Calibri" w:cs="Calibri"/>
                <w:sz w:val="18"/>
                <w:szCs w:val="18"/>
              </w:rPr>
              <w:t>Améliorations partielles plus ou moins efficaces et pertinentes</w:t>
            </w:r>
            <w:r>
              <w:rPr>
                <w:rFonts w:ascii="Calibri" w:hAnsi="Calibri" w:cs="Calibri"/>
                <w:sz w:val="18"/>
                <w:szCs w:val="18"/>
              </w:rPr>
              <w:t>, en lien avec les écrits de travail</w:t>
            </w:r>
            <w:r w:rsidRPr="002D750D">
              <w:rPr>
                <w:rFonts w:ascii="Calibri" w:hAnsi="Calibri" w:cs="Calibri"/>
                <w:sz w:val="18"/>
                <w:szCs w:val="18"/>
              </w:rPr>
              <w:t>.</w:t>
            </w:r>
          </w:p>
        </w:tc>
        <w:tc>
          <w:tcPr>
            <w:tcW w:w="1418" w:type="dxa"/>
          </w:tcPr>
          <w:p w14:paraId="54699627" w14:textId="77777777" w:rsidR="00644936" w:rsidRPr="002D750D" w:rsidRDefault="00644936" w:rsidP="007C650D">
            <w:pPr>
              <w:rPr>
                <w:rFonts w:ascii="Calibri" w:hAnsi="Calibri" w:cs="Calibri"/>
                <w:sz w:val="18"/>
                <w:szCs w:val="18"/>
              </w:rPr>
            </w:pPr>
            <w:r w:rsidRPr="002D750D">
              <w:rPr>
                <w:rFonts w:ascii="Calibri" w:hAnsi="Calibri" w:cs="Calibri"/>
                <w:sz w:val="18"/>
                <w:szCs w:val="18"/>
              </w:rPr>
              <w:t>Le texte a évolué conformément aux consignes.</w:t>
            </w:r>
            <w:r>
              <w:rPr>
                <w:rFonts w:ascii="Calibri" w:hAnsi="Calibri" w:cs="Calibri"/>
                <w:sz w:val="18"/>
                <w:szCs w:val="18"/>
              </w:rPr>
              <w:t xml:space="preserve"> Recours aux aides et emprunts manifestes aux textes et vocabulaire proposés.</w:t>
            </w:r>
          </w:p>
        </w:tc>
        <w:tc>
          <w:tcPr>
            <w:tcW w:w="1559" w:type="dxa"/>
          </w:tcPr>
          <w:p w14:paraId="71B2339A" w14:textId="77777777" w:rsidR="00644936" w:rsidRPr="002D750D" w:rsidRDefault="00644936" w:rsidP="007C650D">
            <w:pPr>
              <w:rPr>
                <w:rFonts w:ascii="Calibri" w:hAnsi="Calibri" w:cs="Calibri"/>
                <w:sz w:val="18"/>
                <w:szCs w:val="18"/>
              </w:rPr>
            </w:pPr>
            <w:r w:rsidRPr="002D750D">
              <w:rPr>
                <w:rFonts w:ascii="Calibri" w:hAnsi="Calibri" w:cs="Calibri"/>
                <w:sz w:val="18"/>
                <w:szCs w:val="18"/>
              </w:rPr>
              <w:t>Le texte a évolué au-delà des attentes. Récit étoffé et amélioré</w:t>
            </w:r>
            <w:r>
              <w:rPr>
                <w:rFonts w:ascii="Calibri" w:hAnsi="Calibri" w:cs="Calibri"/>
                <w:sz w:val="18"/>
                <w:szCs w:val="18"/>
              </w:rPr>
              <w:t>.</w:t>
            </w:r>
          </w:p>
        </w:tc>
        <w:tc>
          <w:tcPr>
            <w:tcW w:w="1701" w:type="dxa"/>
          </w:tcPr>
          <w:p w14:paraId="5C728830" w14:textId="77777777" w:rsidR="00644936" w:rsidRPr="002D750D" w:rsidRDefault="00644936" w:rsidP="007C650D">
            <w:pPr>
              <w:rPr>
                <w:rFonts w:ascii="Calibri" w:hAnsi="Calibri" w:cs="Calibri"/>
                <w:sz w:val="18"/>
                <w:szCs w:val="18"/>
              </w:rPr>
            </w:pPr>
          </w:p>
        </w:tc>
        <w:tc>
          <w:tcPr>
            <w:tcW w:w="1701" w:type="dxa"/>
          </w:tcPr>
          <w:p w14:paraId="30DF9359" w14:textId="77777777" w:rsidR="00644936" w:rsidRPr="0033770C" w:rsidRDefault="00644936" w:rsidP="007C650D">
            <w:pPr>
              <w:jc w:val="both"/>
              <w:rPr>
                <w:rFonts w:ascii="Calibri" w:hAnsi="Calibri" w:cs="Calibri"/>
              </w:rPr>
            </w:pPr>
          </w:p>
        </w:tc>
      </w:tr>
      <w:tr w:rsidR="00644936" w:rsidRPr="0033770C" w14:paraId="6372A1D1" w14:textId="77777777" w:rsidTr="007C650D">
        <w:tc>
          <w:tcPr>
            <w:tcW w:w="1315" w:type="dxa"/>
          </w:tcPr>
          <w:p w14:paraId="701383D2" w14:textId="77777777" w:rsidR="00644936" w:rsidRPr="002D750D" w:rsidRDefault="00644936" w:rsidP="007C650D">
            <w:pPr>
              <w:rPr>
                <w:rFonts w:ascii="Calibri" w:hAnsi="Calibri" w:cs="Calibri"/>
                <w:b/>
                <w:sz w:val="18"/>
                <w:szCs w:val="18"/>
              </w:rPr>
            </w:pPr>
            <w:r w:rsidRPr="002D750D">
              <w:rPr>
                <w:rFonts w:ascii="Calibri" w:hAnsi="Calibri" w:cs="Calibri"/>
                <w:b/>
                <w:sz w:val="18"/>
                <w:szCs w:val="18"/>
              </w:rPr>
              <w:t>Maîtriser les bases de l’écriture au clavier</w:t>
            </w:r>
          </w:p>
        </w:tc>
        <w:tc>
          <w:tcPr>
            <w:tcW w:w="1374" w:type="dxa"/>
          </w:tcPr>
          <w:p w14:paraId="37B50AC6" w14:textId="77777777" w:rsidR="00644936" w:rsidRPr="002D750D" w:rsidRDefault="00644936" w:rsidP="007C650D">
            <w:pPr>
              <w:rPr>
                <w:rFonts w:ascii="Calibri" w:hAnsi="Calibri" w:cs="Calibri"/>
                <w:sz w:val="18"/>
                <w:szCs w:val="18"/>
              </w:rPr>
            </w:pPr>
            <w:r w:rsidRPr="002D750D">
              <w:rPr>
                <w:rFonts w:ascii="Calibri" w:hAnsi="Calibri" w:cs="Calibri"/>
                <w:sz w:val="18"/>
                <w:szCs w:val="18"/>
              </w:rPr>
              <w:t>Ne maîtrise pas les bases (ponctuation, majuscules, accentuation …)</w:t>
            </w:r>
          </w:p>
        </w:tc>
        <w:tc>
          <w:tcPr>
            <w:tcW w:w="1417" w:type="dxa"/>
          </w:tcPr>
          <w:p w14:paraId="376B0E98" w14:textId="77777777" w:rsidR="00644936" w:rsidRPr="002D750D" w:rsidRDefault="00644936" w:rsidP="007C650D">
            <w:pPr>
              <w:rPr>
                <w:rFonts w:ascii="Calibri" w:hAnsi="Calibri" w:cs="Calibri"/>
                <w:sz w:val="18"/>
                <w:szCs w:val="18"/>
              </w:rPr>
            </w:pPr>
            <w:r w:rsidRPr="002D750D">
              <w:rPr>
                <w:rFonts w:ascii="Calibri" w:hAnsi="Calibri" w:cs="Calibri"/>
                <w:sz w:val="18"/>
                <w:szCs w:val="18"/>
              </w:rPr>
              <w:t>Respect partiel des bases attendues, quelques erreurs.</w:t>
            </w:r>
          </w:p>
        </w:tc>
        <w:tc>
          <w:tcPr>
            <w:tcW w:w="1418" w:type="dxa"/>
          </w:tcPr>
          <w:p w14:paraId="211BADB2" w14:textId="77777777" w:rsidR="00644936" w:rsidRPr="002D750D" w:rsidRDefault="00644936" w:rsidP="007C650D">
            <w:pPr>
              <w:rPr>
                <w:rFonts w:ascii="Calibri" w:hAnsi="Calibri" w:cs="Calibri"/>
                <w:sz w:val="18"/>
                <w:szCs w:val="18"/>
              </w:rPr>
            </w:pPr>
            <w:r w:rsidRPr="002D750D">
              <w:rPr>
                <w:rFonts w:ascii="Calibri" w:hAnsi="Calibri" w:cs="Calibri"/>
                <w:sz w:val="18"/>
                <w:szCs w:val="18"/>
              </w:rPr>
              <w:t>Respect des bases, présentation soignée.</w:t>
            </w:r>
          </w:p>
        </w:tc>
        <w:tc>
          <w:tcPr>
            <w:tcW w:w="1559" w:type="dxa"/>
          </w:tcPr>
          <w:p w14:paraId="3DE33C4A" w14:textId="77777777" w:rsidR="00644936" w:rsidRPr="002D750D" w:rsidRDefault="00644936" w:rsidP="007C650D">
            <w:pPr>
              <w:rPr>
                <w:rFonts w:ascii="Calibri" w:hAnsi="Calibri" w:cs="Calibri"/>
                <w:sz w:val="18"/>
                <w:szCs w:val="18"/>
              </w:rPr>
            </w:pPr>
            <w:r w:rsidRPr="002D750D">
              <w:rPr>
                <w:rFonts w:ascii="Calibri" w:hAnsi="Calibri" w:cs="Calibri"/>
                <w:sz w:val="18"/>
                <w:szCs w:val="18"/>
              </w:rPr>
              <w:t>Présentation qui dépasse les attentes (alinéas, paragraphes, titre mis en valeur …)</w:t>
            </w:r>
          </w:p>
        </w:tc>
        <w:tc>
          <w:tcPr>
            <w:tcW w:w="1701" w:type="dxa"/>
          </w:tcPr>
          <w:p w14:paraId="518CA651" w14:textId="77777777" w:rsidR="00644936" w:rsidRPr="002D750D" w:rsidRDefault="00644936" w:rsidP="007C650D">
            <w:pPr>
              <w:rPr>
                <w:rFonts w:ascii="Calibri" w:hAnsi="Calibri" w:cs="Calibri"/>
                <w:sz w:val="18"/>
                <w:szCs w:val="18"/>
              </w:rPr>
            </w:pPr>
          </w:p>
        </w:tc>
        <w:tc>
          <w:tcPr>
            <w:tcW w:w="1701" w:type="dxa"/>
          </w:tcPr>
          <w:p w14:paraId="1BD55D8D" w14:textId="77777777" w:rsidR="00644936" w:rsidRPr="0033770C" w:rsidRDefault="00644936" w:rsidP="007C650D">
            <w:pPr>
              <w:jc w:val="both"/>
              <w:rPr>
                <w:rFonts w:ascii="Calibri" w:hAnsi="Calibri" w:cs="Calibri"/>
              </w:rPr>
            </w:pPr>
          </w:p>
        </w:tc>
      </w:tr>
    </w:tbl>
    <w:p w14:paraId="3FB6C696" w14:textId="77777777" w:rsidR="00644936" w:rsidRPr="00B178CE" w:rsidRDefault="00644936" w:rsidP="00644936">
      <w:pPr>
        <w:pStyle w:val="Sansinterligne"/>
        <w:jc w:val="both"/>
        <w:rPr>
          <w:rFonts w:ascii="Calibri" w:hAnsi="Calibri" w:cs="Calibri"/>
        </w:rPr>
      </w:pPr>
    </w:p>
    <w:p w14:paraId="44583A75" w14:textId="77777777" w:rsidR="00644936" w:rsidRDefault="00644936" w:rsidP="00BF5D5B"/>
    <w:sectPr w:rsidR="00644936" w:rsidSect="002756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770A"/>
    <w:multiLevelType w:val="hybridMultilevel"/>
    <w:tmpl w:val="FBFCB0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9E6F3E"/>
    <w:multiLevelType w:val="hybridMultilevel"/>
    <w:tmpl w:val="BB7864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EE7263"/>
    <w:multiLevelType w:val="hybridMultilevel"/>
    <w:tmpl w:val="567C6A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F43D6F"/>
    <w:multiLevelType w:val="hybridMultilevel"/>
    <w:tmpl w:val="1006212E"/>
    <w:lvl w:ilvl="0" w:tplc="B274830E">
      <w:start w:val="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8902BA2"/>
    <w:multiLevelType w:val="hybridMultilevel"/>
    <w:tmpl w:val="2FE4AA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164CAA"/>
    <w:multiLevelType w:val="multilevel"/>
    <w:tmpl w:val="A4D2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B521BD"/>
    <w:multiLevelType w:val="hybridMultilevel"/>
    <w:tmpl w:val="2BA856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271AC1"/>
    <w:multiLevelType w:val="hybridMultilevel"/>
    <w:tmpl w:val="3F4003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B015C4"/>
    <w:multiLevelType w:val="hybridMultilevel"/>
    <w:tmpl w:val="530E91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95211C"/>
    <w:multiLevelType w:val="hybridMultilevel"/>
    <w:tmpl w:val="EBD26C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1E50A3"/>
    <w:multiLevelType w:val="hybridMultilevel"/>
    <w:tmpl w:val="333856A8"/>
    <w:lvl w:ilvl="0" w:tplc="AA26F0E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E01F6D"/>
    <w:multiLevelType w:val="hybridMultilevel"/>
    <w:tmpl w:val="5C5810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593253"/>
    <w:multiLevelType w:val="multilevel"/>
    <w:tmpl w:val="B8FAF79E"/>
    <w:lvl w:ilvl="0">
      <w:start w:val="1"/>
      <w:numFmt w:val="bullet"/>
      <w:lvlText w:val=""/>
      <w:lvlJc w:val="left"/>
      <w:pPr>
        <w:tabs>
          <w:tab w:val="num" w:pos="636"/>
        </w:tabs>
        <w:ind w:left="636" w:hanging="360"/>
      </w:pPr>
      <w:rPr>
        <w:rFonts w:ascii="Symbol" w:hAnsi="Symbol" w:hint="default"/>
        <w:sz w:val="20"/>
      </w:rPr>
    </w:lvl>
    <w:lvl w:ilvl="1" w:tentative="1">
      <w:start w:val="1"/>
      <w:numFmt w:val="bullet"/>
      <w:lvlText w:val="o"/>
      <w:lvlJc w:val="left"/>
      <w:pPr>
        <w:tabs>
          <w:tab w:val="num" w:pos="1356"/>
        </w:tabs>
        <w:ind w:left="1356" w:hanging="360"/>
      </w:pPr>
      <w:rPr>
        <w:rFonts w:ascii="Courier New" w:hAnsi="Courier New" w:hint="default"/>
        <w:sz w:val="20"/>
      </w:rPr>
    </w:lvl>
    <w:lvl w:ilvl="2" w:tentative="1">
      <w:start w:val="1"/>
      <w:numFmt w:val="bullet"/>
      <w:lvlText w:val=""/>
      <w:lvlJc w:val="left"/>
      <w:pPr>
        <w:tabs>
          <w:tab w:val="num" w:pos="2076"/>
        </w:tabs>
        <w:ind w:left="2076" w:hanging="360"/>
      </w:pPr>
      <w:rPr>
        <w:rFonts w:ascii="Wingdings" w:hAnsi="Wingdings" w:hint="default"/>
        <w:sz w:val="20"/>
      </w:rPr>
    </w:lvl>
    <w:lvl w:ilvl="3" w:tentative="1">
      <w:start w:val="1"/>
      <w:numFmt w:val="bullet"/>
      <w:lvlText w:val=""/>
      <w:lvlJc w:val="left"/>
      <w:pPr>
        <w:tabs>
          <w:tab w:val="num" w:pos="2796"/>
        </w:tabs>
        <w:ind w:left="2796" w:hanging="360"/>
      </w:pPr>
      <w:rPr>
        <w:rFonts w:ascii="Wingdings" w:hAnsi="Wingdings" w:hint="default"/>
        <w:sz w:val="20"/>
      </w:rPr>
    </w:lvl>
    <w:lvl w:ilvl="4" w:tentative="1">
      <w:start w:val="1"/>
      <w:numFmt w:val="bullet"/>
      <w:lvlText w:val=""/>
      <w:lvlJc w:val="left"/>
      <w:pPr>
        <w:tabs>
          <w:tab w:val="num" w:pos="3516"/>
        </w:tabs>
        <w:ind w:left="3516" w:hanging="360"/>
      </w:pPr>
      <w:rPr>
        <w:rFonts w:ascii="Wingdings" w:hAnsi="Wingdings" w:hint="default"/>
        <w:sz w:val="20"/>
      </w:rPr>
    </w:lvl>
    <w:lvl w:ilvl="5" w:tentative="1">
      <w:start w:val="1"/>
      <w:numFmt w:val="bullet"/>
      <w:lvlText w:val=""/>
      <w:lvlJc w:val="left"/>
      <w:pPr>
        <w:tabs>
          <w:tab w:val="num" w:pos="4236"/>
        </w:tabs>
        <w:ind w:left="4236" w:hanging="360"/>
      </w:pPr>
      <w:rPr>
        <w:rFonts w:ascii="Wingdings" w:hAnsi="Wingdings" w:hint="default"/>
        <w:sz w:val="20"/>
      </w:rPr>
    </w:lvl>
    <w:lvl w:ilvl="6" w:tentative="1">
      <w:start w:val="1"/>
      <w:numFmt w:val="bullet"/>
      <w:lvlText w:val=""/>
      <w:lvlJc w:val="left"/>
      <w:pPr>
        <w:tabs>
          <w:tab w:val="num" w:pos="4956"/>
        </w:tabs>
        <w:ind w:left="4956" w:hanging="360"/>
      </w:pPr>
      <w:rPr>
        <w:rFonts w:ascii="Wingdings" w:hAnsi="Wingdings" w:hint="default"/>
        <w:sz w:val="20"/>
      </w:rPr>
    </w:lvl>
    <w:lvl w:ilvl="7" w:tentative="1">
      <w:start w:val="1"/>
      <w:numFmt w:val="bullet"/>
      <w:lvlText w:val=""/>
      <w:lvlJc w:val="left"/>
      <w:pPr>
        <w:tabs>
          <w:tab w:val="num" w:pos="5676"/>
        </w:tabs>
        <w:ind w:left="5676" w:hanging="360"/>
      </w:pPr>
      <w:rPr>
        <w:rFonts w:ascii="Wingdings" w:hAnsi="Wingdings" w:hint="default"/>
        <w:sz w:val="20"/>
      </w:rPr>
    </w:lvl>
    <w:lvl w:ilvl="8" w:tentative="1">
      <w:start w:val="1"/>
      <w:numFmt w:val="bullet"/>
      <w:lvlText w:val=""/>
      <w:lvlJc w:val="left"/>
      <w:pPr>
        <w:tabs>
          <w:tab w:val="num" w:pos="6396"/>
        </w:tabs>
        <w:ind w:left="6396" w:hanging="360"/>
      </w:pPr>
      <w:rPr>
        <w:rFonts w:ascii="Wingdings" w:hAnsi="Wingdings" w:hint="default"/>
        <w:sz w:val="20"/>
      </w:rPr>
    </w:lvl>
  </w:abstractNum>
  <w:abstractNum w:abstractNumId="13" w15:restartNumberingAfterBreak="0">
    <w:nsid w:val="60A30C66"/>
    <w:multiLevelType w:val="hybridMultilevel"/>
    <w:tmpl w:val="B13608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F240E3F"/>
    <w:multiLevelType w:val="hybridMultilevel"/>
    <w:tmpl w:val="7780D4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0D30D0E"/>
    <w:multiLevelType w:val="hybridMultilevel"/>
    <w:tmpl w:val="FC96BF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D01B08"/>
    <w:multiLevelType w:val="hybridMultilevel"/>
    <w:tmpl w:val="5F386C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603913"/>
    <w:multiLevelType w:val="hybridMultilevel"/>
    <w:tmpl w:val="BCAEDB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73A393B"/>
    <w:multiLevelType w:val="hybridMultilevel"/>
    <w:tmpl w:val="9CCCC2B6"/>
    <w:lvl w:ilvl="0" w:tplc="CFB872C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27612372">
    <w:abstractNumId w:val="5"/>
  </w:num>
  <w:num w:numId="2" w16cid:durableId="1271469363">
    <w:abstractNumId w:val="12"/>
  </w:num>
  <w:num w:numId="3" w16cid:durableId="938829565">
    <w:abstractNumId w:val="4"/>
  </w:num>
  <w:num w:numId="4" w16cid:durableId="1336421339">
    <w:abstractNumId w:val="1"/>
  </w:num>
  <w:num w:numId="5" w16cid:durableId="68356173">
    <w:abstractNumId w:val="13"/>
  </w:num>
  <w:num w:numId="6" w16cid:durableId="1591112851">
    <w:abstractNumId w:val="10"/>
  </w:num>
  <w:num w:numId="7" w16cid:durableId="503278329">
    <w:abstractNumId w:val="2"/>
  </w:num>
  <w:num w:numId="8" w16cid:durableId="327221360">
    <w:abstractNumId w:val="6"/>
  </w:num>
  <w:num w:numId="9" w16cid:durableId="2079739146">
    <w:abstractNumId w:val="11"/>
  </w:num>
  <w:num w:numId="10" w16cid:durableId="770245405">
    <w:abstractNumId w:val="15"/>
  </w:num>
  <w:num w:numId="11" w16cid:durableId="345862316">
    <w:abstractNumId w:val="16"/>
  </w:num>
  <w:num w:numId="12" w16cid:durableId="962924562">
    <w:abstractNumId w:val="0"/>
  </w:num>
  <w:num w:numId="13" w16cid:durableId="522522001">
    <w:abstractNumId w:val="8"/>
  </w:num>
  <w:num w:numId="14" w16cid:durableId="279773948">
    <w:abstractNumId w:val="7"/>
  </w:num>
  <w:num w:numId="15" w16cid:durableId="30999094">
    <w:abstractNumId w:val="9"/>
  </w:num>
  <w:num w:numId="16" w16cid:durableId="27726181">
    <w:abstractNumId w:val="3"/>
  </w:num>
  <w:num w:numId="17" w16cid:durableId="265772691">
    <w:abstractNumId w:val="14"/>
  </w:num>
  <w:num w:numId="18" w16cid:durableId="496961290">
    <w:abstractNumId w:val="18"/>
  </w:num>
  <w:num w:numId="19" w16cid:durableId="15902360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034"/>
    <w:rsid w:val="0001142F"/>
    <w:rsid w:val="001547BB"/>
    <w:rsid w:val="001E72BD"/>
    <w:rsid w:val="002756D5"/>
    <w:rsid w:val="003761E5"/>
    <w:rsid w:val="00395D60"/>
    <w:rsid w:val="003D6BB1"/>
    <w:rsid w:val="004479AE"/>
    <w:rsid w:val="004A124D"/>
    <w:rsid w:val="00591B0B"/>
    <w:rsid w:val="005957B8"/>
    <w:rsid w:val="005E1422"/>
    <w:rsid w:val="00616E96"/>
    <w:rsid w:val="00644936"/>
    <w:rsid w:val="006479CA"/>
    <w:rsid w:val="0065675D"/>
    <w:rsid w:val="006C7A35"/>
    <w:rsid w:val="007C3FDE"/>
    <w:rsid w:val="00802438"/>
    <w:rsid w:val="00806AA0"/>
    <w:rsid w:val="008156C6"/>
    <w:rsid w:val="008514DD"/>
    <w:rsid w:val="00896841"/>
    <w:rsid w:val="00930D7B"/>
    <w:rsid w:val="009C1F22"/>
    <w:rsid w:val="00AC3F78"/>
    <w:rsid w:val="00AE521D"/>
    <w:rsid w:val="00AF479E"/>
    <w:rsid w:val="00B67CEE"/>
    <w:rsid w:val="00BF5D5B"/>
    <w:rsid w:val="00C05784"/>
    <w:rsid w:val="00C64167"/>
    <w:rsid w:val="00C95EEF"/>
    <w:rsid w:val="00CB6C7A"/>
    <w:rsid w:val="00CE4BDD"/>
    <w:rsid w:val="00D53765"/>
    <w:rsid w:val="00DC2D56"/>
    <w:rsid w:val="00E25A68"/>
    <w:rsid w:val="00E3552A"/>
    <w:rsid w:val="00EA3034"/>
    <w:rsid w:val="00F15846"/>
    <w:rsid w:val="00F253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50DD"/>
  <w15:chartTrackingRefBased/>
  <w15:docId w15:val="{4ED09313-1407-442F-B4E9-1D3487F3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59"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DE"/>
    <w:pPr>
      <w:ind w:firstLine="0"/>
      <w:jc w:val="left"/>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data">
    <w:name w:val="docdata"/>
    <w:aliases w:val="docy,v5,11694,bqiaagaaeyqcaaagiaiaaapthwaabusraaaaaaaaaaaaaaaaaaaaaaaaaaaaaaaaaaaaaaaaaaaaaaaaaaaaaaaaaaaaaaaaaaaaaaaaaaaaaaaaaaaaaaaaaaaaaaaaaaaaaaaaaaaaaaaaaaaaaaaaaaaaaaaaaaaaaaaaaaaaaaaaaaaaaaaaaaaaaaaaaaaaaaaaaaaaaaaaaaaaaaaaaaaaaaaaaaaaaaa"/>
    <w:basedOn w:val="Normal"/>
    <w:rsid w:val="00EA303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EA303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2756D5"/>
    <w:pPr>
      <w:spacing w:line="240" w:lineRule="auto"/>
      <w:ind w:firstLine="0"/>
      <w:jc w:val="left"/>
    </w:pPr>
  </w:style>
  <w:style w:type="table" w:styleId="Grilledutableau">
    <w:name w:val="Table Grid"/>
    <w:basedOn w:val="TableauNormal"/>
    <w:uiPriority w:val="39"/>
    <w:rsid w:val="006C7A35"/>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7A35"/>
    <w:pPr>
      <w:spacing w:after="160"/>
      <w:ind w:left="720"/>
      <w:contextualSpacing/>
    </w:pPr>
  </w:style>
  <w:style w:type="character" w:styleId="Lienhypertexte">
    <w:name w:val="Hyperlink"/>
    <w:basedOn w:val="Policepardfaut"/>
    <w:uiPriority w:val="99"/>
    <w:unhideWhenUsed/>
    <w:rsid w:val="00BF5D5B"/>
    <w:rPr>
      <w:color w:val="0563C1" w:themeColor="hyperlink"/>
      <w:u w:val="single"/>
    </w:rPr>
  </w:style>
  <w:style w:type="paragraph" w:styleId="Textedebulles">
    <w:name w:val="Balloon Text"/>
    <w:basedOn w:val="Normal"/>
    <w:link w:val="TextedebullesCar"/>
    <w:uiPriority w:val="99"/>
    <w:semiHidden/>
    <w:unhideWhenUsed/>
    <w:rsid w:val="004479AE"/>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79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15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http://redac.univ-tlse2.fr/corpus/resolco.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duscol.education.fr/3186/rendez-vous-des-lettres-2022" TargetMode="External"/><Relationship Id="rId5" Type="http://schemas.openxmlformats.org/officeDocument/2006/relationships/webSettings" Target="webSettings.xml"/><Relationship Id="rId10" Type="http://schemas.openxmlformats.org/officeDocument/2006/relationships/hyperlink" Target="https://www.cnesco.fr/wp-content/uploads/2018/04/CCEcrits_note_Garcia-Debanc.pdf"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6A6CD-4978-4C4D-8892-8B0BAB3D8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3029</Words>
  <Characters>16663</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jmassonnat@int.ac-nancy-metz.fr</dc:creator>
  <cp:keywords/>
  <dc:description/>
  <cp:lastModifiedBy>isabelle bellucci</cp:lastModifiedBy>
  <cp:revision>2</cp:revision>
  <cp:lastPrinted>2023-09-04T19:49:00Z</cp:lastPrinted>
  <dcterms:created xsi:type="dcterms:W3CDTF">2023-09-26T12:03:00Z</dcterms:created>
  <dcterms:modified xsi:type="dcterms:W3CDTF">2023-09-26T12:03:00Z</dcterms:modified>
</cp:coreProperties>
</file>