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265"/>
        <w:gridCol w:w="13278"/>
      </w:tblGrid>
      <w:tr w:rsidR="00BE34B6" w:rsidRPr="00746685" w:rsidTr="00AC48C2">
        <w:tc>
          <w:tcPr>
            <w:tcW w:w="601" w:type="pct"/>
          </w:tcPr>
          <w:p w:rsidR="009716B6" w:rsidRPr="00746685" w:rsidRDefault="009716B6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78C4C44C" wp14:editId="2FAB8D40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6B6" w:rsidRPr="00746685" w:rsidRDefault="009716B6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6B6" w:rsidRPr="005C2DF7" w:rsidRDefault="009716B6" w:rsidP="005F29AE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Coefficients PAM pour l’entrée en 1</w:t>
            </w:r>
            <w:r w:rsidRPr="009716B6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29AE">
              <w:rPr>
                <w:rFonts w:cstheme="minorHAnsi"/>
                <w:b/>
                <w:color w:val="000000" w:themeColor="text1"/>
                <w:sz w:val="24"/>
                <w:szCs w:val="24"/>
              </w:rPr>
              <w:t>Professionnelle famille de métiers</w:t>
            </w:r>
            <w:r w:rsidR="00C662A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+ ASSP (Accompagnement, Soins et Services à la Personne)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B344CF"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K2</w:t>
            </w:r>
            <w:bookmarkStart w:id="0" w:name="_GoBack"/>
            <w:bookmarkEnd w:id="0"/>
            <w:r w:rsidR="006E2AD9">
              <w:rPr>
                <w:rFonts w:cstheme="minorHAnsi"/>
                <w:b/>
                <w:color w:val="000000" w:themeColor="text1"/>
                <w:sz w:val="24"/>
                <w:szCs w:val="24"/>
              </w:rPr>
              <w:t>_4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851"/>
        <w:gridCol w:w="1276"/>
        <w:gridCol w:w="851"/>
        <w:gridCol w:w="1272"/>
        <w:gridCol w:w="707"/>
        <w:gridCol w:w="569"/>
        <w:gridCol w:w="566"/>
        <w:gridCol w:w="710"/>
        <w:gridCol w:w="1276"/>
        <w:gridCol w:w="1272"/>
        <w:gridCol w:w="642"/>
      </w:tblGrid>
      <w:tr w:rsidR="00A877D9" w:rsidRPr="00226A9E" w:rsidTr="00A877D9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t>Métiers de l’aéronautique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Mathématiques et Sciences physiques et chimiques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LV étrangère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 xml:space="preserve">Arts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app</w:t>
            </w:r>
            <w:proofErr w:type="spellEnd"/>
            <w:r w:rsidRPr="00226A9E">
              <w:rPr>
                <w:rFonts w:cs="Calibri"/>
                <w:bCs/>
                <w:szCs w:val="20"/>
              </w:rPr>
              <w:t xml:space="preserve">.&amp;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cult.artistiques</w:t>
            </w:r>
            <w:proofErr w:type="spellEnd"/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Eco droit/ Eco gestion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H/Géo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professionnel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712F" w:rsidRPr="00226A9E" w:rsidRDefault="006E712F" w:rsidP="006E712F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6A3EE3" w:rsidRPr="00226A9E" w:rsidTr="00AC48C2">
        <w:trPr>
          <w:trHeight w:val="255"/>
        </w:trPr>
        <w:tc>
          <w:tcPr>
            <w:tcW w:w="1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6A3EE3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Aéronautique option avionique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Default="006A3EE3" w:rsidP="00C86DCE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EE3" w:rsidRDefault="006A3EE3" w:rsidP="00C86DCE">
            <w:pPr>
              <w:pStyle w:val="Sansinterlign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A3EE3" w:rsidRPr="00226A9E" w:rsidTr="00AC48C2">
        <w:trPr>
          <w:trHeight w:val="255"/>
        </w:trPr>
        <w:tc>
          <w:tcPr>
            <w:tcW w:w="1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6A3EE3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Aéronautique option système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l’agencement, de la menuiserie et de l’ameublement</w:t>
            </w:r>
          </w:p>
        </w:tc>
      </w:tr>
      <w:tr w:rsidR="00C86DCE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A3EE3" w:rsidRPr="00226A9E" w:rsidRDefault="006A3EE3" w:rsidP="006A3EE3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de fabrication bois et matériaux associés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3EE3" w:rsidRPr="00226A9E" w:rsidRDefault="00A877D9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Technicien menuisier agenceur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l’alimentation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Boulanger-pâtissier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l’hôtellerie et restauration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3C3336" w:rsidP="003C3336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Commercialisation et services en restauration 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3C3336" w:rsidP="00A877D9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Cuisine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beauté et du bien-être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Esthétique cosmétique parfumerie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la coiffure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construction durable, du bâtiment et des travaux publics</w:t>
            </w:r>
          </w:p>
        </w:tc>
      </w:tr>
      <w:tr w:rsidR="00A877D9" w:rsidRPr="00226A9E" w:rsidTr="00AB78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Aménagement et finitions du bâtiment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AB78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Menuiserie aluminium-verre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A877D9" w:rsidRPr="00226A9E" w:rsidTr="00AB78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Ouvrages du bâtiment : métallerie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A877D9" w:rsidRPr="00226A9E" w:rsidTr="00AB78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du bâtiment : organisation et réalisation du gros œuvre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A877D9" w:rsidRPr="00226A9E" w:rsidTr="00AB782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Travaux publics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gestion administrative, du transport et de la logistique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Assistance à la gestion des organisations et de leurs activités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Logistique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A877D9" w:rsidRPr="00226A9E" w:rsidTr="00C86DCE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Organisation de transport de marchandises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</w:tbl>
    <w:p w:rsidR="00FF0FAD" w:rsidRDefault="00FF0FAD">
      <w:r>
        <w:br w:type="page"/>
      </w:r>
    </w:p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851"/>
        <w:gridCol w:w="1276"/>
        <w:gridCol w:w="851"/>
        <w:gridCol w:w="1272"/>
        <w:gridCol w:w="707"/>
        <w:gridCol w:w="569"/>
        <w:gridCol w:w="566"/>
        <w:gridCol w:w="710"/>
        <w:gridCol w:w="1276"/>
        <w:gridCol w:w="1272"/>
        <w:gridCol w:w="642"/>
      </w:tblGrid>
      <w:tr w:rsidR="00FF0FAD" w:rsidRPr="00226A9E" w:rsidTr="004E26E4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lastRenderedPageBreak/>
              <w:t>Métiers de la maintenance des matériels et des véhicules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Mathématiques et Sciences physiques et chimiques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LV étrangère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 xml:space="preserve">Arts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app</w:t>
            </w:r>
            <w:proofErr w:type="spellEnd"/>
            <w:r w:rsidRPr="00226A9E">
              <w:rPr>
                <w:rFonts w:cs="Calibri"/>
                <w:bCs/>
                <w:szCs w:val="20"/>
              </w:rPr>
              <w:t xml:space="preserve">.&amp;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cult.artistiques</w:t>
            </w:r>
            <w:proofErr w:type="spellEnd"/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Eco droit/ Eco gestion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H/Géo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professionnel</w:t>
            </w:r>
          </w:p>
        </w:tc>
        <w:tc>
          <w:tcPr>
            <w:tcW w:w="2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92521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A matériels agricoles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0FAD" w:rsidRPr="00226A9E" w:rsidRDefault="00FD206E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B matériels de construction et manutention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C matériels d’espaces verts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A voitures particulières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B véhicules de transport routier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3964ED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C motocycles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réalisation d’ensembles mécaniques et industriels</w:t>
            </w:r>
          </w:p>
        </w:tc>
      </w:tr>
      <w:tr w:rsidR="00FD206E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Fonderie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Microtechniques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en chaudronnerie industrielle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Technicien en réalisation de produits mécaniques option réalisation et suivi de productions </w:t>
            </w:r>
            <w:r w:rsidRPr="00226A9E">
              <w:rPr>
                <w:i/>
                <w:szCs w:val="20"/>
              </w:rPr>
              <w:t>(ex technicien d’usinage)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relation client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l'accueil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du commerce et de la vente option A animation et gestion de l'espace commercial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du commerce et de la vente option B prospection clientèle et valorisation de l'offre commerciale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des études et de la modélisation numérique du bâtiment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Technicien d’études du bâtiment option A études et économie 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d’études du bâtiment option B assistant en architecture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géomètre-topographe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des industries graphiques et de la communication</w:t>
            </w:r>
          </w:p>
        </w:tc>
      </w:tr>
      <w:tr w:rsidR="00FD206E" w:rsidRPr="00226A9E" w:rsidTr="00C309E2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Réalisation de produits imprimés et pluri-média option A productions graphiques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vAlign w:val="center"/>
          </w:tcPr>
          <w:p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FD206E" w:rsidRPr="00226A9E" w:rsidTr="00890708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Réalisation de produits imprimés et pluri-média option B productions imprimées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206E" w:rsidRPr="00226A9E" w:rsidRDefault="00FD206E" w:rsidP="00FD206E">
            <w:pPr>
              <w:pStyle w:val="Sansinterligne"/>
              <w:rPr>
                <w:szCs w:val="20"/>
                <w:lang w:eastAsia="fr-FR"/>
              </w:rPr>
            </w:pPr>
          </w:p>
        </w:tc>
      </w:tr>
    </w:tbl>
    <w:p w:rsidR="00FF0FAD" w:rsidRDefault="00FF0FAD">
      <w:r>
        <w:br w:type="page"/>
      </w:r>
    </w:p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851"/>
        <w:gridCol w:w="1276"/>
        <w:gridCol w:w="851"/>
        <w:gridCol w:w="1272"/>
        <w:gridCol w:w="707"/>
        <w:gridCol w:w="569"/>
        <w:gridCol w:w="566"/>
        <w:gridCol w:w="710"/>
        <w:gridCol w:w="1276"/>
        <w:gridCol w:w="1272"/>
        <w:gridCol w:w="642"/>
      </w:tblGrid>
      <w:tr w:rsidR="00FF0FAD" w:rsidRPr="00226A9E" w:rsidTr="004E26E4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lastRenderedPageBreak/>
              <w:t>Métiers des transitions numérique et énergétique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Mathématiques et Sciences physiques et chimiques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LV étrangère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 xml:space="preserve">Arts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app</w:t>
            </w:r>
            <w:proofErr w:type="spellEnd"/>
            <w:r w:rsidRPr="00226A9E">
              <w:rPr>
                <w:rFonts w:cs="Calibri"/>
                <w:bCs/>
                <w:szCs w:val="20"/>
              </w:rPr>
              <w:t xml:space="preserve">.&amp;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cult.artistiques</w:t>
            </w:r>
            <w:proofErr w:type="spellEnd"/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Eco droit/ Eco gestion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H/Géo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professionnel</w:t>
            </w:r>
          </w:p>
        </w:tc>
        <w:tc>
          <w:tcPr>
            <w:tcW w:w="2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FAD" w:rsidRPr="00226A9E" w:rsidRDefault="00FF0FAD" w:rsidP="00FF0FAD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AB7824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F0FAD" w:rsidRPr="00226A9E" w:rsidRDefault="00FF0FAD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Installateur en chauffage, climatisation et énergies renouvelables </w:t>
            </w:r>
            <w:r w:rsidRPr="00226A9E">
              <w:rPr>
                <w:i/>
                <w:szCs w:val="20"/>
              </w:rPr>
              <w:t>(ex technicien en installation des systèmes énergétiques et climatiques)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0FAD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i/>
                <w:szCs w:val="20"/>
              </w:rPr>
            </w:pPr>
            <w:r w:rsidRPr="00226A9E">
              <w:rPr>
                <w:szCs w:val="20"/>
              </w:rPr>
              <w:t xml:space="preserve">Maintenance et efficacité énergétique </w:t>
            </w:r>
            <w:r w:rsidRPr="00226A9E">
              <w:rPr>
                <w:i/>
                <w:szCs w:val="20"/>
              </w:rPr>
              <w:t>(ex technicien de maintenance des systèmes énergétiques et climatiques)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l’électricité et de ses environnements connectés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Métiers du froid et des énergies renouvelables </w:t>
            </w:r>
            <w:r w:rsidRPr="00226A9E">
              <w:rPr>
                <w:i/>
                <w:szCs w:val="20"/>
              </w:rPr>
              <w:t>(ex technicien du froid et du conditionnement de l'air)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Systèmes numériques option A sûreté et sécurité des infrastructures, de l’habitat et du tertiaire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Systèmes numériques option B audiovisuels, réseau et équipement domestiques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554E9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Systèmes numériques option C réseaux informatiques et systèmes communicants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du pilotage et de la maintenance d’installations automatisés</w:t>
            </w:r>
          </w:p>
        </w:tc>
      </w:tr>
      <w:tr w:rsidR="00012B3A" w:rsidRPr="00226A9E" w:rsidTr="008F7D89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Maintenance des systèmes de production connectés </w:t>
            </w:r>
            <w:r w:rsidRPr="00226A9E">
              <w:rPr>
                <w:i/>
                <w:szCs w:val="20"/>
              </w:rPr>
              <w:t>(ex maintenance des équipements industriels)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F7D89">
        <w:trPr>
          <w:trHeight w:val="222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Pilote de ligne de production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F7D89">
        <w:trPr>
          <w:trHeight w:val="358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Procédés de la chimie, de l’eau et des papiers-cartons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012B3A" w:rsidRPr="00226A9E" w:rsidTr="008F7D89">
        <w:trPr>
          <w:trHeight w:val="268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de scierie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2B3A" w:rsidRPr="00226A9E" w:rsidRDefault="00012B3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</w:tbl>
    <w:p w:rsidR="002316B3" w:rsidRDefault="002316B3" w:rsidP="00EC3DA9"/>
    <w:p w:rsidR="004D51CF" w:rsidRDefault="004D51CF" w:rsidP="00EC3DA9"/>
    <w:tbl>
      <w:tblPr>
        <w:tblpPr w:leftFromText="141" w:rightFromText="141" w:vertAnchor="text" w:horzAnchor="margin" w:tblpXSpec="center" w:tblpY="46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854"/>
        <w:gridCol w:w="1279"/>
        <w:gridCol w:w="854"/>
        <w:gridCol w:w="1276"/>
        <w:gridCol w:w="710"/>
        <w:gridCol w:w="569"/>
        <w:gridCol w:w="569"/>
        <w:gridCol w:w="710"/>
        <w:gridCol w:w="1279"/>
        <w:gridCol w:w="1272"/>
        <w:gridCol w:w="621"/>
      </w:tblGrid>
      <w:tr w:rsidR="003108EA" w:rsidRPr="00226A9E" w:rsidTr="003108EA">
        <w:trPr>
          <w:trHeight w:val="255"/>
        </w:trPr>
        <w:tc>
          <w:tcPr>
            <w:tcW w:w="1749" w:type="pct"/>
            <w:shd w:val="clear" w:color="auto" w:fill="BFBFBF" w:themeFill="background1" w:themeFillShade="BF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4D51CF">
              <w:rPr>
                <w:b/>
                <w:szCs w:val="20"/>
              </w:rPr>
              <w:t>ASSP (Accompagnement, Soins et Services à la Personne)</w:t>
            </w:r>
          </w:p>
        </w:tc>
        <w:tc>
          <w:tcPr>
            <w:tcW w:w="278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Mathématiques et Sciences physiques et chimiques</w:t>
            </w:r>
          </w:p>
        </w:tc>
        <w:tc>
          <w:tcPr>
            <w:tcW w:w="278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LV étrangère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 xml:space="preserve">Arts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app</w:t>
            </w:r>
            <w:proofErr w:type="spellEnd"/>
            <w:r w:rsidRPr="00226A9E">
              <w:rPr>
                <w:rFonts w:cs="Calibri"/>
                <w:bCs/>
                <w:szCs w:val="20"/>
              </w:rPr>
              <w:t xml:space="preserve">.&amp; </w:t>
            </w:r>
            <w:proofErr w:type="spellStart"/>
            <w:r w:rsidRPr="00226A9E">
              <w:rPr>
                <w:rFonts w:cs="Calibri"/>
                <w:bCs/>
                <w:szCs w:val="20"/>
              </w:rPr>
              <w:t>cult.artistiques</w:t>
            </w:r>
            <w:proofErr w:type="spellEnd"/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Eco droit/ Eco gestion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H/Géo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4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professionnel</w:t>
            </w: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3108EA" w:rsidRPr="00226A9E" w:rsidTr="00733DAF">
        <w:trPr>
          <w:trHeight w:val="255"/>
        </w:trPr>
        <w:tc>
          <w:tcPr>
            <w:tcW w:w="1749" w:type="pct"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left"/>
              <w:rPr>
                <w:szCs w:val="20"/>
              </w:rPr>
            </w:pPr>
            <w:r w:rsidRPr="003108EA">
              <w:rPr>
                <w:szCs w:val="20"/>
              </w:rPr>
              <w:t>Accompagnement, soins et services à la personne option A à domicile</w:t>
            </w: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3108EA" w:rsidRPr="00226A9E" w:rsidRDefault="00434C8E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3108EA" w:rsidRPr="00226A9E" w:rsidTr="00733DAF">
        <w:trPr>
          <w:trHeight w:val="222"/>
        </w:trPr>
        <w:tc>
          <w:tcPr>
            <w:tcW w:w="1749" w:type="pct"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left"/>
              <w:rPr>
                <w:szCs w:val="20"/>
              </w:rPr>
            </w:pPr>
            <w:r w:rsidRPr="003108EA">
              <w:rPr>
                <w:szCs w:val="20"/>
              </w:rPr>
              <w:t>Accompagnement, soins et services à la personne option B en structure</w:t>
            </w: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31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auto"/>
            <w:noWrap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3108EA" w:rsidRPr="00226A9E" w:rsidRDefault="003108EA" w:rsidP="003108E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</w:tbl>
    <w:p w:rsidR="004D51CF" w:rsidRDefault="004D51CF" w:rsidP="004D51CF">
      <w:r w:rsidRPr="004D51CF">
        <w:rPr>
          <w:u w:val="single"/>
        </w:rPr>
        <w:t>Cas particulier de la 1</w:t>
      </w:r>
      <w:r w:rsidRPr="004D51CF">
        <w:rPr>
          <w:u w:val="single"/>
          <w:vertAlign w:val="superscript"/>
        </w:rPr>
        <w:t>ère</w:t>
      </w:r>
      <w:r w:rsidRPr="004D51CF">
        <w:rPr>
          <w:u w:val="single"/>
        </w:rPr>
        <w:t xml:space="preserve"> professionnelle ASSP</w:t>
      </w:r>
      <w:r>
        <w:t> :</w:t>
      </w:r>
    </w:p>
    <w:sectPr w:rsidR="004D51CF" w:rsidSect="00452C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8B" w:rsidRDefault="0083448B" w:rsidP="00C55210">
      <w:pPr>
        <w:spacing w:after="0"/>
      </w:pPr>
      <w:r>
        <w:separator/>
      </w:r>
    </w:p>
  </w:endnote>
  <w:endnote w:type="continuationSeparator" w:id="0">
    <w:p w:rsidR="0083448B" w:rsidRDefault="0083448B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8B" w:rsidRDefault="0083448B" w:rsidP="00C55210">
      <w:pPr>
        <w:spacing w:after="0"/>
      </w:pPr>
      <w:r>
        <w:separator/>
      </w:r>
    </w:p>
  </w:footnote>
  <w:footnote w:type="continuationSeparator" w:id="0">
    <w:p w:rsidR="0083448B" w:rsidRDefault="0083448B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2B3A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356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3B81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3D18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1D10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1677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A9E"/>
    <w:rsid w:val="00226FAE"/>
    <w:rsid w:val="0023146C"/>
    <w:rsid w:val="002316B3"/>
    <w:rsid w:val="00231DDE"/>
    <w:rsid w:val="002330E0"/>
    <w:rsid w:val="0024232C"/>
    <w:rsid w:val="00244707"/>
    <w:rsid w:val="00246FCE"/>
    <w:rsid w:val="002473CA"/>
    <w:rsid w:val="0024771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0178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4EC6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08EA"/>
    <w:rsid w:val="00312ED5"/>
    <w:rsid w:val="00313243"/>
    <w:rsid w:val="0031333F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4ED"/>
    <w:rsid w:val="0039656D"/>
    <w:rsid w:val="003A753B"/>
    <w:rsid w:val="003B5BB5"/>
    <w:rsid w:val="003B77FF"/>
    <w:rsid w:val="003C1685"/>
    <w:rsid w:val="003C3336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26A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34C8E"/>
    <w:rsid w:val="0043658B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2CCE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22D"/>
    <w:rsid w:val="004A7CC5"/>
    <w:rsid w:val="004B0C0D"/>
    <w:rsid w:val="004B4660"/>
    <w:rsid w:val="004B5D77"/>
    <w:rsid w:val="004C2685"/>
    <w:rsid w:val="004C4637"/>
    <w:rsid w:val="004D15BB"/>
    <w:rsid w:val="004D283E"/>
    <w:rsid w:val="004D36F9"/>
    <w:rsid w:val="004D51CF"/>
    <w:rsid w:val="004D7F90"/>
    <w:rsid w:val="004E26E4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86DBB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2DF7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29AE"/>
    <w:rsid w:val="005F540E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4FA"/>
    <w:rsid w:val="00686BAE"/>
    <w:rsid w:val="00687D6D"/>
    <w:rsid w:val="00693ED1"/>
    <w:rsid w:val="00695099"/>
    <w:rsid w:val="006978C4"/>
    <w:rsid w:val="006A0630"/>
    <w:rsid w:val="006A2E03"/>
    <w:rsid w:val="006A3EE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2AD9"/>
    <w:rsid w:val="006E3081"/>
    <w:rsid w:val="006E36E4"/>
    <w:rsid w:val="006E511C"/>
    <w:rsid w:val="006E712F"/>
    <w:rsid w:val="006F0955"/>
    <w:rsid w:val="006F0E2E"/>
    <w:rsid w:val="006F23E6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3DAF"/>
    <w:rsid w:val="007344B2"/>
    <w:rsid w:val="0074362B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4C7A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48B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4E9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215D"/>
    <w:rsid w:val="00875FB9"/>
    <w:rsid w:val="00876D26"/>
    <w:rsid w:val="008809B5"/>
    <w:rsid w:val="00880F15"/>
    <w:rsid w:val="0088323B"/>
    <w:rsid w:val="008840C6"/>
    <w:rsid w:val="00884A7C"/>
    <w:rsid w:val="008856C4"/>
    <w:rsid w:val="008860F9"/>
    <w:rsid w:val="00890708"/>
    <w:rsid w:val="0089112B"/>
    <w:rsid w:val="00891B48"/>
    <w:rsid w:val="00893AAD"/>
    <w:rsid w:val="008949F2"/>
    <w:rsid w:val="0089690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1F81"/>
    <w:rsid w:val="008F28E2"/>
    <w:rsid w:val="008F4C16"/>
    <w:rsid w:val="008F5F98"/>
    <w:rsid w:val="008F6173"/>
    <w:rsid w:val="008F7D89"/>
    <w:rsid w:val="00900462"/>
    <w:rsid w:val="00902BED"/>
    <w:rsid w:val="00904F37"/>
    <w:rsid w:val="00910E2F"/>
    <w:rsid w:val="0091173C"/>
    <w:rsid w:val="00912D36"/>
    <w:rsid w:val="009241C8"/>
    <w:rsid w:val="0092521E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EA1"/>
    <w:rsid w:val="009716B6"/>
    <w:rsid w:val="00971B2C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0A73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29A"/>
    <w:rsid w:val="00A30B19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877D9"/>
    <w:rsid w:val="00A90CA2"/>
    <w:rsid w:val="00A93291"/>
    <w:rsid w:val="00A953AB"/>
    <w:rsid w:val="00A96D20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B7824"/>
    <w:rsid w:val="00AC48C2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44CF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6FA9"/>
    <w:rsid w:val="00B840B1"/>
    <w:rsid w:val="00B84924"/>
    <w:rsid w:val="00B84AC0"/>
    <w:rsid w:val="00B84BC4"/>
    <w:rsid w:val="00B878E1"/>
    <w:rsid w:val="00B92560"/>
    <w:rsid w:val="00B94769"/>
    <w:rsid w:val="00B95610"/>
    <w:rsid w:val="00BA232C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4B6"/>
    <w:rsid w:val="00BE3A1F"/>
    <w:rsid w:val="00BE5FD4"/>
    <w:rsid w:val="00BE6BED"/>
    <w:rsid w:val="00BF0B49"/>
    <w:rsid w:val="00BF1148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279B0"/>
    <w:rsid w:val="00C3096E"/>
    <w:rsid w:val="00C309E2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2A7"/>
    <w:rsid w:val="00C668E3"/>
    <w:rsid w:val="00C67D35"/>
    <w:rsid w:val="00C70CA8"/>
    <w:rsid w:val="00C70F05"/>
    <w:rsid w:val="00C76510"/>
    <w:rsid w:val="00C80325"/>
    <w:rsid w:val="00C80EA6"/>
    <w:rsid w:val="00C81943"/>
    <w:rsid w:val="00C8206B"/>
    <w:rsid w:val="00C82E31"/>
    <w:rsid w:val="00C84B85"/>
    <w:rsid w:val="00C86DCE"/>
    <w:rsid w:val="00C86E8A"/>
    <w:rsid w:val="00C874C2"/>
    <w:rsid w:val="00C90DDD"/>
    <w:rsid w:val="00C93490"/>
    <w:rsid w:val="00C963CC"/>
    <w:rsid w:val="00C97868"/>
    <w:rsid w:val="00CA3BFE"/>
    <w:rsid w:val="00CA41F7"/>
    <w:rsid w:val="00CA78BD"/>
    <w:rsid w:val="00CB095F"/>
    <w:rsid w:val="00CB2EAE"/>
    <w:rsid w:val="00CB3C98"/>
    <w:rsid w:val="00CB4F65"/>
    <w:rsid w:val="00CB5176"/>
    <w:rsid w:val="00CC10F4"/>
    <w:rsid w:val="00CC1629"/>
    <w:rsid w:val="00CC2B2E"/>
    <w:rsid w:val="00CC37F0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4B88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31AA"/>
    <w:rsid w:val="00D34D6A"/>
    <w:rsid w:val="00D364DE"/>
    <w:rsid w:val="00D36555"/>
    <w:rsid w:val="00D40C66"/>
    <w:rsid w:val="00D46CAA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168E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3DA9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04F7"/>
    <w:rsid w:val="00F11201"/>
    <w:rsid w:val="00F23BD6"/>
    <w:rsid w:val="00F25C6F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9480D"/>
    <w:rsid w:val="00FA0220"/>
    <w:rsid w:val="00FA5388"/>
    <w:rsid w:val="00FA716C"/>
    <w:rsid w:val="00FB5379"/>
    <w:rsid w:val="00FB705B"/>
    <w:rsid w:val="00FC3B69"/>
    <w:rsid w:val="00FC61AF"/>
    <w:rsid w:val="00FD03BD"/>
    <w:rsid w:val="00FD0B86"/>
    <w:rsid w:val="00FD15B0"/>
    <w:rsid w:val="00FD171E"/>
    <w:rsid w:val="00FD206E"/>
    <w:rsid w:val="00FD3769"/>
    <w:rsid w:val="00FD389E"/>
    <w:rsid w:val="00FD58DD"/>
    <w:rsid w:val="00FD672B"/>
    <w:rsid w:val="00FE24A2"/>
    <w:rsid w:val="00FE3833"/>
    <w:rsid w:val="00FE5CBA"/>
    <w:rsid w:val="00FF0FAD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BCD8CB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D9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  <w:style w:type="table" w:customStyle="1" w:styleId="Grilledutableau6">
    <w:name w:val="Grille du tableau6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0085-731F-423D-B35C-F1F749A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57</cp:revision>
  <cp:lastPrinted>2022-03-10T14:12:00Z</cp:lastPrinted>
  <dcterms:created xsi:type="dcterms:W3CDTF">2022-03-10T12:49:00Z</dcterms:created>
  <dcterms:modified xsi:type="dcterms:W3CDTF">2022-03-24T09:59:00Z</dcterms:modified>
</cp:coreProperties>
</file>