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6308" w14:textId="48EE9337" w:rsidR="009D3BA5" w:rsidRDefault="009D3BA5" w:rsidP="009D3BA5">
      <w:pPr>
        <w:tabs>
          <w:tab w:val="left" w:pos="851"/>
        </w:tabs>
        <w:spacing w:line="280" w:lineRule="exact"/>
        <w:rPr>
          <w:rFonts w:ascii="Arial Narrow" w:hAnsi="Arial Narrow"/>
          <w:b/>
          <w:sz w:val="22"/>
          <w:szCs w:val="22"/>
        </w:rPr>
      </w:pPr>
      <w:r>
        <w:rPr>
          <w:rFonts w:ascii="Arial Narrow" w:hAnsi="Arial Narrow"/>
          <w:b/>
          <w:noProof/>
          <w:sz w:val="22"/>
          <w:szCs w:val="22"/>
        </w:rPr>
        <mc:AlternateContent>
          <mc:Choice Requires="wps">
            <w:drawing>
              <wp:anchor distT="0" distB="0" distL="114300" distR="114300" simplePos="0" relativeHeight="251659264" behindDoc="0" locked="0" layoutInCell="1" allowOverlap="1" wp14:anchorId="6DF8A311" wp14:editId="5BE11985">
                <wp:simplePos x="0" y="0"/>
                <wp:positionH relativeFrom="margin">
                  <wp:align>right</wp:align>
                </wp:positionH>
                <wp:positionV relativeFrom="paragraph">
                  <wp:posOffset>-143510</wp:posOffset>
                </wp:positionV>
                <wp:extent cx="9243060" cy="373380"/>
                <wp:effectExtent l="0" t="0" r="0" b="7620"/>
                <wp:wrapNone/>
                <wp:docPr id="23" name="AutoShap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3060" cy="373380"/>
                        </a:xfrm>
                        <a:prstGeom prst="roundRect">
                          <a:avLst>
                            <a:gd name="adj" fmla="val 16667"/>
                          </a:avLst>
                        </a:prstGeom>
                        <a:solidFill>
                          <a:srgbClr val="FFFFFF"/>
                        </a:solidFill>
                        <a:ln w="9525">
                          <a:noFill/>
                          <a:round/>
                          <a:headEnd/>
                          <a:tailEnd/>
                        </a:ln>
                      </wps:spPr>
                      <wps:txbx>
                        <w:txbxContent>
                          <w:p w14:paraId="6E81547C" w14:textId="31F45377" w:rsidR="007B67C9" w:rsidRPr="00C55897" w:rsidRDefault="00A65B83" w:rsidP="007B67C9">
                            <w:pPr>
                              <w:jc w:val="center"/>
                              <w:rPr>
                                <w:b/>
                                <w:sz w:val="30"/>
                                <w:szCs w:val="30"/>
                              </w:rPr>
                            </w:pPr>
                            <w:r w:rsidRPr="00C55897">
                              <w:rPr>
                                <w:b/>
                                <w:sz w:val="30"/>
                                <w:szCs w:val="30"/>
                              </w:rPr>
                              <w:t>G</w:t>
                            </w:r>
                            <w:r w:rsidR="00C55897" w:rsidRPr="00C55897">
                              <w:rPr>
                                <w:b/>
                                <w:sz w:val="30"/>
                                <w:szCs w:val="30"/>
                              </w:rPr>
                              <w:t>0</w:t>
                            </w:r>
                            <w:r w:rsidRPr="00C55897">
                              <w:rPr>
                                <w:b/>
                                <w:sz w:val="30"/>
                                <w:szCs w:val="30"/>
                              </w:rPr>
                              <w:t>.</w:t>
                            </w:r>
                            <w:r w:rsidR="006E25D1" w:rsidRPr="00C55897">
                              <w:rPr>
                                <w:b/>
                                <w:sz w:val="30"/>
                                <w:szCs w:val="30"/>
                              </w:rPr>
                              <w:t xml:space="preserve"> Commission</w:t>
                            </w:r>
                            <w:r w:rsidR="00234B87" w:rsidRPr="00C55897">
                              <w:rPr>
                                <w:b/>
                                <w:sz w:val="30"/>
                                <w:szCs w:val="30"/>
                              </w:rPr>
                              <w:t>s</w:t>
                            </w:r>
                            <w:r w:rsidR="007B67C9" w:rsidRPr="00C55897">
                              <w:rPr>
                                <w:b/>
                                <w:sz w:val="30"/>
                                <w:szCs w:val="30"/>
                              </w:rPr>
                              <w:t xml:space="preserve"> </w:t>
                            </w:r>
                            <w:r w:rsidRPr="00C55897">
                              <w:rPr>
                                <w:b/>
                                <w:sz w:val="30"/>
                                <w:szCs w:val="30"/>
                              </w:rPr>
                              <w:t>P</w:t>
                            </w:r>
                            <w:r w:rsidR="007B67C9" w:rsidRPr="00C55897">
                              <w:rPr>
                                <w:b/>
                                <w:sz w:val="30"/>
                                <w:szCs w:val="30"/>
                              </w:rPr>
                              <w:t>ré-</w:t>
                            </w:r>
                            <w:r w:rsidR="002760AD" w:rsidRPr="00C55897">
                              <w:rPr>
                                <w:b/>
                                <w:sz w:val="30"/>
                                <w:szCs w:val="30"/>
                              </w:rPr>
                              <w:t>AFFELNET</w:t>
                            </w:r>
                            <w:r w:rsidR="007B67C9" w:rsidRPr="00C55897">
                              <w:rPr>
                                <w:b/>
                                <w:sz w:val="30"/>
                                <w:szCs w:val="30"/>
                              </w:rPr>
                              <w:t xml:space="preserve"> </w:t>
                            </w:r>
                          </w:p>
                          <w:p w14:paraId="0F032C2C" w14:textId="77777777" w:rsidR="009D3BA5" w:rsidRDefault="009D3BA5" w:rsidP="009D3BA5">
                            <w:pPr>
                              <w:pStyle w:val="Titre9"/>
                              <w:jc w:val="left"/>
                              <w:rPr>
                                <w:rFonts w:ascii="Arial Narrow" w:hAnsi="Arial Narrow"/>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oundrect w14:anchorId="6DF8A311" id="AutoShape 466" o:spid="_x0000_s1026" style="position:absolute;margin-left:676.6pt;margin-top:-11.3pt;width:727.8pt;height:29.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" stroked="f">
                <v:textbox>
                  <w:txbxContent>
                    <w:p w14:paraId="6E81547C" w14:textId="31F45377" w:rsidR="007B67C9" w:rsidRPr="00C55897" w:rsidRDefault="00A65B83" w:rsidP="007B67C9">
                      <w:pPr>
                        <w:jc w:val="center"/>
                        <w:rPr>
                          <w:b/>
                          <w:sz w:val="30"/>
                          <w:szCs w:val="30"/>
                        </w:rPr>
                      </w:pPr>
                      <w:r w:rsidRPr="00C55897">
                        <w:rPr>
                          <w:b/>
                          <w:sz w:val="30"/>
                          <w:szCs w:val="30"/>
                        </w:rPr>
                        <w:t>G</w:t>
                      </w:r>
                      <w:r w:rsidR="00C55897" w:rsidRPr="00C55897">
                        <w:rPr>
                          <w:b/>
                          <w:sz w:val="30"/>
                          <w:szCs w:val="30"/>
                        </w:rPr>
                        <w:t>0</w:t>
                      </w:r>
                      <w:r w:rsidRPr="00C55897">
                        <w:rPr>
                          <w:b/>
                          <w:sz w:val="30"/>
                          <w:szCs w:val="30"/>
                        </w:rPr>
                        <w:t>.</w:t>
                      </w:r>
                      <w:r w:rsidR="006E25D1" w:rsidRPr="00C55897">
                        <w:rPr>
                          <w:b/>
                          <w:sz w:val="30"/>
                          <w:szCs w:val="30"/>
                        </w:rPr>
                        <w:t xml:space="preserve"> Commission</w:t>
                      </w:r>
                      <w:r w:rsidR="00234B87" w:rsidRPr="00C55897">
                        <w:rPr>
                          <w:b/>
                          <w:sz w:val="30"/>
                          <w:szCs w:val="30"/>
                        </w:rPr>
                        <w:t>s</w:t>
                      </w:r>
                      <w:r w:rsidR="007B67C9" w:rsidRPr="00C55897">
                        <w:rPr>
                          <w:b/>
                          <w:sz w:val="30"/>
                          <w:szCs w:val="30"/>
                        </w:rPr>
                        <w:t xml:space="preserve"> </w:t>
                      </w:r>
                      <w:r w:rsidRPr="00C55897">
                        <w:rPr>
                          <w:b/>
                          <w:sz w:val="30"/>
                          <w:szCs w:val="30"/>
                        </w:rPr>
                        <w:t>P</w:t>
                      </w:r>
                      <w:r w:rsidR="007B67C9" w:rsidRPr="00C55897">
                        <w:rPr>
                          <w:b/>
                          <w:sz w:val="30"/>
                          <w:szCs w:val="30"/>
                        </w:rPr>
                        <w:t>ré-</w:t>
                      </w:r>
                      <w:r w:rsidR="002760AD" w:rsidRPr="00C55897">
                        <w:rPr>
                          <w:b/>
                          <w:sz w:val="30"/>
                          <w:szCs w:val="30"/>
                        </w:rPr>
                        <w:t>AFFELNET</w:t>
                      </w:r>
                      <w:r w:rsidR="007B67C9" w:rsidRPr="00C55897">
                        <w:rPr>
                          <w:b/>
                          <w:sz w:val="30"/>
                          <w:szCs w:val="30"/>
                        </w:rPr>
                        <w:t xml:space="preserve"> </w:t>
                      </w:r>
                    </w:p>
                    <w:p w14:paraId="0F032C2C" w14:textId="77777777" w:rsidR="009D3BA5" w:rsidRDefault="009D3BA5" w:rsidP="009D3BA5">
                      <w:pPr>
                        <w:pStyle w:val="Titre9"/>
                        <w:jc w:val="left"/>
                        <w:rPr>
                          <w:rFonts w:ascii="Arial Narrow" w:hAnsi="Arial Narrow"/>
                          <w:sz w:val="24"/>
                        </w:rPr>
                      </w:pPr>
                    </w:p>
                  </w:txbxContent>
                </v:textbox>
                <w10:wrap anchorx="margin"/>
              </v:roundrect>
            </w:pict>
          </mc:Fallback>
        </mc:AlternateContent>
      </w:r>
    </w:p>
    <w:p w14:paraId="5D98F176" w14:textId="77777777" w:rsidR="009D3BA5" w:rsidRDefault="009D3BA5" w:rsidP="009D3BA5">
      <w:pPr>
        <w:autoSpaceDE w:val="0"/>
        <w:autoSpaceDN w:val="0"/>
        <w:adjustRightInd w:val="0"/>
        <w:rPr>
          <w:rFonts w:ascii="Arial" w:hAnsi="Arial" w:cs="Arial"/>
          <w:b/>
          <w:bCs/>
          <w:sz w:val="24"/>
          <w:szCs w:val="24"/>
        </w:rPr>
      </w:pPr>
    </w:p>
    <w:p w14:paraId="36209385" w14:textId="0FCDBBB6" w:rsidR="007B67C9" w:rsidRPr="00C55897" w:rsidRDefault="007B67C9" w:rsidP="00FC396D">
      <w:pPr>
        <w:spacing w:before="60" w:afterLines="60" w:after="144"/>
        <w:jc w:val="both"/>
        <w:rPr>
          <w:sz w:val="18"/>
          <w:szCs w:val="18"/>
        </w:rPr>
      </w:pPr>
      <w:r w:rsidRPr="00C55897">
        <w:rPr>
          <w:sz w:val="18"/>
          <w:szCs w:val="18"/>
        </w:rPr>
        <w:t xml:space="preserve">Pour un certain nombre de cas particuliers, la commission </w:t>
      </w:r>
      <w:r w:rsidR="00A65B83" w:rsidRPr="00C55897">
        <w:rPr>
          <w:sz w:val="18"/>
          <w:szCs w:val="18"/>
        </w:rPr>
        <w:t>P</w:t>
      </w:r>
      <w:r w:rsidRPr="00C55897">
        <w:rPr>
          <w:sz w:val="18"/>
          <w:szCs w:val="18"/>
        </w:rPr>
        <w:t>ré-</w:t>
      </w:r>
      <w:r w:rsidR="002760AD" w:rsidRPr="00C55897">
        <w:rPr>
          <w:sz w:val="18"/>
          <w:szCs w:val="18"/>
        </w:rPr>
        <w:t xml:space="preserve">AFFELNET </w:t>
      </w:r>
      <w:r w:rsidRPr="00C55897">
        <w:rPr>
          <w:sz w:val="18"/>
          <w:szCs w:val="18"/>
        </w:rPr>
        <w:t>étudiera les dossiers des élèves proposés et émettra un avis pour chacune des candidatures.</w:t>
      </w:r>
      <w:r w:rsidR="00234B87" w:rsidRPr="00C55897">
        <w:rPr>
          <w:sz w:val="18"/>
          <w:szCs w:val="18"/>
        </w:rPr>
        <w:t xml:space="preserve"> U</w:t>
      </w:r>
      <w:r w:rsidRPr="00C55897">
        <w:rPr>
          <w:sz w:val="18"/>
          <w:szCs w:val="18"/>
        </w:rPr>
        <w:t>n avis favorable ne garantit pas une affectation systématique dans la formation demandée.</w:t>
      </w:r>
    </w:p>
    <w:p w14:paraId="6C1EEBA8" w14:textId="3355FE79" w:rsidR="007B67C9" w:rsidRPr="00C55897" w:rsidRDefault="00BA555E" w:rsidP="00FC396D">
      <w:pPr>
        <w:spacing w:before="60"/>
        <w:jc w:val="both"/>
        <w:rPr>
          <w:sz w:val="18"/>
          <w:szCs w:val="18"/>
        </w:rPr>
      </w:pPr>
      <w:r w:rsidRPr="00C55897">
        <w:rPr>
          <w:sz w:val="18"/>
          <w:szCs w:val="18"/>
        </w:rPr>
        <w:t>Deux</w:t>
      </w:r>
      <w:r w:rsidR="006E25D1" w:rsidRPr="00C55897">
        <w:rPr>
          <w:sz w:val="18"/>
          <w:szCs w:val="18"/>
        </w:rPr>
        <w:t xml:space="preserve"> commissions</w:t>
      </w:r>
      <w:r w:rsidR="007B67C9" w:rsidRPr="00C55897">
        <w:rPr>
          <w:sz w:val="18"/>
          <w:szCs w:val="18"/>
        </w:rPr>
        <w:t xml:space="preserve"> </w:t>
      </w:r>
      <w:r w:rsidR="00A65B83" w:rsidRPr="00C55897">
        <w:rPr>
          <w:sz w:val="18"/>
          <w:szCs w:val="18"/>
        </w:rPr>
        <w:t>P</w:t>
      </w:r>
      <w:r w:rsidR="007B67C9" w:rsidRPr="00C55897">
        <w:rPr>
          <w:sz w:val="18"/>
          <w:szCs w:val="18"/>
        </w:rPr>
        <w:t>ré-</w:t>
      </w:r>
      <w:r w:rsidR="002760AD" w:rsidRPr="00C55897">
        <w:rPr>
          <w:sz w:val="18"/>
          <w:szCs w:val="18"/>
        </w:rPr>
        <w:t xml:space="preserve">AFFELNET </w:t>
      </w:r>
      <w:r w:rsidR="007B67C9" w:rsidRPr="00C55897">
        <w:rPr>
          <w:sz w:val="18"/>
          <w:szCs w:val="18"/>
        </w:rPr>
        <w:t>dont la composition</w:t>
      </w:r>
      <w:r w:rsidR="00234B87" w:rsidRPr="00C55897">
        <w:rPr>
          <w:sz w:val="18"/>
          <w:szCs w:val="18"/>
        </w:rPr>
        <w:t xml:space="preserve"> </w:t>
      </w:r>
      <w:r w:rsidR="007B67C9" w:rsidRPr="00C55897">
        <w:rPr>
          <w:sz w:val="18"/>
          <w:szCs w:val="18"/>
        </w:rPr>
        <w:t>ser</w:t>
      </w:r>
      <w:r w:rsidR="00234B87" w:rsidRPr="00C55897">
        <w:rPr>
          <w:sz w:val="18"/>
          <w:szCs w:val="18"/>
        </w:rPr>
        <w:t>a</w:t>
      </w:r>
      <w:r w:rsidR="007B67C9" w:rsidRPr="00C55897">
        <w:rPr>
          <w:sz w:val="18"/>
          <w:szCs w:val="18"/>
        </w:rPr>
        <w:t xml:space="preserve"> arrêtée par l’IA-DASEN de chaque département</w:t>
      </w:r>
      <w:r w:rsidR="00234B87" w:rsidRPr="00C55897">
        <w:rPr>
          <w:sz w:val="18"/>
          <w:szCs w:val="18"/>
        </w:rPr>
        <w:t xml:space="preserve"> auront lieu</w:t>
      </w:r>
      <w:r w:rsidR="007B67C9" w:rsidRPr="00C55897">
        <w:rPr>
          <w:sz w:val="18"/>
          <w:szCs w:val="18"/>
        </w:rPr>
        <w:t> :</w:t>
      </w:r>
    </w:p>
    <w:p w14:paraId="54AB2498" w14:textId="2DDCEDAD" w:rsidR="00FC396D" w:rsidRPr="00FC396D" w:rsidRDefault="00BA555E" w:rsidP="00FC396D">
      <w:pPr>
        <w:pStyle w:val="Paragraphedeliste"/>
        <w:numPr>
          <w:ilvl w:val="0"/>
          <w:numId w:val="5"/>
        </w:numPr>
        <w:spacing w:before="60" w:after="60"/>
        <w:ind w:left="357" w:hanging="357"/>
        <w:contextualSpacing/>
        <w:rPr>
          <w:sz w:val="18"/>
          <w:szCs w:val="18"/>
        </w:rPr>
      </w:pPr>
      <w:r w:rsidRPr="00FC396D">
        <w:rPr>
          <w:b/>
          <w:sz w:val="18"/>
          <w:szCs w:val="18"/>
        </w:rPr>
        <w:t>Le mercredi</w:t>
      </w:r>
      <w:r w:rsidR="00694966" w:rsidRPr="00FC396D">
        <w:rPr>
          <w:b/>
          <w:sz w:val="18"/>
          <w:szCs w:val="18"/>
        </w:rPr>
        <w:t xml:space="preserve"> 27</w:t>
      </w:r>
      <w:r w:rsidR="007B67C9" w:rsidRPr="00FC396D">
        <w:rPr>
          <w:b/>
          <w:sz w:val="18"/>
          <w:szCs w:val="18"/>
        </w:rPr>
        <w:t xml:space="preserve"> </w:t>
      </w:r>
      <w:r w:rsidR="002760AD" w:rsidRPr="00FC396D">
        <w:rPr>
          <w:b/>
          <w:sz w:val="18"/>
          <w:szCs w:val="18"/>
        </w:rPr>
        <w:t>mai</w:t>
      </w:r>
      <w:r w:rsidR="007B67C9" w:rsidRPr="00FC396D">
        <w:rPr>
          <w:b/>
          <w:sz w:val="18"/>
          <w:szCs w:val="18"/>
        </w:rPr>
        <w:t xml:space="preserve"> 202</w:t>
      </w:r>
      <w:r w:rsidRPr="00FC396D">
        <w:rPr>
          <w:b/>
          <w:sz w:val="18"/>
          <w:szCs w:val="18"/>
        </w:rPr>
        <w:t>6</w:t>
      </w:r>
      <w:r w:rsidR="007B67C9" w:rsidRPr="00FC396D">
        <w:rPr>
          <w:b/>
          <w:sz w:val="18"/>
          <w:szCs w:val="18"/>
        </w:rPr>
        <w:t xml:space="preserve"> </w:t>
      </w:r>
      <w:r w:rsidR="007B67C9" w:rsidRPr="00FC396D">
        <w:rPr>
          <w:sz w:val="18"/>
          <w:szCs w:val="18"/>
        </w:rPr>
        <w:t xml:space="preserve">pour </w:t>
      </w:r>
      <w:r w:rsidR="00FC396D" w:rsidRPr="00FC396D">
        <w:rPr>
          <w:sz w:val="18"/>
          <w:szCs w:val="18"/>
        </w:rPr>
        <w:t>une affectation en 2</w:t>
      </w:r>
      <w:r w:rsidR="00FC396D">
        <w:rPr>
          <w:sz w:val="18"/>
          <w:szCs w:val="18"/>
          <w:vertAlign w:val="superscript"/>
        </w:rPr>
        <w:t>nde</w:t>
      </w:r>
      <w:r w:rsidR="00FC396D" w:rsidRPr="00FC396D">
        <w:rPr>
          <w:sz w:val="18"/>
          <w:szCs w:val="18"/>
        </w:rPr>
        <w:t xml:space="preserve"> GT, 2</w:t>
      </w:r>
      <w:r w:rsidR="00FC396D" w:rsidRPr="00FC396D">
        <w:rPr>
          <w:sz w:val="18"/>
          <w:szCs w:val="18"/>
          <w:vertAlign w:val="superscript"/>
        </w:rPr>
        <w:t>nde</w:t>
      </w:r>
      <w:r w:rsidR="00FC396D" w:rsidRPr="00FC396D">
        <w:rPr>
          <w:sz w:val="18"/>
          <w:szCs w:val="18"/>
        </w:rPr>
        <w:t xml:space="preserve"> professionnelle et 1</w:t>
      </w:r>
      <w:r w:rsidR="00FC396D" w:rsidRPr="00FC396D">
        <w:rPr>
          <w:sz w:val="18"/>
          <w:szCs w:val="18"/>
          <w:vertAlign w:val="superscript"/>
        </w:rPr>
        <w:t>ère</w:t>
      </w:r>
      <w:r w:rsidR="00FC396D" w:rsidRPr="00FC396D">
        <w:rPr>
          <w:sz w:val="18"/>
          <w:szCs w:val="18"/>
        </w:rPr>
        <w:t xml:space="preserve"> année de CAP (retour des dossiers papiers à la DSDEN </w:t>
      </w:r>
      <w:r w:rsidR="00FC396D" w:rsidRPr="00F41E07">
        <w:rPr>
          <w:b/>
          <w:bCs/>
          <w:sz w:val="18"/>
          <w:szCs w:val="18"/>
        </w:rPr>
        <w:t>pour le</w:t>
      </w:r>
      <w:r w:rsidR="00FC396D" w:rsidRPr="00FC396D">
        <w:rPr>
          <w:sz w:val="18"/>
          <w:szCs w:val="18"/>
        </w:rPr>
        <w:t xml:space="preserve"> </w:t>
      </w:r>
      <w:r w:rsidR="00FC396D" w:rsidRPr="00FC396D">
        <w:rPr>
          <w:b/>
          <w:bCs/>
          <w:sz w:val="18"/>
          <w:szCs w:val="18"/>
        </w:rPr>
        <w:t>11 mai 2026 dernier délais</w:t>
      </w:r>
      <w:r w:rsidR="00FC396D" w:rsidRPr="00FC396D">
        <w:rPr>
          <w:sz w:val="18"/>
          <w:szCs w:val="18"/>
        </w:rPr>
        <w:t>).</w:t>
      </w:r>
    </w:p>
    <w:p w14:paraId="1C4E20D3" w14:textId="0DE65C29" w:rsidR="007B67C9" w:rsidRPr="00FC396D" w:rsidRDefault="007B67C9" w:rsidP="00FC396D">
      <w:pPr>
        <w:pStyle w:val="Paragraphedeliste"/>
        <w:numPr>
          <w:ilvl w:val="0"/>
          <w:numId w:val="5"/>
        </w:numPr>
        <w:spacing w:before="60" w:after="120"/>
        <w:ind w:left="357" w:hanging="357"/>
        <w:contextualSpacing/>
        <w:rPr>
          <w:sz w:val="18"/>
          <w:szCs w:val="18"/>
        </w:rPr>
      </w:pPr>
      <w:r w:rsidRPr="00FC396D">
        <w:rPr>
          <w:b/>
          <w:sz w:val="18"/>
          <w:szCs w:val="18"/>
        </w:rPr>
        <w:t xml:space="preserve">Le </w:t>
      </w:r>
      <w:r w:rsidR="002760AD" w:rsidRPr="00FC396D">
        <w:rPr>
          <w:b/>
          <w:sz w:val="18"/>
          <w:szCs w:val="18"/>
        </w:rPr>
        <w:t>mardi</w:t>
      </w:r>
      <w:r w:rsidRPr="00FC396D">
        <w:rPr>
          <w:b/>
          <w:sz w:val="18"/>
          <w:szCs w:val="18"/>
        </w:rPr>
        <w:t xml:space="preserve"> 0</w:t>
      </w:r>
      <w:r w:rsidR="00BA555E" w:rsidRPr="00FC396D">
        <w:rPr>
          <w:b/>
          <w:sz w:val="18"/>
          <w:szCs w:val="18"/>
        </w:rPr>
        <w:t>2</w:t>
      </w:r>
      <w:r w:rsidRPr="00FC396D">
        <w:rPr>
          <w:b/>
          <w:sz w:val="18"/>
          <w:szCs w:val="18"/>
        </w:rPr>
        <w:t xml:space="preserve"> juin 202</w:t>
      </w:r>
      <w:r w:rsidR="00BA555E" w:rsidRPr="00FC396D">
        <w:rPr>
          <w:b/>
          <w:sz w:val="18"/>
          <w:szCs w:val="18"/>
        </w:rPr>
        <w:t>6</w:t>
      </w:r>
      <w:r w:rsidRPr="00FC396D">
        <w:rPr>
          <w:sz w:val="18"/>
          <w:szCs w:val="18"/>
        </w:rPr>
        <w:t xml:space="preserve"> </w:t>
      </w:r>
      <w:r w:rsidR="00FC396D" w:rsidRPr="00FC396D">
        <w:rPr>
          <w:sz w:val="18"/>
          <w:szCs w:val="18"/>
        </w:rPr>
        <w:t>pour une affectation en 1</w:t>
      </w:r>
      <w:r w:rsidR="00FC396D" w:rsidRPr="00FC396D">
        <w:rPr>
          <w:sz w:val="18"/>
          <w:szCs w:val="18"/>
          <w:vertAlign w:val="superscript"/>
        </w:rPr>
        <w:t>ère</w:t>
      </w:r>
      <w:r w:rsidR="00FC396D" w:rsidRPr="00FC396D">
        <w:rPr>
          <w:sz w:val="18"/>
          <w:szCs w:val="18"/>
        </w:rPr>
        <w:t xml:space="preserve"> professionnelle et 1</w:t>
      </w:r>
      <w:r w:rsidR="00FC396D" w:rsidRPr="00FC396D">
        <w:rPr>
          <w:sz w:val="18"/>
          <w:szCs w:val="18"/>
          <w:vertAlign w:val="superscript"/>
        </w:rPr>
        <w:t>ère</w:t>
      </w:r>
      <w:r w:rsidR="00FC396D" w:rsidRPr="00FC396D">
        <w:rPr>
          <w:sz w:val="18"/>
          <w:szCs w:val="18"/>
        </w:rPr>
        <w:t xml:space="preserve"> technologique (retour des dossiers papiers à la DSDEN </w:t>
      </w:r>
      <w:r w:rsidR="00FC396D" w:rsidRPr="00F41E07">
        <w:rPr>
          <w:b/>
          <w:bCs/>
          <w:sz w:val="18"/>
          <w:szCs w:val="18"/>
        </w:rPr>
        <w:t>pour le 21</w:t>
      </w:r>
      <w:r w:rsidR="00FC396D" w:rsidRPr="00FC396D">
        <w:rPr>
          <w:b/>
          <w:bCs/>
          <w:sz w:val="18"/>
          <w:szCs w:val="18"/>
        </w:rPr>
        <w:t xml:space="preserve"> mai 2026 dernier délais</w:t>
      </w:r>
      <w:r w:rsidR="00FC396D" w:rsidRPr="00FC396D">
        <w:rPr>
          <w:sz w:val="18"/>
          <w:szCs w:val="18"/>
        </w:rPr>
        <w:t>).</w:t>
      </w:r>
    </w:p>
    <w:p w14:paraId="7C4DF6B2" w14:textId="03A7242C" w:rsidR="00F91A09" w:rsidRPr="00C55897" w:rsidRDefault="00F91A09" w:rsidP="00FC396D">
      <w:pPr>
        <w:spacing w:before="60" w:afterLines="60" w:after="144" w:line="259" w:lineRule="auto"/>
        <w:contextualSpacing/>
        <w:jc w:val="both"/>
        <w:rPr>
          <w:sz w:val="18"/>
          <w:szCs w:val="18"/>
        </w:rPr>
      </w:pPr>
      <w:r w:rsidRPr="00C55897">
        <w:rPr>
          <w:b/>
          <w:sz w:val="18"/>
          <w:szCs w:val="18"/>
        </w:rPr>
        <w:t>A noter</w:t>
      </w:r>
      <w:r w:rsidRPr="00C55897">
        <w:rPr>
          <w:sz w:val="18"/>
          <w:szCs w:val="18"/>
        </w:rPr>
        <w:t> : Les dossiers des élèves seront transmis à la DSDEN du département demandé en 1</w:t>
      </w:r>
      <w:r w:rsidRPr="00C55897">
        <w:rPr>
          <w:sz w:val="18"/>
          <w:szCs w:val="18"/>
          <w:vertAlign w:val="superscript"/>
        </w:rPr>
        <w:t>er</w:t>
      </w:r>
      <w:r w:rsidRPr="00C55897">
        <w:rPr>
          <w:sz w:val="18"/>
          <w:szCs w:val="18"/>
        </w:rPr>
        <w:t xml:space="preserve"> vœu. </w:t>
      </w:r>
    </w:p>
    <w:p w14:paraId="3E235233" w14:textId="77777777" w:rsidR="00C13189" w:rsidRPr="00A65B83" w:rsidRDefault="00C13189" w:rsidP="00F91A09">
      <w:pPr>
        <w:spacing w:after="160" w:line="259" w:lineRule="auto"/>
        <w:contextualSpacing/>
        <w:jc w:val="both"/>
        <w:rPr>
          <w:rFonts w:ascii="Arial Narrow" w:hAnsi="Arial Narrow"/>
          <w:sz w:val="22"/>
          <w:szCs w:val="22"/>
        </w:rPr>
      </w:pP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9820"/>
      </w:tblGrid>
      <w:tr w:rsidR="007B67C9" w:rsidRPr="000C499B" w14:paraId="0F41BA7D" w14:textId="77777777" w:rsidTr="00FC396D">
        <w:trPr>
          <w:trHeight w:val="488"/>
          <w:jc w:val="center"/>
        </w:trPr>
        <w:tc>
          <w:tcPr>
            <w:tcW w:w="4265" w:type="dxa"/>
            <w:vAlign w:val="center"/>
          </w:tcPr>
          <w:p w14:paraId="55FE05C5" w14:textId="77777777" w:rsidR="007B67C9" w:rsidRPr="000C499B" w:rsidRDefault="007B67C9" w:rsidP="003B3037">
            <w:pPr>
              <w:jc w:val="center"/>
              <w:rPr>
                <w:b/>
              </w:rPr>
            </w:pPr>
            <w:r w:rsidRPr="000C499B">
              <w:rPr>
                <w:b/>
              </w:rPr>
              <w:t>Public concerné</w:t>
            </w:r>
          </w:p>
        </w:tc>
        <w:tc>
          <w:tcPr>
            <w:tcW w:w="9820" w:type="dxa"/>
            <w:vAlign w:val="center"/>
          </w:tcPr>
          <w:p w14:paraId="0D304131" w14:textId="77777777" w:rsidR="007B67C9" w:rsidRPr="000C499B" w:rsidRDefault="007B67C9" w:rsidP="003B3037">
            <w:pPr>
              <w:jc w:val="center"/>
              <w:rPr>
                <w:b/>
              </w:rPr>
            </w:pPr>
            <w:r w:rsidRPr="000C499B">
              <w:rPr>
                <w:b/>
              </w:rPr>
              <w:t>Eléments à joindre à la commission et modalités de saisie dans AFFELNET</w:t>
            </w:r>
          </w:p>
        </w:tc>
      </w:tr>
      <w:tr w:rsidR="007B67C9" w:rsidRPr="000C499B" w14:paraId="1EAFB055" w14:textId="77777777" w:rsidTr="00FC396D">
        <w:trPr>
          <w:trHeight w:val="1266"/>
          <w:jc w:val="center"/>
        </w:trPr>
        <w:tc>
          <w:tcPr>
            <w:tcW w:w="4265" w:type="dxa"/>
            <w:vAlign w:val="center"/>
          </w:tcPr>
          <w:p w14:paraId="679BFE09" w14:textId="77777777" w:rsidR="007B67C9" w:rsidRPr="000C499B" w:rsidRDefault="007B67C9" w:rsidP="003B3037">
            <w:pPr>
              <w:jc w:val="both"/>
              <w:rPr>
                <w:sz w:val="18"/>
                <w:szCs w:val="18"/>
              </w:rPr>
            </w:pPr>
            <w:r w:rsidRPr="000C499B">
              <w:rPr>
                <w:sz w:val="18"/>
                <w:szCs w:val="18"/>
              </w:rPr>
              <w:t>Cas médicaux</w:t>
            </w:r>
          </w:p>
        </w:tc>
        <w:tc>
          <w:tcPr>
            <w:tcW w:w="9820" w:type="dxa"/>
            <w:vAlign w:val="center"/>
          </w:tcPr>
          <w:p w14:paraId="666D9B0D" w14:textId="0AC54F10" w:rsidR="007B67C9" w:rsidRPr="000C499B" w:rsidRDefault="007B67C9" w:rsidP="000E52E6">
            <w:pPr>
              <w:spacing w:before="200"/>
              <w:jc w:val="both"/>
              <w:rPr>
                <w:sz w:val="18"/>
                <w:szCs w:val="18"/>
              </w:rPr>
            </w:pPr>
            <w:r w:rsidRPr="000C499B">
              <w:rPr>
                <w:sz w:val="18"/>
                <w:szCs w:val="18"/>
                <w:u w:val="single"/>
              </w:rPr>
              <w:t>L’établissement d’origine saisit l’ensemble des informations</w:t>
            </w:r>
            <w:r w:rsidRPr="000C499B">
              <w:rPr>
                <w:sz w:val="18"/>
                <w:szCs w:val="18"/>
              </w:rPr>
              <w:t>. Les éléments médicaux doivent préalablement faire l’objet d’un avis par le médecin scolaire de secteur</w:t>
            </w:r>
            <w:r w:rsidR="00E54FAD" w:rsidRPr="000C499B">
              <w:rPr>
                <w:sz w:val="18"/>
                <w:szCs w:val="18"/>
              </w:rPr>
              <w:t>.</w:t>
            </w:r>
            <w:r w:rsidRPr="000C499B">
              <w:rPr>
                <w:sz w:val="18"/>
                <w:szCs w:val="18"/>
              </w:rPr>
              <w:t xml:space="preserve"> </w:t>
            </w:r>
            <w:r w:rsidR="00E54FAD" w:rsidRPr="000C499B">
              <w:rPr>
                <w:sz w:val="18"/>
                <w:szCs w:val="18"/>
              </w:rPr>
              <w:t>L</w:t>
            </w:r>
            <w:r w:rsidRPr="000C499B">
              <w:rPr>
                <w:sz w:val="18"/>
                <w:szCs w:val="18"/>
              </w:rPr>
              <w:t>e dossier d’affectation</w:t>
            </w:r>
            <w:r w:rsidR="00BA555E" w:rsidRPr="000C499B">
              <w:rPr>
                <w:sz w:val="18"/>
                <w:szCs w:val="18"/>
              </w:rPr>
              <w:t xml:space="preserve"> du niveau concerné</w:t>
            </w:r>
            <w:r w:rsidRPr="000C499B">
              <w:rPr>
                <w:sz w:val="18"/>
                <w:szCs w:val="18"/>
              </w:rPr>
              <w:t xml:space="preserve"> et les éléments médicaux (sous pli confidentiel) sont </w:t>
            </w:r>
            <w:r w:rsidR="00BA555E" w:rsidRPr="000C499B">
              <w:rPr>
                <w:sz w:val="18"/>
                <w:szCs w:val="18"/>
              </w:rPr>
              <w:t xml:space="preserve">à transmettre </w:t>
            </w:r>
            <w:r w:rsidRPr="000C499B">
              <w:rPr>
                <w:sz w:val="18"/>
                <w:szCs w:val="18"/>
              </w:rPr>
              <w:t>à la DSDEN.</w:t>
            </w:r>
          </w:p>
          <w:p w14:paraId="15E21E43" w14:textId="32BA8623" w:rsidR="007B67C9" w:rsidRPr="000C499B" w:rsidRDefault="007B67C9" w:rsidP="005D5FB2">
            <w:pPr>
              <w:spacing w:after="200"/>
              <w:jc w:val="both"/>
              <w:rPr>
                <w:sz w:val="18"/>
                <w:szCs w:val="18"/>
              </w:rPr>
            </w:pPr>
            <w:r w:rsidRPr="000C499B">
              <w:rPr>
                <w:sz w:val="18"/>
                <w:szCs w:val="18"/>
              </w:rPr>
              <w:t>En fonction de ces éléments, la commission étudiera l’attribution d’un bonus médical de</w:t>
            </w:r>
            <w:r w:rsidR="004606D6" w:rsidRPr="000C499B">
              <w:rPr>
                <w:sz w:val="18"/>
                <w:szCs w:val="18"/>
              </w:rPr>
              <w:t xml:space="preserve"> 30000</w:t>
            </w:r>
            <w:r w:rsidRPr="000C499B">
              <w:rPr>
                <w:sz w:val="18"/>
                <w:szCs w:val="18"/>
              </w:rPr>
              <w:t xml:space="preserve"> pts qui sera saisi par la DSDEN.</w:t>
            </w:r>
          </w:p>
        </w:tc>
      </w:tr>
      <w:tr w:rsidR="007B67C9" w:rsidRPr="000C499B" w14:paraId="4C7B93CC" w14:textId="77777777" w:rsidTr="00FC396D">
        <w:trPr>
          <w:trHeight w:val="457"/>
          <w:jc w:val="center"/>
        </w:trPr>
        <w:tc>
          <w:tcPr>
            <w:tcW w:w="4265" w:type="dxa"/>
            <w:vAlign w:val="center"/>
          </w:tcPr>
          <w:p w14:paraId="2EC20F2C" w14:textId="6F4A3B84" w:rsidR="007B67C9" w:rsidRPr="000C499B" w:rsidRDefault="00983B8C" w:rsidP="009A534D">
            <w:pPr>
              <w:jc w:val="both"/>
              <w:rPr>
                <w:sz w:val="18"/>
                <w:szCs w:val="18"/>
              </w:rPr>
            </w:pPr>
            <w:r w:rsidRPr="000C499B">
              <w:rPr>
                <w:sz w:val="18"/>
                <w:szCs w:val="18"/>
              </w:rPr>
              <w:t>Elèves de classe relais souhaitant une entrée en CAP ou en 2</w:t>
            </w:r>
            <w:r w:rsidRPr="000C499B">
              <w:rPr>
                <w:sz w:val="18"/>
                <w:szCs w:val="18"/>
                <w:vertAlign w:val="superscript"/>
              </w:rPr>
              <w:t>nde</w:t>
            </w:r>
            <w:r w:rsidRPr="000C499B">
              <w:rPr>
                <w:sz w:val="18"/>
                <w:szCs w:val="18"/>
              </w:rPr>
              <w:t xml:space="preserve"> Professionnelle</w:t>
            </w:r>
          </w:p>
        </w:tc>
        <w:tc>
          <w:tcPr>
            <w:tcW w:w="9820" w:type="dxa"/>
            <w:vAlign w:val="center"/>
          </w:tcPr>
          <w:p w14:paraId="6DB178FE" w14:textId="435B6C3A" w:rsidR="00BF0908" w:rsidRPr="000C499B" w:rsidRDefault="00983B8C" w:rsidP="00C55897">
            <w:pPr>
              <w:jc w:val="both"/>
              <w:rPr>
                <w:sz w:val="18"/>
                <w:szCs w:val="18"/>
              </w:rPr>
            </w:pPr>
            <w:r w:rsidRPr="000C499B">
              <w:rPr>
                <w:sz w:val="18"/>
                <w:szCs w:val="18"/>
                <w:u w:val="single"/>
              </w:rPr>
              <w:t>Pour une candidature en CAP ou en 2</w:t>
            </w:r>
            <w:r w:rsidRPr="000C499B">
              <w:rPr>
                <w:sz w:val="18"/>
                <w:szCs w:val="18"/>
                <w:u w:val="single"/>
                <w:vertAlign w:val="superscript"/>
              </w:rPr>
              <w:t>nde</w:t>
            </w:r>
            <w:r w:rsidRPr="000C499B">
              <w:rPr>
                <w:sz w:val="18"/>
                <w:szCs w:val="18"/>
                <w:u w:val="single"/>
              </w:rPr>
              <w:t xml:space="preserve"> Professionnelle, l’établissement d’origine saisit l’ensemble des informations dans AFFELNET Lycée,</w:t>
            </w:r>
            <w:r w:rsidRPr="000C499B">
              <w:rPr>
                <w:sz w:val="18"/>
                <w:szCs w:val="18"/>
              </w:rPr>
              <w:t xml:space="preserve"> puis transmet le dossier post 3</w:t>
            </w:r>
            <w:r w:rsidRPr="00FC396D">
              <w:rPr>
                <w:sz w:val="18"/>
                <w:szCs w:val="18"/>
                <w:vertAlign w:val="superscript"/>
              </w:rPr>
              <w:t>ème</w:t>
            </w:r>
            <w:r w:rsidRPr="000C499B">
              <w:rPr>
                <w:sz w:val="18"/>
                <w:szCs w:val="18"/>
              </w:rPr>
              <w:t xml:space="preserve"> à la DSDEN accompagné des bulletins scolaires et d’un compte rendu du Psy-EN.</w:t>
            </w:r>
          </w:p>
        </w:tc>
      </w:tr>
      <w:tr w:rsidR="007B67C9" w:rsidRPr="000C499B" w14:paraId="70DD3B23" w14:textId="77777777" w:rsidTr="00FC396D">
        <w:trPr>
          <w:trHeight w:val="1426"/>
          <w:jc w:val="center"/>
        </w:trPr>
        <w:tc>
          <w:tcPr>
            <w:tcW w:w="4265" w:type="dxa"/>
            <w:vAlign w:val="center"/>
          </w:tcPr>
          <w:p w14:paraId="3BE1C5C3" w14:textId="13FD6F0C" w:rsidR="007B67C9" w:rsidRPr="000C499B" w:rsidRDefault="00596A42" w:rsidP="00596A42">
            <w:pPr>
              <w:rPr>
                <w:sz w:val="18"/>
                <w:szCs w:val="18"/>
              </w:rPr>
            </w:pPr>
            <w:r w:rsidRPr="000C499B">
              <w:rPr>
                <w:sz w:val="18"/>
                <w:szCs w:val="18"/>
              </w:rPr>
              <w:t xml:space="preserve">Elèves EANA non scolarisés souhaitant une entrée en </w:t>
            </w:r>
            <w:r w:rsidRPr="000C499B">
              <w:rPr>
                <w:bCs/>
                <w:sz w:val="18"/>
                <w:szCs w:val="18"/>
              </w:rPr>
              <w:t>CAP, 2nde Pro</w:t>
            </w:r>
            <w:r w:rsidR="00983B8C" w:rsidRPr="000C499B">
              <w:rPr>
                <w:bCs/>
                <w:sz w:val="18"/>
                <w:szCs w:val="18"/>
              </w:rPr>
              <w:t>fessionnelle</w:t>
            </w:r>
            <w:r w:rsidRPr="000C499B">
              <w:rPr>
                <w:bCs/>
                <w:sz w:val="18"/>
                <w:szCs w:val="18"/>
              </w:rPr>
              <w:t>, 2nde GT, 1ère Pro</w:t>
            </w:r>
            <w:r w:rsidR="00983B8C" w:rsidRPr="000C499B">
              <w:rPr>
                <w:bCs/>
                <w:sz w:val="18"/>
                <w:szCs w:val="18"/>
              </w:rPr>
              <w:t>fessionnelle</w:t>
            </w:r>
            <w:r w:rsidRPr="000C499B">
              <w:rPr>
                <w:bCs/>
                <w:sz w:val="18"/>
                <w:szCs w:val="18"/>
              </w:rPr>
              <w:t xml:space="preserve"> ou en 1ère GT</w:t>
            </w:r>
            <w:r w:rsidR="00983B8C" w:rsidRPr="000C499B">
              <w:rPr>
                <w:bCs/>
                <w:sz w:val="18"/>
                <w:szCs w:val="18"/>
              </w:rPr>
              <w:t>.</w:t>
            </w:r>
          </w:p>
        </w:tc>
        <w:tc>
          <w:tcPr>
            <w:tcW w:w="9820" w:type="dxa"/>
            <w:vAlign w:val="center"/>
          </w:tcPr>
          <w:p w14:paraId="637DE99F" w14:textId="77777777" w:rsidR="00983B8C" w:rsidRPr="000C499B" w:rsidRDefault="00983B8C" w:rsidP="00983B8C">
            <w:pPr>
              <w:pStyle w:val="Sansinterligne"/>
              <w:jc w:val="left"/>
              <w:rPr>
                <w:b/>
                <w:sz w:val="18"/>
                <w:szCs w:val="18"/>
              </w:rPr>
            </w:pPr>
            <w:r w:rsidRPr="000C499B">
              <w:rPr>
                <w:sz w:val="18"/>
                <w:szCs w:val="18"/>
              </w:rPr>
              <w:t>Le CIO transmet à la DSDEN le dossier d’affectation du niveau concerné accompagné d’un compte rendu du Psy-EN et dans la mesure du possible tout élément permettant d’apprécier le niveau de l’élève (bulletins, diplômes, test de positionnement…).</w:t>
            </w:r>
            <w:r w:rsidRPr="000C499B">
              <w:rPr>
                <w:b/>
                <w:sz w:val="18"/>
                <w:szCs w:val="18"/>
              </w:rPr>
              <w:t xml:space="preserve"> </w:t>
            </w:r>
          </w:p>
          <w:p w14:paraId="5BB74042" w14:textId="0080EABE" w:rsidR="00596A42" w:rsidRPr="000C499B" w:rsidRDefault="00596A42" w:rsidP="00596A42">
            <w:pPr>
              <w:jc w:val="both"/>
              <w:rPr>
                <w:b/>
                <w:sz w:val="18"/>
                <w:szCs w:val="18"/>
              </w:rPr>
            </w:pPr>
            <w:r w:rsidRPr="000C499B">
              <w:rPr>
                <w:b/>
                <w:sz w:val="18"/>
                <w:szCs w:val="18"/>
              </w:rPr>
              <w:t>Les dossiers recevables seront saisis par la DSDEN</w:t>
            </w:r>
          </w:p>
          <w:p w14:paraId="6590CBBB" w14:textId="77777777" w:rsidR="00983B8C" w:rsidRPr="000C499B" w:rsidRDefault="00596A42" w:rsidP="00596A42">
            <w:pPr>
              <w:jc w:val="both"/>
              <w:rPr>
                <w:sz w:val="18"/>
                <w:szCs w:val="18"/>
              </w:rPr>
            </w:pPr>
            <w:r w:rsidRPr="000C499B">
              <w:rPr>
                <w:b/>
                <w:sz w:val="18"/>
                <w:szCs w:val="18"/>
              </w:rPr>
              <w:t>A noter :</w:t>
            </w:r>
            <w:r w:rsidRPr="000C499B">
              <w:rPr>
                <w:sz w:val="18"/>
                <w:szCs w:val="18"/>
              </w:rPr>
              <w:t xml:space="preserve"> </w:t>
            </w:r>
          </w:p>
          <w:p w14:paraId="4E1D87B8" w14:textId="0ED8D3EB" w:rsidR="00983B8C" w:rsidRPr="000C499B" w:rsidRDefault="00983B8C" w:rsidP="00983B8C">
            <w:pPr>
              <w:rPr>
                <w:sz w:val="18"/>
                <w:szCs w:val="18"/>
              </w:rPr>
            </w:pPr>
            <w:r w:rsidRPr="000C499B">
              <w:rPr>
                <w:sz w:val="18"/>
                <w:szCs w:val="18"/>
              </w:rPr>
              <w:t>-</w:t>
            </w:r>
            <w:r w:rsidR="00FC396D">
              <w:rPr>
                <w:sz w:val="18"/>
                <w:szCs w:val="18"/>
              </w:rPr>
              <w:t xml:space="preserve"> </w:t>
            </w:r>
            <w:r w:rsidRPr="000C499B">
              <w:rPr>
                <w:sz w:val="18"/>
                <w:szCs w:val="18"/>
              </w:rPr>
              <w:t>P</w:t>
            </w:r>
            <w:r w:rsidR="00596A42" w:rsidRPr="000C499B">
              <w:rPr>
                <w:sz w:val="18"/>
                <w:szCs w:val="18"/>
              </w:rPr>
              <w:t xml:space="preserve">our une affectation en CAP, le niveau A2 est </w:t>
            </w:r>
            <w:r w:rsidR="00FC396D">
              <w:rPr>
                <w:sz w:val="18"/>
                <w:szCs w:val="18"/>
              </w:rPr>
              <w:t>attendu</w:t>
            </w:r>
            <w:r w:rsidR="00596A42" w:rsidRPr="000C499B">
              <w:rPr>
                <w:sz w:val="18"/>
                <w:szCs w:val="18"/>
              </w:rPr>
              <w:t xml:space="preserve"> sur toutes les composantes de français (compréhension orale et écrite et production orale et écrite) ainsi qu’un niveau CM2/6</w:t>
            </w:r>
            <w:r w:rsidR="00596A42" w:rsidRPr="00FC396D">
              <w:rPr>
                <w:sz w:val="18"/>
                <w:szCs w:val="18"/>
                <w:vertAlign w:val="superscript"/>
              </w:rPr>
              <w:t>ème</w:t>
            </w:r>
            <w:r w:rsidR="00596A42" w:rsidRPr="000C499B">
              <w:rPr>
                <w:sz w:val="18"/>
                <w:szCs w:val="18"/>
              </w:rPr>
              <w:t xml:space="preserve"> en mathématiques.</w:t>
            </w:r>
          </w:p>
          <w:p w14:paraId="0C455FA5" w14:textId="2026D3DA" w:rsidR="00983B8C" w:rsidRPr="000C499B" w:rsidRDefault="00983B8C" w:rsidP="00983B8C">
            <w:pPr>
              <w:rPr>
                <w:sz w:val="18"/>
                <w:szCs w:val="18"/>
              </w:rPr>
            </w:pPr>
            <w:r w:rsidRPr="000C499B">
              <w:rPr>
                <w:sz w:val="18"/>
                <w:szCs w:val="18"/>
              </w:rPr>
              <w:t>-</w:t>
            </w:r>
            <w:r w:rsidR="00FC396D">
              <w:rPr>
                <w:sz w:val="18"/>
                <w:szCs w:val="18"/>
              </w:rPr>
              <w:t xml:space="preserve"> </w:t>
            </w:r>
            <w:r w:rsidR="00596A42" w:rsidRPr="000C499B">
              <w:rPr>
                <w:sz w:val="18"/>
                <w:szCs w:val="18"/>
              </w:rPr>
              <w:t>Pour une affectation en 2</w:t>
            </w:r>
            <w:r w:rsidR="00596A42" w:rsidRPr="00FC396D">
              <w:rPr>
                <w:sz w:val="18"/>
                <w:szCs w:val="18"/>
                <w:vertAlign w:val="superscript"/>
              </w:rPr>
              <w:t>nde</w:t>
            </w:r>
            <w:r w:rsidR="00596A42" w:rsidRPr="000C499B">
              <w:rPr>
                <w:sz w:val="18"/>
                <w:szCs w:val="18"/>
              </w:rPr>
              <w:t xml:space="preserve"> Professionnelle, le niveau B1 est </w:t>
            </w:r>
            <w:r w:rsidR="00FC396D">
              <w:rPr>
                <w:sz w:val="18"/>
                <w:szCs w:val="18"/>
              </w:rPr>
              <w:t>attendu</w:t>
            </w:r>
            <w:r w:rsidR="00596A42" w:rsidRPr="000C499B">
              <w:rPr>
                <w:sz w:val="18"/>
                <w:szCs w:val="18"/>
              </w:rPr>
              <w:t xml:space="preserve"> en français ainsi qu’un niveau 4</w:t>
            </w:r>
            <w:r w:rsidR="00596A42" w:rsidRPr="00FC396D">
              <w:rPr>
                <w:sz w:val="18"/>
                <w:szCs w:val="18"/>
                <w:vertAlign w:val="superscript"/>
              </w:rPr>
              <w:t>ème</w:t>
            </w:r>
            <w:r w:rsidR="00596A42" w:rsidRPr="000C499B">
              <w:rPr>
                <w:sz w:val="18"/>
                <w:szCs w:val="18"/>
              </w:rPr>
              <w:t>/3</w:t>
            </w:r>
            <w:r w:rsidR="00596A42" w:rsidRPr="00FC396D">
              <w:rPr>
                <w:sz w:val="18"/>
                <w:szCs w:val="18"/>
                <w:vertAlign w:val="superscript"/>
              </w:rPr>
              <w:t>ème</w:t>
            </w:r>
            <w:r w:rsidR="00596A42" w:rsidRPr="000C499B">
              <w:rPr>
                <w:sz w:val="18"/>
                <w:szCs w:val="18"/>
              </w:rPr>
              <w:t xml:space="preserve"> en mathématiques.</w:t>
            </w:r>
          </w:p>
          <w:p w14:paraId="6C360EA8" w14:textId="7B866174" w:rsidR="00920469" w:rsidRPr="000C499B" w:rsidRDefault="00983B8C" w:rsidP="00983B8C">
            <w:pPr>
              <w:rPr>
                <w:sz w:val="18"/>
                <w:szCs w:val="18"/>
              </w:rPr>
            </w:pPr>
            <w:r w:rsidRPr="000C499B">
              <w:rPr>
                <w:sz w:val="18"/>
                <w:szCs w:val="18"/>
              </w:rPr>
              <w:t>-</w:t>
            </w:r>
            <w:r w:rsidR="00FC396D">
              <w:rPr>
                <w:sz w:val="18"/>
                <w:szCs w:val="18"/>
              </w:rPr>
              <w:t xml:space="preserve"> </w:t>
            </w:r>
            <w:r w:rsidR="00596A42" w:rsidRPr="000C499B">
              <w:rPr>
                <w:sz w:val="18"/>
                <w:szCs w:val="18"/>
              </w:rPr>
              <w:t>Pour une affectation en 2</w:t>
            </w:r>
            <w:r w:rsidR="00596A42" w:rsidRPr="00FC396D">
              <w:rPr>
                <w:sz w:val="18"/>
                <w:szCs w:val="18"/>
                <w:vertAlign w:val="superscript"/>
              </w:rPr>
              <w:t>nde</w:t>
            </w:r>
            <w:r w:rsidR="00596A42" w:rsidRPr="000C499B">
              <w:rPr>
                <w:sz w:val="18"/>
                <w:szCs w:val="18"/>
              </w:rPr>
              <w:t xml:space="preserve"> GT/1</w:t>
            </w:r>
            <w:r w:rsidR="00596A42" w:rsidRPr="00FC396D">
              <w:rPr>
                <w:sz w:val="18"/>
                <w:szCs w:val="18"/>
                <w:vertAlign w:val="superscript"/>
              </w:rPr>
              <w:t>ère</w:t>
            </w:r>
            <w:r w:rsidR="00596A42" w:rsidRPr="000C499B">
              <w:rPr>
                <w:sz w:val="18"/>
                <w:szCs w:val="18"/>
              </w:rPr>
              <w:t xml:space="preserve"> GT, le niveau B1+ est </w:t>
            </w:r>
            <w:r w:rsidR="00FC396D">
              <w:rPr>
                <w:sz w:val="18"/>
                <w:szCs w:val="18"/>
              </w:rPr>
              <w:t>attendu</w:t>
            </w:r>
            <w:r w:rsidR="00596A42" w:rsidRPr="000C499B">
              <w:rPr>
                <w:sz w:val="18"/>
                <w:szCs w:val="18"/>
              </w:rPr>
              <w:t xml:space="preserve"> en français ainsi qu’un niveau 3</w:t>
            </w:r>
            <w:r w:rsidR="00596A42" w:rsidRPr="00FC396D">
              <w:rPr>
                <w:sz w:val="18"/>
                <w:szCs w:val="18"/>
                <w:vertAlign w:val="superscript"/>
              </w:rPr>
              <w:t>ème</w:t>
            </w:r>
            <w:r w:rsidR="00596A42" w:rsidRPr="000C499B">
              <w:rPr>
                <w:sz w:val="18"/>
                <w:szCs w:val="18"/>
              </w:rPr>
              <w:t>/2</w:t>
            </w:r>
            <w:r w:rsidR="00596A42" w:rsidRPr="00FC396D">
              <w:rPr>
                <w:sz w:val="18"/>
                <w:szCs w:val="18"/>
                <w:vertAlign w:val="superscript"/>
              </w:rPr>
              <w:t>nde</w:t>
            </w:r>
            <w:r w:rsidR="00596A42" w:rsidRPr="000C499B">
              <w:rPr>
                <w:sz w:val="18"/>
                <w:szCs w:val="18"/>
              </w:rPr>
              <w:t xml:space="preserve"> en mathématiques.</w:t>
            </w:r>
          </w:p>
        </w:tc>
      </w:tr>
      <w:tr w:rsidR="007B67C9" w:rsidRPr="000C499B" w14:paraId="336A9B1F" w14:textId="77777777" w:rsidTr="00FC396D">
        <w:trPr>
          <w:trHeight w:val="891"/>
          <w:jc w:val="center"/>
        </w:trPr>
        <w:tc>
          <w:tcPr>
            <w:tcW w:w="4265" w:type="dxa"/>
            <w:vAlign w:val="center"/>
          </w:tcPr>
          <w:p w14:paraId="7232B482" w14:textId="5F5C8A55" w:rsidR="007B67C9" w:rsidRPr="000C499B" w:rsidRDefault="007B67C9" w:rsidP="00C95388">
            <w:pPr>
              <w:jc w:val="both"/>
              <w:rPr>
                <w:sz w:val="18"/>
                <w:szCs w:val="18"/>
              </w:rPr>
            </w:pPr>
            <w:r w:rsidRPr="000C499B">
              <w:rPr>
                <w:sz w:val="18"/>
                <w:szCs w:val="18"/>
              </w:rPr>
              <w:lastRenderedPageBreak/>
              <w:t>Elèves relevant de la MLDS (</w:t>
            </w:r>
            <w:r w:rsidR="00C95388" w:rsidRPr="000C499B">
              <w:rPr>
                <w:sz w:val="18"/>
                <w:szCs w:val="18"/>
              </w:rPr>
              <w:t>P</w:t>
            </w:r>
            <w:r w:rsidRPr="000C499B">
              <w:rPr>
                <w:sz w:val="18"/>
                <w:szCs w:val="18"/>
              </w:rPr>
              <w:t>AIP,)</w:t>
            </w:r>
          </w:p>
        </w:tc>
        <w:tc>
          <w:tcPr>
            <w:tcW w:w="9820" w:type="dxa"/>
            <w:vAlign w:val="center"/>
          </w:tcPr>
          <w:p w14:paraId="164014CC" w14:textId="07B6F810" w:rsidR="007B67C9" w:rsidRPr="000C499B" w:rsidRDefault="00983B8C" w:rsidP="00983B8C">
            <w:pPr>
              <w:spacing w:after="200"/>
              <w:rPr>
                <w:sz w:val="18"/>
                <w:szCs w:val="18"/>
              </w:rPr>
            </w:pPr>
            <w:r w:rsidRPr="000C499B">
              <w:rPr>
                <w:sz w:val="18"/>
                <w:szCs w:val="18"/>
              </w:rPr>
              <w:t>Pour une candidature en CAP, 2</w:t>
            </w:r>
            <w:r w:rsidRPr="000C499B">
              <w:rPr>
                <w:sz w:val="18"/>
                <w:szCs w:val="18"/>
                <w:vertAlign w:val="superscript"/>
              </w:rPr>
              <w:t>nde</w:t>
            </w:r>
            <w:r w:rsidRPr="000C499B">
              <w:rPr>
                <w:sz w:val="18"/>
                <w:szCs w:val="18"/>
              </w:rPr>
              <w:t xml:space="preserve"> professionnelle, 1</w:t>
            </w:r>
            <w:r w:rsidRPr="000C499B">
              <w:rPr>
                <w:sz w:val="18"/>
                <w:szCs w:val="18"/>
                <w:vertAlign w:val="superscript"/>
              </w:rPr>
              <w:t>ère</w:t>
            </w:r>
            <w:r w:rsidRPr="000C499B">
              <w:rPr>
                <w:sz w:val="18"/>
                <w:szCs w:val="18"/>
              </w:rPr>
              <w:t xml:space="preserve"> professionnelle, 2</w:t>
            </w:r>
            <w:r w:rsidRPr="000C499B">
              <w:rPr>
                <w:sz w:val="18"/>
                <w:szCs w:val="18"/>
                <w:vertAlign w:val="superscript"/>
              </w:rPr>
              <w:t>nde</w:t>
            </w:r>
            <w:r w:rsidRPr="000C499B">
              <w:rPr>
                <w:sz w:val="18"/>
                <w:szCs w:val="18"/>
              </w:rPr>
              <w:t xml:space="preserve"> GT ou en 1</w:t>
            </w:r>
            <w:r w:rsidRPr="000C499B">
              <w:rPr>
                <w:sz w:val="18"/>
                <w:szCs w:val="18"/>
                <w:vertAlign w:val="superscript"/>
              </w:rPr>
              <w:t>ère</w:t>
            </w:r>
            <w:r w:rsidRPr="000C499B">
              <w:rPr>
                <w:sz w:val="18"/>
                <w:szCs w:val="18"/>
              </w:rPr>
              <w:t xml:space="preserve"> GT,</w:t>
            </w:r>
            <w:r w:rsidRPr="000C499B">
              <w:rPr>
                <w:sz w:val="18"/>
                <w:szCs w:val="18"/>
                <w:u w:val="single"/>
              </w:rPr>
              <w:t xml:space="preserve"> l’établissement d’origine saisit l’ensemble des informations dans AFFELNET Lycée (sauf pour une affectation en 1</w:t>
            </w:r>
            <w:r w:rsidRPr="000C499B">
              <w:rPr>
                <w:sz w:val="18"/>
                <w:szCs w:val="18"/>
                <w:u w:val="single"/>
                <w:vertAlign w:val="superscript"/>
              </w:rPr>
              <w:t>ère</w:t>
            </w:r>
            <w:r w:rsidRPr="000C499B">
              <w:rPr>
                <w:sz w:val="18"/>
                <w:szCs w:val="18"/>
                <w:u w:val="single"/>
              </w:rPr>
              <w:t xml:space="preserve"> Générale)</w:t>
            </w:r>
            <w:r w:rsidRPr="000C499B">
              <w:rPr>
                <w:sz w:val="18"/>
                <w:szCs w:val="18"/>
              </w:rPr>
              <w:t>, puis transmet le dossier spécifique MLDS accompagné des bulletins scolaires de la dernière classe suivie à la DSDEN concernée.</w:t>
            </w:r>
          </w:p>
        </w:tc>
      </w:tr>
      <w:tr w:rsidR="007B67C9" w:rsidRPr="000C499B" w14:paraId="7B74A4FA" w14:textId="77777777" w:rsidTr="00FC396D">
        <w:trPr>
          <w:trHeight w:val="1209"/>
          <w:jc w:val="center"/>
        </w:trPr>
        <w:tc>
          <w:tcPr>
            <w:tcW w:w="4265" w:type="dxa"/>
            <w:vAlign w:val="center"/>
          </w:tcPr>
          <w:p w14:paraId="1BCDB2E8" w14:textId="77777777" w:rsidR="007B67C9" w:rsidRPr="000C499B" w:rsidRDefault="007B67C9" w:rsidP="003B3037">
            <w:pPr>
              <w:jc w:val="both"/>
              <w:rPr>
                <w:sz w:val="18"/>
                <w:szCs w:val="18"/>
              </w:rPr>
            </w:pPr>
            <w:r w:rsidRPr="000C499B">
              <w:rPr>
                <w:sz w:val="18"/>
                <w:szCs w:val="18"/>
              </w:rPr>
              <w:t>Elèves relevant de l’éducation récurrente (dossier à constituer en CIO).</w:t>
            </w:r>
          </w:p>
        </w:tc>
        <w:tc>
          <w:tcPr>
            <w:tcW w:w="9820" w:type="dxa"/>
            <w:vAlign w:val="center"/>
          </w:tcPr>
          <w:p w14:paraId="3D551C10" w14:textId="77777777" w:rsidR="007B67C9" w:rsidRPr="000C499B" w:rsidRDefault="007B67C9" w:rsidP="00F91A09">
            <w:pPr>
              <w:jc w:val="both"/>
              <w:rPr>
                <w:sz w:val="18"/>
                <w:szCs w:val="18"/>
              </w:rPr>
            </w:pPr>
            <w:r w:rsidRPr="000C499B">
              <w:rPr>
                <w:b/>
                <w:sz w:val="18"/>
                <w:szCs w:val="18"/>
              </w:rPr>
              <w:t>Transmettre le dossier d’affectation du niveau concerné</w:t>
            </w:r>
            <w:r w:rsidRPr="000C499B">
              <w:rPr>
                <w:sz w:val="18"/>
                <w:szCs w:val="18"/>
              </w:rPr>
              <w:t xml:space="preserve"> accompagné de la fiche de retour en formation initiale, d’une copie des éventuels diplômes obtenus, du relevé de note du dernier diplôme obtenu ainsi que des bulletins de la dernière classe suivie.</w:t>
            </w:r>
          </w:p>
          <w:p w14:paraId="05226AFB" w14:textId="4D12E862" w:rsidR="007B67C9" w:rsidRPr="000C499B" w:rsidRDefault="007B67C9" w:rsidP="00F91A09">
            <w:pPr>
              <w:jc w:val="both"/>
              <w:rPr>
                <w:sz w:val="18"/>
                <w:szCs w:val="18"/>
              </w:rPr>
            </w:pPr>
            <w:r w:rsidRPr="000C499B">
              <w:rPr>
                <w:sz w:val="18"/>
                <w:szCs w:val="18"/>
              </w:rPr>
              <w:t>Avec ces éléments, la commission Pré-</w:t>
            </w:r>
            <w:r w:rsidR="00C27A02" w:rsidRPr="000C499B">
              <w:rPr>
                <w:sz w:val="18"/>
                <w:szCs w:val="18"/>
              </w:rPr>
              <w:t xml:space="preserve">AFFELNET </w:t>
            </w:r>
            <w:r w:rsidRPr="000C499B">
              <w:rPr>
                <w:sz w:val="18"/>
                <w:szCs w:val="18"/>
              </w:rPr>
              <w:t>établira les notes sur 20 à saisir.</w:t>
            </w:r>
          </w:p>
          <w:p w14:paraId="146ED882" w14:textId="7C2AB5E9" w:rsidR="007B67C9" w:rsidRPr="000C499B" w:rsidRDefault="007B67C9" w:rsidP="00F91A09">
            <w:pPr>
              <w:spacing w:after="200"/>
              <w:jc w:val="both"/>
              <w:rPr>
                <w:sz w:val="18"/>
                <w:szCs w:val="18"/>
                <w:u w:val="single"/>
              </w:rPr>
            </w:pPr>
            <w:r w:rsidRPr="000C499B">
              <w:rPr>
                <w:b/>
                <w:sz w:val="18"/>
                <w:szCs w:val="18"/>
              </w:rPr>
              <w:t>Les dossiers recevables seront saisis par la DSDEN</w:t>
            </w:r>
          </w:p>
        </w:tc>
      </w:tr>
      <w:tr w:rsidR="007B67C9" w:rsidRPr="000C499B" w14:paraId="3FF5E40E" w14:textId="77777777" w:rsidTr="00FC396D">
        <w:trPr>
          <w:trHeight w:val="1173"/>
          <w:jc w:val="center"/>
        </w:trPr>
        <w:tc>
          <w:tcPr>
            <w:tcW w:w="4265" w:type="dxa"/>
            <w:vAlign w:val="center"/>
          </w:tcPr>
          <w:p w14:paraId="44E9FC09" w14:textId="44234DDC" w:rsidR="004606D6" w:rsidRPr="000C499B" w:rsidRDefault="007B67C9" w:rsidP="00A506E1">
            <w:pPr>
              <w:jc w:val="both"/>
              <w:rPr>
                <w:sz w:val="18"/>
                <w:szCs w:val="18"/>
              </w:rPr>
            </w:pPr>
            <w:r w:rsidRPr="000C499B">
              <w:rPr>
                <w:sz w:val="18"/>
                <w:szCs w:val="18"/>
              </w:rPr>
              <w:t>Elèves de 3</w:t>
            </w:r>
            <w:r w:rsidRPr="000C499B">
              <w:rPr>
                <w:sz w:val="18"/>
                <w:szCs w:val="18"/>
                <w:vertAlign w:val="superscript"/>
              </w:rPr>
              <w:t>ème</w:t>
            </w:r>
            <w:r w:rsidRPr="000C499B">
              <w:rPr>
                <w:sz w:val="18"/>
                <w:szCs w:val="18"/>
              </w:rPr>
              <w:t xml:space="preserve"> ou de 2</w:t>
            </w:r>
            <w:r w:rsidRPr="000C499B">
              <w:rPr>
                <w:sz w:val="18"/>
                <w:szCs w:val="18"/>
                <w:vertAlign w:val="superscript"/>
              </w:rPr>
              <w:t xml:space="preserve">nde </w:t>
            </w:r>
            <w:r w:rsidRPr="000C499B">
              <w:rPr>
                <w:sz w:val="18"/>
                <w:szCs w:val="18"/>
              </w:rPr>
              <w:t>GT souhaitant intégrer la 2</w:t>
            </w:r>
            <w:r w:rsidRPr="000C499B">
              <w:rPr>
                <w:sz w:val="18"/>
                <w:szCs w:val="18"/>
                <w:vertAlign w:val="superscript"/>
              </w:rPr>
              <w:t xml:space="preserve">nde </w:t>
            </w:r>
            <w:r w:rsidRPr="000C499B">
              <w:rPr>
                <w:sz w:val="18"/>
                <w:szCs w:val="18"/>
              </w:rPr>
              <w:t>Professionnelle « </w:t>
            </w:r>
            <w:r w:rsidR="008E691A" w:rsidRPr="000C499B">
              <w:rPr>
                <w:sz w:val="18"/>
                <w:szCs w:val="18"/>
              </w:rPr>
              <w:t xml:space="preserve">Métiers de la </w:t>
            </w:r>
            <w:r w:rsidRPr="000C499B">
              <w:rPr>
                <w:sz w:val="18"/>
                <w:szCs w:val="18"/>
              </w:rPr>
              <w:t xml:space="preserve">Maintenance </w:t>
            </w:r>
            <w:r w:rsidR="008E691A" w:rsidRPr="000C499B">
              <w:rPr>
                <w:sz w:val="18"/>
                <w:szCs w:val="18"/>
              </w:rPr>
              <w:t xml:space="preserve">des Matériels et </w:t>
            </w:r>
            <w:r w:rsidRPr="000C499B">
              <w:rPr>
                <w:sz w:val="18"/>
                <w:szCs w:val="18"/>
              </w:rPr>
              <w:t xml:space="preserve">des Véhicules » </w:t>
            </w:r>
            <w:r w:rsidR="008E691A" w:rsidRPr="000C499B">
              <w:rPr>
                <w:sz w:val="18"/>
                <w:szCs w:val="18"/>
              </w:rPr>
              <w:t>section</w:t>
            </w:r>
            <w:r w:rsidRPr="000C499B">
              <w:rPr>
                <w:sz w:val="18"/>
                <w:szCs w:val="18"/>
              </w:rPr>
              <w:t xml:space="preserve"> Franco-Allemande du lycée André Citroën de Marly (57)</w:t>
            </w:r>
          </w:p>
        </w:tc>
        <w:tc>
          <w:tcPr>
            <w:tcW w:w="9820" w:type="dxa"/>
            <w:vAlign w:val="center"/>
          </w:tcPr>
          <w:p w14:paraId="5F76D0CA" w14:textId="76CB8BE0" w:rsidR="007B67C9" w:rsidRPr="000C499B" w:rsidRDefault="007B67C9" w:rsidP="00764109">
            <w:pPr>
              <w:jc w:val="both"/>
              <w:rPr>
                <w:sz w:val="18"/>
                <w:szCs w:val="18"/>
              </w:rPr>
            </w:pPr>
            <w:r w:rsidRPr="000C499B">
              <w:rPr>
                <w:b/>
                <w:bCs/>
                <w:sz w:val="18"/>
                <w:szCs w:val="18"/>
              </w:rPr>
              <w:t>Transmettre le dossier d’affectation</w:t>
            </w:r>
            <w:r w:rsidR="00983B8C" w:rsidRPr="000C499B">
              <w:rPr>
                <w:b/>
                <w:bCs/>
                <w:sz w:val="18"/>
                <w:szCs w:val="18"/>
              </w:rPr>
              <w:t xml:space="preserve"> du niveau concerné</w:t>
            </w:r>
            <w:r w:rsidR="00983B8C" w:rsidRPr="000C499B">
              <w:rPr>
                <w:sz w:val="18"/>
                <w:szCs w:val="18"/>
              </w:rPr>
              <w:t xml:space="preserve"> </w:t>
            </w:r>
            <w:r w:rsidRPr="000C499B">
              <w:rPr>
                <w:sz w:val="18"/>
                <w:szCs w:val="18"/>
              </w:rPr>
              <w:t>accompagné de la fiche de candidature spécifique à la formation et des bulletins de 3</w:t>
            </w:r>
            <w:r w:rsidRPr="000C499B">
              <w:rPr>
                <w:sz w:val="18"/>
                <w:szCs w:val="18"/>
                <w:vertAlign w:val="superscript"/>
              </w:rPr>
              <w:t xml:space="preserve">ème </w:t>
            </w:r>
            <w:r w:rsidRPr="000C499B">
              <w:rPr>
                <w:sz w:val="18"/>
                <w:szCs w:val="18"/>
              </w:rPr>
              <w:t>(ajouter les bulletins de la classe de 2</w:t>
            </w:r>
            <w:r w:rsidRPr="000C499B">
              <w:rPr>
                <w:sz w:val="18"/>
                <w:szCs w:val="18"/>
                <w:vertAlign w:val="superscript"/>
              </w:rPr>
              <w:t>nde</w:t>
            </w:r>
            <w:r w:rsidRPr="000C499B">
              <w:rPr>
                <w:sz w:val="18"/>
                <w:szCs w:val="18"/>
              </w:rPr>
              <w:t xml:space="preserve"> GT pour les élèves qui en sont originaires).</w:t>
            </w:r>
          </w:p>
          <w:p w14:paraId="6C34C852" w14:textId="77777777" w:rsidR="007B67C9" w:rsidRPr="000C499B" w:rsidRDefault="007B67C9" w:rsidP="00764109">
            <w:pPr>
              <w:spacing w:after="200"/>
              <w:jc w:val="both"/>
              <w:rPr>
                <w:b/>
                <w:sz w:val="18"/>
                <w:szCs w:val="18"/>
              </w:rPr>
            </w:pPr>
            <w:r w:rsidRPr="000C499B">
              <w:rPr>
                <w:b/>
                <w:sz w:val="18"/>
                <w:szCs w:val="18"/>
              </w:rPr>
              <w:t>Les dossiers recevables seront saisis par la DSDEN de Moselle.</w:t>
            </w:r>
          </w:p>
        </w:tc>
      </w:tr>
      <w:tr w:rsidR="000C499B" w:rsidRPr="000C499B" w14:paraId="2640BDCC" w14:textId="77777777" w:rsidTr="00FC396D">
        <w:trPr>
          <w:trHeight w:val="1049"/>
          <w:jc w:val="center"/>
        </w:trPr>
        <w:tc>
          <w:tcPr>
            <w:tcW w:w="4265" w:type="dxa"/>
            <w:vAlign w:val="center"/>
          </w:tcPr>
          <w:p w14:paraId="691843D9" w14:textId="3988D886" w:rsidR="000C499B" w:rsidRPr="000C499B" w:rsidRDefault="000C499B" w:rsidP="000C499B">
            <w:pPr>
              <w:jc w:val="both"/>
              <w:rPr>
                <w:sz w:val="18"/>
                <w:szCs w:val="18"/>
              </w:rPr>
            </w:pPr>
            <w:r w:rsidRPr="000C499B">
              <w:rPr>
                <w:sz w:val="18"/>
                <w:szCs w:val="18"/>
              </w:rPr>
              <w:t>Elèves de 3</w:t>
            </w:r>
            <w:r w:rsidRPr="000C499B">
              <w:rPr>
                <w:sz w:val="18"/>
                <w:szCs w:val="18"/>
                <w:vertAlign w:val="superscript"/>
              </w:rPr>
              <w:t>ème</w:t>
            </w:r>
            <w:r w:rsidRPr="000C499B">
              <w:rPr>
                <w:sz w:val="18"/>
                <w:szCs w:val="18"/>
              </w:rPr>
              <w:t xml:space="preserve"> SEGPA souhaitant une entrée </w:t>
            </w:r>
            <w:r w:rsidRPr="000C499B">
              <w:rPr>
                <w:b/>
                <w:sz w:val="18"/>
                <w:szCs w:val="18"/>
              </w:rPr>
              <w:t>en 1</w:t>
            </w:r>
            <w:r w:rsidRPr="000C499B">
              <w:rPr>
                <w:b/>
                <w:sz w:val="18"/>
                <w:szCs w:val="18"/>
                <w:vertAlign w:val="superscript"/>
              </w:rPr>
              <w:t>ère</w:t>
            </w:r>
            <w:r w:rsidRPr="000C499B">
              <w:rPr>
                <w:b/>
                <w:sz w:val="18"/>
                <w:szCs w:val="18"/>
              </w:rPr>
              <w:t xml:space="preserve"> année de CAP spécifique </w:t>
            </w:r>
            <w:r w:rsidRPr="000C499B">
              <w:rPr>
                <w:bCs/>
                <w:sz w:val="18"/>
                <w:szCs w:val="18"/>
              </w:rPr>
              <w:t>(CF j4-2).</w:t>
            </w:r>
          </w:p>
        </w:tc>
        <w:tc>
          <w:tcPr>
            <w:tcW w:w="9820" w:type="dxa"/>
            <w:vAlign w:val="center"/>
          </w:tcPr>
          <w:p w14:paraId="62EFD810" w14:textId="51E76924" w:rsidR="000C499B" w:rsidRPr="000C499B" w:rsidRDefault="000C499B" w:rsidP="000C499B">
            <w:pPr>
              <w:jc w:val="both"/>
              <w:rPr>
                <w:sz w:val="18"/>
                <w:szCs w:val="18"/>
              </w:rPr>
            </w:pPr>
            <w:r w:rsidRPr="000C499B">
              <w:rPr>
                <w:sz w:val="18"/>
                <w:szCs w:val="18"/>
                <w:u w:val="single"/>
              </w:rPr>
              <w:t>L’établissement d’origine saisit l’ensemble des informations dans AFFELNET Lycée</w:t>
            </w:r>
            <w:r w:rsidRPr="000C499B">
              <w:rPr>
                <w:sz w:val="18"/>
                <w:szCs w:val="18"/>
              </w:rPr>
              <w:t>, puis transmet le dossier académique à la DSDEN pour une affectation en 1</w:t>
            </w:r>
            <w:r w:rsidRPr="000C499B">
              <w:rPr>
                <w:sz w:val="18"/>
                <w:szCs w:val="18"/>
                <w:vertAlign w:val="superscript"/>
              </w:rPr>
              <w:t>ère</w:t>
            </w:r>
            <w:r w:rsidRPr="000C499B">
              <w:rPr>
                <w:sz w:val="18"/>
                <w:szCs w:val="18"/>
              </w:rPr>
              <w:t xml:space="preserve"> année de CAP accompagné des bulletins trimestriels de 3</w:t>
            </w:r>
            <w:r w:rsidRPr="000C499B">
              <w:rPr>
                <w:sz w:val="18"/>
                <w:szCs w:val="18"/>
                <w:vertAlign w:val="superscript"/>
              </w:rPr>
              <w:t xml:space="preserve">ème </w:t>
            </w:r>
            <w:r w:rsidRPr="000C499B">
              <w:rPr>
                <w:sz w:val="18"/>
                <w:szCs w:val="18"/>
              </w:rPr>
              <w:t>et d’un compte rendu du Psy-EN.</w:t>
            </w:r>
          </w:p>
        </w:tc>
      </w:tr>
      <w:tr w:rsidR="000C499B" w:rsidRPr="000C499B" w14:paraId="36CF5755" w14:textId="77777777" w:rsidTr="00FC396D">
        <w:trPr>
          <w:trHeight w:val="1049"/>
          <w:jc w:val="center"/>
        </w:trPr>
        <w:tc>
          <w:tcPr>
            <w:tcW w:w="4265" w:type="dxa"/>
            <w:vAlign w:val="center"/>
          </w:tcPr>
          <w:p w14:paraId="29571C90" w14:textId="585AC110" w:rsidR="000C499B" w:rsidRPr="000C499B" w:rsidRDefault="000C499B" w:rsidP="000C499B">
            <w:pPr>
              <w:jc w:val="both"/>
              <w:rPr>
                <w:sz w:val="18"/>
                <w:szCs w:val="18"/>
              </w:rPr>
            </w:pPr>
            <w:r w:rsidRPr="000C499B">
              <w:rPr>
                <w:sz w:val="18"/>
                <w:szCs w:val="18"/>
              </w:rPr>
              <w:t xml:space="preserve">Elèves d’ULIS (collège ou LP) souhaitant une entrée </w:t>
            </w:r>
            <w:r w:rsidRPr="000C499B">
              <w:rPr>
                <w:b/>
                <w:sz w:val="18"/>
                <w:szCs w:val="18"/>
              </w:rPr>
              <w:t>en année de CAP spécifique</w:t>
            </w:r>
            <w:r w:rsidRPr="000C499B">
              <w:rPr>
                <w:bCs/>
                <w:sz w:val="18"/>
                <w:szCs w:val="18"/>
              </w:rPr>
              <w:t xml:space="preserve"> (CF j4-2).</w:t>
            </w:r>
          </w:p>
        </w:tc>
        <w:tc>
          <w:tcPr>
            <w:tcW w:w="9820" w:type="dxa"/>
            <w:vAlign w:val="center"/>
          </w:tcPr>
          <w:p w14:paraId="0DEF77B0" w14:textId="2CAD6F4F" w:rsidR="000C499B" w:rsidRPr="000C499B" w:rsidRDefault="000C499B" w:rsidP="000C499B">
            <w:pPr>
              <w:jc w:val="both"/>
              <w:rPr>
                <w:sz w:val="18"/>
                <w:szCs w:val="18"/>
              </w:rPr>
            </w:pPr>
            <w:r w:rsidRPr="000C499B">
              <w:rPr>
                <w:sz w:val="18"/>
                <w:szCs w:val="18"/>
                <w:u w:val="single"/>
              </w:rPr>
              <w:t>L’établissement d’origine saisit l’ensemble des informations dans AFFELNET Lycée,</w:t>
            </w:r>
            <w:r w:rsidRPr="000C499B">
              <w:rPr>
                <w:sz w:val="18"/>
                <w:szCs w:val="18"/>
              </w:rPr>
              <w:t xml:space="preserve"> puis transmet le dossier académique à la DSDEN pour l’affectation en 1</w:t>
            </w:r>
            <w:r w:rsidRPr="000C499B">
              <w:rPr>
                <w:sz w:val="18"/>
                <w:szCs w:val="18"/>
                <w:vertAlign w:val="superscript"/>
              </w:rPr>
              <w:t>ère</w:t>
            </w:r>
            <w:r w:rsidRPr="000C499B">
              <w:rPr>
                <w:sz w:val="18"/>
                <w:szCs w:val="18"/>
              </w:rPr>
              <w:t xml:space="preserve"> année de CAP accompagné de </w:t>
            </w:r>
            <w:r w:rsidRPr="000C499B">
              <w:rPr>
                <w:iCs/>
                <w:sz w:val="18"/>
                <w:szCs w:val="18"/>
              </w:rPr>
              <w:t xml:space="preserve">l’avis du LP dans le cas où </w:t>
            </w:r>
            <w:r w:rsidRPr="000C499B">
              <w:rPr>
                <w:sz w:val="18"/>
                <w:szCs w:val="18"/>
              </w:rPr>
              <w:t>l’élève a participé à un stage d’immersion, la Fiche</w:t>
            </w:r>
            <w:r w:rsidRPr="000C499B">
              <w:rPr>
                <w:bCs/>
                <w:sz w:val="18"/>
                <w:szCs w:val="18"/>
              </w:rPr>
              <w:t xml:space="preserve"> d’informations complémentaires pour les élèves de 3</w:t>
            </w:r>
            <w:r w:rsidRPr="000C499B">
              <w:rPr>
                <w:bCs/>
                <w:sz w:val="18"/>
                <w:szCs w:val="18"/>
                <w:vertAlign w:val="superscript"/>
              </w:rPr>
              <w:t>ème</w:t>
            </w:r>
            <w:r w:rsidRPr="000C499B">
              <w:rPr>
                <w:bCs/>
                <w:sz w:val="18"/>
                <w:szCs w:val="18"/>
              </w:rPr>
              <w:t xml:space="preserve"> ULIS et ULIS LP</w:t>
            </w:r>
            <w:r w:rsidRPr="000C499B">
              <w:rPr>
                <w:sz w:val="18"/>
                <w:szCs w:val="18"/>
              </w:rPr>
              <w:t xml:space="preserve"> </w:t>
            </w:r>
            <w:r w:rsidRPr="000C499B">
              <w:rPr>
                <w:bCs/>
                <w:sz w:val="18"/>
                <w:szCs w:val="18"/>
              </w:rPr>
              <w:t xml:space="preserve">(cf. annexe G2), </w:t>
            </w:r>
            <w:r w:rsidRPr="000C499B">
              <w:rPr>
                <w:sz w:val="18"/>
                <w:szCs w:val="18"/>
              </w:rPr>
              <w:t>l’outil de positionnement des ULIS et d’un compte rendu Psy-EN.</w:t>
            </w:r>
          </w:p>
        </w:tc>
      </w:tr>
      <w:tr w:rsidR="000C499B" w:rsidRPr="000C499B" w14:paraId="5177C609" w14:textId="77777777" w:rsidTr="00FC396D">
        <w:trPr>
          <w:trHeight w:val="567"/>
          <w:jc w:val="center"/>
        </w:trPr>
        <w:tc>
          <w:tcPr>
            <w:tcW w:w="4265" w:type="dxa"/>
            <w:vAlign w:val="center"/>
          </w:tcPr>
          <w:p w14:paraId="16AC3B2D" w14:textId="3E1661BE" w:rsidR="000C499B" w:rsidRPr="000C499B" w:rsidRDefault="000C499B" w:rsidP="000C499B">
            <w:pPr>
              <w:jc w:val="both"/>
              <w:rPr>
                <w:sz w:val="18"/>
                <w:szCs w:val="18"/>
              </w:rPr>
            </w:pPr>
            <w:r w:rsidRPr="000C499B">
              <w:rPr>
                <w:sz w:val="18"/>
                <w:szCs w:val="18"/>
              </w:rPr>
              <w:t>Elèves de 2nde Professionnelle, de 1ère année de BMA2 et de 1ère Professionnelle demandant une 1ère Professionnelle hors concordance</w:t>
            </w:r>
          </w:p>
        </w:tc>
        <w:tc>
          <w:tcPr>
            <w:tcW w:w="9820" w:type="dxa"/>
            <w:vAlign w:val="center"/>
          </w:tcPr>
          <w:p w14:paraId="6866F953" w14:textId="48BE9B24" w:rsidR="000C499B" w:rsidRPr="000C499B" w:rsidRDefault="00FC396D" w:rsidP="000C499B">
            <w:pPr>
              <w:jc w:val="both"/>
              <w:rPr>
                <w:sz w:val="18"/>
                <w:szCs w:val="18"/>
              </w:rPr>
            </w:pPr>
            <w:r w:rsidRPr="00FC396D">
              <w:rPr>
                <w:sz w:val="18"/>
                <w:szCs w:val="18"/>
              </w:rPr>
              <w:t>Les dossiers de candidature en 1ère professionnelle seront à transmettre à la DSDEN du département demandé en 1</w:t>
            </w:r>
            <w:r w:rsidRPr="00FC396D">
              <w:rPr>
                <w:sz w:val="18"/>
                <w:szCs w:val="18"/>
                <w:vertAlign w:val="superscript"/>
              </w:rPr>
              <w:t>er</w:t>
            </w:r>
            <w:r w:rsidRPr="00FC396D">
              <w:rPr>
                <w:sz w:val="18"/>
                <w:szCs w:val="18"/>
              </w:rPr>
              <w:t xml:space="preserve"> vœu </w:t>
            </w:r>
            <w:r w:rsidRPr="00FC396D">
              <w:rPr>
                <w:b/>
                <w:bCs/>
                <w:sz w:val="18"/>
                <w:szCs w:val="18"/>
                <w:u w:val="single"/>
              </w:rPr>
              <w:t>ET</w:t>
            </w:r>
            <w:r w:rsidRPr="00FC396D">
              <w:rPr>
                <w:sz w:val="18"/>
                <w:szCs w:val="18"/>
              </w:rPr>
              <w:t xml:space="preserve"> une saisie des vœux sera à effectuer dans AFFELNET Lycée par l’établissement </w:t>
            </w:r>
            <w:proofErr w:type="gramStart"/>
            <w:r w:rsidRPr="00FC396D">
              <w:rPr>
                <w:sz w:val="18"/>
                <w:szCs w:val="18"/>
              </w:rPr>
              <w:t>d’origine.</w:t>
            </w:r>
            <w:r w:rsidR="000C499B" w:rsidRPr="000C499B">
              <w:rPr>
                <w:sz w:val="18"/>
                <w:szCs w:val="18"/>
              </w:rPr>
              <w:t>.</w:t>
            </w:r>
            <w:proofErr w:type="gramEnd"/>
          </w:p>
        </w:tc>
      </w:tr>
      <w:tr w:rsidR="000C499B" w:rsidRPr="000C499B" w14:paraId="37588DEB" w14:textId="77777777" w:rsidTr="00FC396D">
        <w:trPr>
          <w:trHeight w:val="548"/>
          <w:jc w:val="center"/>
        </w:trPr>
        <w:tc>
          <w:tcPr>
            <w:tcW w:w="4265" w:type="dxa"/>
            <w:vAlign w:val="center"/>
          </w:tcPr>
          <w:p w14:paraId="639E7DC3" w14:textId="2BC91FAF" w:rsidR="000C499B" w:rsidRPr="000C499B" w:rsidRDefault="000C499B" w:rsidP="000C499B">
            <w:pPr>
              <w:jc w:val="both"/>
              <w:rPr>
                <w:sz w:val="18"/>
                <w:szCs w:val="18"/>
              </w:rPr>
            </w:pPr>
            <w:r w:rsidRPr="000C499B">
              <w:rPr>
                <w:sz w:val="18"/>
                <w:szCs w:val="18"/>
              </w:rPr>
              <w:t>Elèves de Terminale CAP demandant une 1ère Professionnelle hors concordance</w:t>
            </w:r>
          </w:p>
        </w:tc>
        <w:tc>
          <w:tcPr>
            <w:tcW w:w="9820" w:type="dxa"/>
            <w:vAlign w:val="center"/>
          </w:tcPr>
          <w:p w14:paraId="524B8C77" w14:textId="0868485A" w:rsidR="000C499B" w:rsidRPr="000C499B" w:rsidRDefault="000C499B" w:rsidP="000C499B">
            <w:pPr>
              <w:jc w:val="both"/>
              <w:rPr>
                <w:sz w:val="18"/>
                <w:szCs w:val="18"/>
              </w:rPr>
            </w:pPr>
            <w:r w:rsidRPr="000C499B">
              <w:rPr>
                <w:sz w:val="18"/>
                <w:szCs w:val="18"/>
                <w:u w:val="single"/>
              </w:rPr>
              <w:t>L’établissement d’origine saisit l’ensemble des informations</w:t>
            </w:r>
            <w:r w:rsidRPr="000C499B">
              <w:rPr>
                <w:sz w:val="18"/>
                <w:szCs w:val="18"/>
              </w:rPr>
              <w:t>, puis transmet le dossier académique à la DSDEN pour l’affectation en 1ère professionnelle.</w:t>
            </w:r>
          </w:p>
        </w:tc>
      </w:tr>
      <w:tr w:rsidR="000C499B" w:rsidRPr="000C499B" w14:paraId="1959F2A5" w14:textId="77777777" w:rsidTr="00FC396D">
        <w:trPr>
          <w:trHeight w:val="555"/>
          <w:jc w:val="center"/>
        </w:trPr>
        <w:tc>
          <w:tcPr>
            <w:tcW w:w="4265" w:type="dxa"/>
            <w:vAlign w:val="center"/>
          </w:tcPr>
          <w:p w14:paraId="2E80408C" w14:textId="77777777" w:rsidR="000C499B" w:rsidRPr="000C499B" w:rsidRDefault="000C499B" w:rsidP="000C499B">
            <w:pPr>
              <w:pStyle w:val="Sansinterligne"/>
              <w:rPr>
                <w:sz w:val="18"/>
                <w:szCs w:val="18"/>
              </w:rPr>
            </w:pPr>
            <w:r w:rsidRPr="000C499B">
              <w:rPr>
                <w:b/>
                <w:bCs/>
                <w:sz w:val="18"/>
                <w:szCs w:val="18"/>
                <w:u w:val="single"/>
              </w:rPr>
              <w:t>Cas non réglementaires</w:t>
            </w:r>
            <w:r w:rsidRPr="000C499B">
              <w:rPr>
                <w:sz w:val="18"/>
                <w:szCs w:val="18"/>
              </w:rPr>
              <w:t xml:space="preserve"> : </w:t>
            </w:r>
          </w:p>
          <w:p w14:paraId="0A29205C" w14:textId="09391680" w:rsidR="000C499B" w:rsidRPr="000C499B" w:rsidRDefault="000C499B" w:rsidP="000C499B">
            <w:pPr>
              <w:jc w:val="both"/>
              <w:rPr>
                <w:sz w:val="18"/>
                <w:szCs w:val="18"/>
                <w:highlight w:val="yellow"/>
              </w:rPr>
            </w:pPr>
            <w:r w:rsidRPr="000C499B">
              <w:rPr>
                <w:sz w:val="18"/>
                <w:szCs w:val="18"/>
              </w:rPr>
              <w:t>Elèves de Terminale CAP, de 1</w:t>
            </w:r>
            <w:r w:rsidRPr="000C499B">
              <w:rPr>
                <w:sz w:val="18"/>
                <w:szCs w:val="18"/>
                <w:vertAlign w:val="superscript"/>
              </w:rPr>
              <w:t>ère</w:t>
            </w:r>
            <w:r w:rsidRPr="000C499B">
              <w:rPr>
                <w:sz w:val="18"/>
                <w:szCs w:val="18"/>
              </w:rPr>
              <w:t xml:space="preserve"> et Terminale BAC Professionnelle et de 1</w:t>
            </w:r>
            <w:r w:rsidRPr="000C499B">
              <w:rPr>
                <w:sz w:val="18"/>
                <w:szCs w:val="18"/>
                <w:vertAlign w:val="superscript"/>
              </w:rPr>
              <w:t>ère</w:t>
            </w:r>
            <w:r w:rsidRPr="000C499B">
              <w:rPr>
                <w:sz w:val="18"/>
                <w:szCs w:val="18"/>
              </w:rPr>
              <w:t xml:space="preserve"> et Terminale Générales et Technologiques souhaitant une 1</w:t>
            </w:r>
            <w:r w:rsidRPr="000C499B">
              <w:rPr>
                <w:sz w:val="18"/>
                <w:szCs w:val="18"/>
                <w:vertAlign w:val="superscript"/>
              </w:rPr>
              <w:t>ère</w:t>
            </w:r>
            <w:r w:rsidRPr="000C499B">
              <w:rPr>
                <w:sz w:val="18"/>
                <w:szCs w:val="18"/>
              </w:rPr>
              <w:t xml:space="preserve"> année de CAP ou de 2</w:t>
            </w:r>
            <w:r w:rsidRPr="000C499B">
              <w:rPr>
                <w:sz w:val="18"/>
                <w:szCs w:val="18"/>
                <w:vertAlign w:val="superscript"/>
              </w:rPr>
              <w:t>nde</w:t>
            </w:r>
            <w:r w:rsidRPr="000C499B">
              <w:rPr>
                <w:sz w:val="18"/>
                <w:szCs w:val="18"/>
              </w:rPr>
              <w:t xml:space="preserve"> Professionnelle</w:t>
            </w:r>
          </w:p>
        </w:tc>
        <w:tc>
          <w:tcPr>
            <w:tcW w:w="9820" w:type="dxa"/>
            <w:vAlign w:val="center"/>
          </w:tcPr>
          <w:p w14:paraId="6E20E598" w14:textId="77777777" w:rsidR="000C499B" w:rsidRPr="000C499B" w:rsidRDefault="000C499B" w:rsidP="000C499B">
            <w:pPr>
              <w:spacing w:before="60" w:after="60"/>
              <w:jc w:val="both"/>
              <w:rPr>
                <w:sz w:val="18"/>
                <w:szCs w:val="18"/>
              </w:rPr>
            </w:pPr>
            <w:r w:rsidRPr="000C499B">
              <w:rPr>
                <w:sz w:val="18"/>
                <w:szCs w:val="18"/>
              </w:rPr>
              <w:t>Ces situations ne sont pas éligibles sauf cas particuliers à justifier :</w:t>
            </w:r>
          </w:p>
          <w:p w14:paraId="7F14E1CA" w14:textId="77777777" w:rsidR="000C499B" w:rsidRPr="000C499B" w:rsidRDefault="000C499B" w:rsidP="000C499B">
            <w:pPr>
              <w:spacing w:before="60" w:after="60"/>
              <w:jc w:val="both"/>
              <w:rPr>
                <w:sz w:val="18"/>
                <w:szCs w:val="18"/>
                <w:u w:val="single"/>
              </w:rPr>
            </w:pPr>
            <w:r w:rsidRPr="000C499B">
              <w:rPr>
                <w:sz w:val="18"/>
                <w:szCs w:val="18"/>
                <w:u w:val="single"/>
              </w:rPr>
              <w:t>L’établissement d’origine transmet les dossiers de candidature correspondant à l’affectation souhaitée</w:t>
            </w:r>
            <w:r w:rsidRPr="000C499B">
              <w:rPr>
                <w:sz w:val="18"/>
                <w:szCs w:val="18"/>
              </w:rPr>
              <w:t xml:space="preserve"> (1</w:t>
            </w:r>
            <w:r w:rsidRPr="000C499B">
              <w:rPr>
                <w:sz w:val="18"/>
                <w:szCs w:val="18"/>
                <w:vertAlign w:val="superscript"/>
              </w:rPr>
              <w:t>ère</w:t>
            </w:r>
            <w:r w:rsidRPr="000C499B">
              <w:rPr>
                <w:sz w:val="18"/>
                <w:szCs w:val="18"/>
              </w:rPr>
              <w:t xml:space="preserve"> année de CAP ou 2</w:t>
            </w:r>
            <w:r w:rsidRPr="000C499B">
              <w:rPr>
                <w:sz w:val="18"/>
                <w:szCs w:val="18"/>
                <w:vertAlign w:val="superscript"/>
              </w:rPr>
              <w:t>nde</w:t>
            </w:r>
            <w:r w:rsidRPr="000C499B">
              <w:rPr>
                <w:sz w:val="18"/>
                <w:szCs w:val="18"/>
              </w:rPr>
              <w:t xml:space="preserve"> Professionnelle) à la DSDEN du département demandé en 1</w:t>
            </w:r>
            <w:r w:rsidRPr="000C499B">
              <w:rPr>
                <w:sz w:val="18"/>
                <w:szCs w:val="18"/>
                <w:vertAlign w:val="superscript"/>
              </w:rPr>
              <w:t>er</w:t>
            </w:r>
            <w:r w:rsidRPr="000C499B">
              <w:rPr>
                <w:sz w:val="18"/>
                <w:szCs w:val="18"/>
              </w:rPr>
              <w:t xml:space="preserve"> vœu.</w:t>
            </w:r>
            <w:r w:rsidRPr="000C499B">
              <w:rPr>
                <w:sz w:val="18"/>
                <w:szCs w:val="18"/>
                <w:u w:val="single"/>
              </w:rPr>
              <w:t xml:space="preserve"> </w:t>
            </w:r>
          </w:p>
          <w:p w14:paraId="66CB1E65" w14:textId="377BBFAD" w:rsidR="000C499B" w:rsidRPr="000C499B" w:rsidRDefault="000C499B" w:rsidP="000C499B">
            <w:pPr>
              <w:spacing w:before="60" w:after="60"/>
              <w:jc w:val="both"/>
              <w:rPr>
                <w:rFonts w:eastAsiaTheme="minorHAnsi" w:cstheme="minorBidi"/>
                <w:sz w:val="18"/>
                <w:szCs w:val="18"/>
                <w:highlight w:val="yellow"/>
                <w:u w:val="single"/>
                <w:lang w:eastAsia="en-US"/>
              </w:rPr>
            </w:pPr>
            <w:r w:rsidRPr="000C499B">
              <w:rPr>
                <w:rFonts w:ascii="Segoe UI Symbol" w:hAnsi="Segoe UI Symbol" w:cs="Segoe UI Symbol"/>
                <w:sz w:val="18"/>
                <w:szCs w:val="18"/>
              </w:rPr>
              <w:t>⚠</w:t>
            </w:r>
            <w:r w:rsidRPr="000C499B">
              <w:rPr>
                <w:rFonts w:cs="Segoe UI Symbol"/>
                <w:sz w:val="18"/>
                <w:szCs w:val="18"/>
              </w:rPr>
              <w:t xml:space="preserve"> </w:t>
            </w:r>
            <w:r w:rsidRPr="000C499B">
              <w:rPr>
                <w:rFonts w:cs="Segoe UI Symbol"/>
                <w:b/>
                <w:bCs/>
                <w:sz w:val="18"/>
                <w:szCs w:val="18"/>
              </w:rPr>
              <w:t xml:space="preserve">Aucune saisie de vœux dans </w:t>
            </w:r>
            <w:proofErr w:type="spellStart"/>
            <w:r w:rsidRPr="000C499B">
              <w:rPr>
                <w:rFonts w:cs="Segoe UI Symbol"/>
                <w:b/>
                <w:bCs/>
                <w:sz w:val="18"/>
                <w:szCs w:val="18"/>
              </w:rPr>
              <w:t>Affelnet</w:t>
            </w:r>
            <w:proofErr w:type="spellEnd"/>
            <w:r w:rsidRPr="000C499B">
              <w:rPr>
                <w:rFonts w:cs="Segoe UI Symbol"/>
                <w:b/>
                <w:bCs/>
                <w:sz w:val="18"/>
                <w:szCs w:val="18"/>
              </w:rPr>
              <w:t xml:space="preserve"> </w:t>
            </w:r>
            <w:r w:rsidR="00540A67">
              <w:rPr>
                <w:rFonts w:cs="Segoe UI Symbol"/>
                <w:b/>
                <w:bCs/>
                <w:sz w:val="18"/>
                <w:szCs w:val="18"/>
              </w:rPr>
              <w:t>L</w:t>
            </w:r>
            <w:r w:rsidRPr="000C499B">
              <w:rPr>
                <w:rFonts w:cs="Segoe UI Symbol"/>
                <w:b/>
                <w:bCs/>
                <w:sz w:val="18"/>
                <w:szCs w:val="18"/>
              </w:rPr>
              <w:t>ycée n’est attendue pour les affectations en 1</w:t>
            </w:r>
            <w:r w:rsidRPr="000C499B">
              <w:rPr>
                <w:rFonts w:cs="Segoe UI Symbol"/>
                <w:b/>
                <w:bCs/>
                <w:sz w:val="18"/>
                <w:szCs w:val="18"/>
                <w:vertAlign w:val="superscript"/>
              </w:rPr>
              <w:t>ère</w:t>
            </w:r>
            <w:r w:rsidRPr="000C499B">
              <w:rPr>
                <w:rFonts w:cs="Segoe UI Symbol"/>
                <w:b/>
                <w:bCs/>
                <w:sz w:val="18"/>
                <w:szCs w:val="18"/>
              </w:rPr>
              <w:t xml:space="preserve"> année de CAP ou 2</w:t>
            </w:r>
            <w:r w:rsidRPr="000C499B">
              <w:rPr>
                <w:rFonts w:cs="Segoe UI Symbol"/>
                <w:b/>
                <w:bCs/>
                <w:sz w:val="18"/>
                <w:szCs w:val="18"/>
                <w:vertAlign w:val="superscript"/>
              </w:rPr>
              <w:t>nde</w:t>
            </w:r>
            <w:r w:rsidRPr="000C499B">
              <w:rPr>
                <w:rFonts w:cs="Segoe UI Symbol"/>
                <w:b/>
                <w:bCs/>
                <w:sz w:val="18"/>
                <w:szCs w:val="18"/>
              </w:rPr>
              <w:t xml:space="preserve"> Professionnelle. Toute saisie sans transmission de dossier sera supprimée.</w:t>
            </w:r>
            <w:r w:rsidRPr="000C499B">
              <w:rPr>
                <w:rFonts w:cs="Segoe UI Symbol"/>
                <w:sz w:val="18"/>
                <w:szCs w:val="18"/>
              </w:rPr>
              <w:t xml:space="preserve"> </w:t>
            </w:r>
          </w:p>
        </w:tc>
      </w:tr>
      <w:tr w:rsidR="000C499B" w:rsidRPr="000C499B" w14:paraId="77DFDB1C" w14:textId="77777777" w:rsidTr="00FC396D">
        <w:trPr>
          <w:trHeight w:val="555"/>
          <w:jc w:val="center"/>
        </w:trPr>
        <w:tc>
          <w:tcPr>
            <w:tcW w:w="4265" w:type="dxa"/>
            <w:vAlign w:val="center"/>
          </w:tcPr>
          <w:p w14:paraId="5FB2707D" w14:textId="77777777" w:rsidR="000C499B" w:rsidRPr="000C499B" w:rsidRDefault="000C499B" w:rsidP="000C499B">
            <w:pPr>
              <w:pStyle w:val="Sansinterligne"/>
              <w:rPr>
                <w:sz w:val="18"/>
                <w:szCs w:val="18"/>
              </w:rPr>
            </w:pPr>
            <w:r w:rsidRPr="000C499B">
              <w:rPr>
                <w:b/>
                <w:bCs/>
                <w:sz w:val="18"/>
                <w:szCs w:val="18"/>
                <w:u w:val="single"/>
              </w:rPr>
              <w:lastRenderedPageBreak/>
              <w:t>Cas non réglementaires</w:t>
            </w:r>
            <w:r w:rsidRPr="000C499B">
              <w:rPr>
                <w:sz w:val="18"/>
                <w:szCs w:val="18"/>
              </w:rPr>
              <w:t xml:space="preserve"> : </w:t>
            </w:r>
          </w:p>
          <w:p w14:paraId="0CB7EAA9" w14:textId="5B9254E8" w:rsidR="000C499B" w:rsidRPr="000C499B" w:rsidRDefault="000C499B" w:rsidP="000C499B">
            <w:pPr>
              <w:jc w:val="both"/>
              <w:rPr>
                <w:sz w:val="18"/>
                <w:szCs w:val="18"/>
              </w:rPr>
            </w:pPr>
            <w:r w:rsidRPr="000C499B">
              <w:rPr>
                <w:sz w:val="18"/>
                <w:szCs w:val="18"/>
              </w:rPr>
              <w:t>Elèves de 1</w:t>
            </w:r>
            <w:r w:rsidRPr="000C499B">
              <w:rPr>
                <w:sz w:val="18"/>
                <w:szCs w:val="18"/>
                <w:vertAlign w:val="superscript"/>
              </w:rPr>
              <w:t>ère</w:t>
            </w:r>
            <w:r w:rsidRPr="000C499B">
              <w:rPr>
                <w:sz w:val="18"/>
                <w:szCs w:val="18"/>
              </w:rPr>
              <w:t xml:space="preserve"> CAP, de T</w:t>
            </w:r>
            <w:r w:rsidRPr="000C499B">
              <w:rPr>
                <w:sz w:val="18"/>
                <w:szCs w:val="18"/>
                <w:vertAlign w:val="superscript"/>
              </w:rPr>
              <w:t>ale</w:t>
            </w:r>
            <w:r w:rsidRPr="000C499B">
              <w:rPr>
                <w:sz w:val="18"/>
                <w:szCs w:val="18"/>
              </w:rPr>
              <w:t xml:space="preserve"> GT, T</w:t>
            </w:r>
            <w:r w:rsidRPr="000C499B">
              <w:rPr>
                <w:sz w:val="18"/>
                <w:szCs w:val="18"/>
                <w:vertAlign w:val="superscript"/>
              </w:rPr>
              <w:t>ale</w:t>
            </w:r>
            <w:r w:rsidRPr="000C499B">
              <w:rPr>
                <w:sz w:val="18"/>
                <w:szCs w:val="18"/>
              </w:rPr>
              <w:t xml:space="preserve"> BT, T</w:t>
            </w:r>
            <w:r w:rsidRPr="000C499B">
              <w:rPr>
                <w:sz w:val="18"/>
                <w:szCs w:val="18"/>
                <w:vertAlign w:val="superscript"/>
              </w:rPr>
              <w:t>ale</w:t>
            </w:r>
            <w:r w:rsidRPr="000C499B">
              <w:rPr>
                <w:sz w:val="18"/>
                <w:szCs w:val="18"/>
              </w:rPr>
              <w:t xml:space="preserve"> BMA2 ou T</w:t>
            </w:r>
            <w:r w:rsidRPr="000C499B">
              <w:rPr>
                <w:sz w:val="18"/>
                <w:szCs w:val="18"/>
                <w:vertAlign w:val="superscript"/>
              </w:rPr>
              <w:t>ale</w:t>
            </w:r>
            <w:r w:rsidRPr="000C499B">
              <w:rPr>
                <w:sz w:val="18"/>
                <w:szCs w:val="18"/>
              </w:rPr>
              <w:t xml:space="preserve"> professionnelle souhaitant une 1</w:t>
            </w:r>
            <w:r w:rsidRPr="000C499B">
              <w:rPr>
                <w:sz w:val="18"/>
                <w:szCs w:val="18"/>
                <w:vertAlign w:val="superscript"/>
              </w:rPr>
              <w:t>ère</w:t>
            </w:r>
            <w:r w:rsidRPr="000C499B">
              <w:rPr>
                <w:sz w:val="18"/>
                <w:szCs w:val="18"/>
              </w:rPr>
              <w:t xml:space="preserve"> professionnelle, technologique ou générale</w:t>
            </w:r>
          </w:p>
        </w:tc>
        <w:tc>
          <w:tcPr>
            <w:tcW w:w="9820" w:type="dxa"/>
            <w:vAlign w:val="center"/>
          </w:tcPr>
          <w:p w14:paraId="17D03EE5" w14:textId="77777777" w:rsidR="000C499B" w:rsidRPr="000C499B" w:rsidRDefault="000C499B" w:rsidP="000C499B">
            <w:pPr>
              <w:spacing w:before="60" w:after="60"/>
              <w:jc w:val="both"/>
              <w:rPr>
                <w:sz w:val="18"/>
                <w:szCs w:val="18"/>
              </w:rPr>
            </w:pPr>
            <w:r w:rsidRPr="000C499B">
              <w:rPr>
                <w:sz w:val="18"/>
                <w:szCs w:val="18"/>
              </w:rPr>
              <w:t>Ces situations ne sont pas éligibles sauf cas particuliers à justifier :</w:t>
            </w:r>
          </w:p>
          <w:p w14:paraId="2B099F46" w14:textId="77777777" w:rsidR="000C499B" w:rsidRPr="000C499B" w:rsidRDefault="000C499B" w:rsidP="000C499B">
            <w:pPr>
              <w:spacing w:before="60" w:after="60"/>
              <w:jc w:val="both"/>
              <w:rPr>
                <w:sz w:val="18"/>
                <w:szCs w:val="18"/>
                <w:u w:val="single"/>
              </w:rPr>
            </w:pPr>
            <w:r w:rsidRPr="000C499B">
              <w:rPr>
                <w:sz w:val="18"/>
                <w:szCs w:val="18"/>
                <w:u w:val="single"/>
              </w:rPr>
              <w:t>L’établissement d’origine transmet les dossiers de candidature correspondant à l’affectation souhaitée</w:t>
            </w:r>
            <w:r w:rsidRPr="000C499B">
              <w:rPr>
                <w:sz w:val="18"/>
                <w:szCs w:val="18"/>
              </w:rPr>
              <w:t xml:space="preserve"> (1</w:t>
            </w:r>
            <w:r w:rsidRPr="000C499B">
              <w:rPr>
                <w:sz w:val="18"/>
                <w:szCs w:val="18"/>
                <w:vertAlign w:val="superscript"/>
              </w:rPr>
              <w:t>ère</w:t>
            </w:r>
            <w:r w:rsidRPr="000C499B">
              <w:rPr>
                <w:sz w:val="18"/>
                <w:szCs w:val="18"/>
              </w:rPr>
              <w:t xml:space="preserve"> professionnelle, technologique ou générale) à la DSDEN du département demandé en 1</w:t>
            </w:r>
            <w:r w:rsidRPr="000C499B">
              <w:rPr>
                <w:sz w:val="18"/>
                <w:szCs w:val="18"/>
                <w:vertAlign w:val="superscript"/>
              </w:rPr>
              <w:t>er</w:t>
            </w:r>
            <w:r w:rsidRPr="000C499B">
              <w:rPr>
                <w:sz w:val="18"/>
                <w:szCs w:val="18"/>
              </w:rPr>
              <w:t xml:space="preserve"> vœu.</w:t>
            </w:r>
            <w:r w:rsidRPr="000C499B">
              <w:rPr>
                <w:sz w:val="18"/>
                <w:szCs w:val="18"/>
                <w:u w:val="single"/>
              </w:rPr>
              <w:t xml:space="preserve"> </w:t>
            </w:r>
          </w:p>
          <w:p w14:paraId="06B20E6B" w14:textId="2351FEB4" w:rsidR="000C499B" w:rsidRPr="000C499B" w:rsidRDefault="000C499B" w:rsidP="000C499B">
            <w:pPr>
              <w:spacing w:before="60" w:after="60"/>
              <w:jc w:val="both"/>
              <w:rPr>
                <w:sz w:val="18"/>
                <w:szCs w:val="18"/>
              </w:rPr>
            </w:pPr>
            <w:r w:rsidRPr="000C499B">
              <w:rPr>
                <w:rFonts w:ascii="Segoe UI Symbol" w:hAnsi="Segoe UI Symbol" w:cs="Segoe UI Symbol"/>
                <w:sz w:val="18"/>
                <w:szCs w:val="18"/>
              </w:rPr>
              <w:t>⚠</w:t>
            </w:r>
            <w:r w:rsidRPr="000C499B">
              <w:rPr>
                <w:rFonts w:cs="Segoe UI Symbol"/>
                <w:sz w:val="18"/>
                <w:szCs w:val="18"/>
              </w:rPr>
              <w:t xml:space="preserve"> </w:t>
            </w:r>
            <w:r w:rsidRPr="000C499B">
              <w:rPr>
                <w:rFonts w:cs="Segoe UI Symbol"/>
                <w:b/>
                <w:bCs/>
                <w:sz w:val="18"/>
                <w:szCs w:val="18"/>
              </w:rPr>
              <w:t xml:space="preserve">Aucune saisie de vœux dans </w:t>
            </w:r>
            <w:proofErr w:type="spellStart"/>
            <w:r w:rsidRPr="000C499B">
              <w:rPr>
                <w:rFonts w:cs="Segoe UI Symbol"/>
                <w:b/>
                <w:bCs/>
                <w:sz w:val="18"/>
                <w:szCs w:val="18"/>
              </w:rPr>
              <w:t>Affelnet</w:t>
            </w:r>
            <w:proofErr w:type="spellEnd"/>
            <w:r w:rsidRPr="000C499B">
              <w:rPr>
                <w:rFonts w:cs="Segoe UI Symbol"/>
                <w:b/>
                <w:bCs/>
                <w:sz w:val="18"/>
                <w:szCs w:val="18"/>
              </w:rPr>
              <w:t xml:space="preserve"> </w:t>
            </w:r>
            <w:r w:rsidR="00540A67">
              <w:rPr>
                <w:rFonts w:cs="Segoe UI Symbol"/>
                <w:b/>
                <w:bCs/>
                <w:sz w:val="18"/>
                <w:szCs w:val="18"/>
              </w:rPr>
              <w:t>L</w:t>
            </w:r>
            <w:r w:rsidRPr="000C499B">
              <w:rPr>
                <w:rFonts w:cs="Segoe UI Symbol"/>
                <w:b/>
                <w:bCs/>
                <w:sz w:val="18"/>
                <w:szCs w:val="18"/>
              </w:rPr>
              <w:t>ycée n’est attendue pour les affectations en 1</w:t>
            </w:r>
            <w:r w:rsidRPr="000C499B">
              <w:rPr>
                <w:rFonts w:cs="Segoe UI Symbol"/>
                <w:b/>
                <w:bCs/>
                <w:sz w:val="18"/>
                <w:szCs w:val="18"/>
                <w:vertAlign w:val="superscript"/>
              </w:rPr>
              <w:t>ère</w:t>
            </w:r>
            <w:r w:rsidRPr="000C499B">
              <w:rPr>
                <w:rFonts w:cs="Segoe UI Symbol"/>
                <w:b/>
                <w:bCs/>
                <w:sz w:val="18"/>
                <w:szCs w:val="18"/>
              </w:rPr>
              <w:t xml:space="preserve"> professionnelle ou technologique. Toute saisie sans transmission de dossier sera supprimée.</w:t>
            </w:r>
            <w:r w:rsidRPr="000C499B">
              <w:rPr>
                <w:rFonts w:cs="Segoe UI Symbol"/>
                <w:sz w:val="18"/>
                <w:szCs w:val="18"/>
              </w:rPr>
              <w:t xml:space="preserve"> </w:t>
            </w:r>
          </w:p>
        </w:tc>
      </w:tr>
    </w:tbl>
    <w:p w14:paraId="26C4FBB2" w14:textId="77777777" w:rsidR="008D7FF8" w:rsidRPr="00A506E1" w:rsidRDefault="008D7FF8" w:rsidP="00764109">
      <w:pPr>
        <w:autoSpaceDE w:val="0"/>
        <w:autoSpaceDN w:val="0"/>
        <w:adjustRightInd w:val="0"/>
        <w:jc w:val="both"/>
        <w:rPr>
          <w:rFonts w:cs="Arial"/>
          <w:sz w:val="18"/>
          <w:szCs w:val="18"/>
        </w:rPr>
      </w:pPr>
    </w:p>
    <w:sectPr w:rsidR="008D7FF8" w:rsidRPr="00A506E1" w:rsidSect="00F91A09">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672E" w14:textId="77777777" w:rsidR="005350B0" w:rsidRDefault="005350B0">
      <w:r>
        <w:separator/>
      </w:r>
    </w:p>
  </w:endnote>
  <w:endnote w:type="continuationSeparator" w:id="0">
    <w:p w14:paraId="68FA7781" w14:textId="77777777" w:rsidR="005350B0" w:rsidRDefault="0053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Times New Roman"/>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DFA5" w14:textId="543E569E" w:rsidR="00A50919" w:rsidRDefault="007B67C9">
    <w:pPr>
      <w:pStyle w:val="Pieddepage"/>
      <w:ind w:right="360"/>
      <w:jc w:val="center"/>
    </w:pPr>
    <w:r>
      <w:rPr>
        <w:rStyle w:val="Numrodepage"/>
      </w:rPr>
      <w:fldChar w:fldCharType="begin"/>
    </w:r>
    <w:r>
      <w:rPr>
        <w:rStyle w:val="Numrodepage"/>
      </w:rPr>
      <w:instrText xml:space="preserve"> PAGE </w:instrText>
    </w:r>
    <w:r>
      <w:rPr>
        <w:rStyle w:val="Numrodepage"/>
      </w:rPr>
      <w:fldChar w:fldCharType="separate"/>
    </w:r>
    <w:r w:rsidR="00BE081E">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\*Arabic </w:instrText>
    </w:r>
    <w:r>
      <w:rPr>
        <w:rStyle w:val="Numrodepage"/>
      </w:rPr>
      <w:fldChar w:fldCharType="separate"/>
    </w:r>
    <w:r w:rsidR="00BE081E">
      <w:rPr>
        <w:rStyle w:val="Numrodepage"/>
        <w:noProof/>
      </w:rPr>
      <w:t>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9096" w14:textId="77777777" w:rsidR="005350B0" w:rsidRDefault="005350B0">
      <w:r>
        <w:separator/>
      </w:r>
    </w:p>
  </w:footnote>
  <w:footnote w:type="continuationSeparator" w:id="0">
    <w:p w14:paraId="6CD783F9" w14:textId="77777777" w:rsidR="005350B0" w:rsidRDefault="00535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14E7" w14:textId="2410C222" w:rsidR="00A50919" w:rsidRDefault="007B67C9">
    <w:pPr>
      <w:pStyle w:val="En-tte"/>
      <w:jc w:val="right"/>
      <w:rPr>
        <w:rFonts w:ascii="Arial Narrow" w:hAnsi="Arial Narrow"/>
        <w:i/>
        <w:sz w:val="24"/>
        <w:szCs w:val="24"/>
      </w:rPr>
    </w:pPr>
    <w:r>
      <w:rPr>
        <w:rFonts w:ascii="Arial Narrow" w:hAnsi="Arial Narrow"/>
        <w:i/>
        <w:sz w:val="24"/>
        <w:szCs w:val="24"/>
      </w:rPr>
      <w:t>Rentrée 202</w:t>
    </w:r>
    <w:r w:rsidR="00C55897">
      <w:rPr>
        <w:rFonts w:ascii="Arial Narrow" w:hAnsi="Arial Narrow"/>
        <w:i/>
        <w:sz w:val="24"/>
        <w:szCs w:val="24"/>
      </w:rPr>
      <w:t>6</w:t>
    </w:r>
  </w:p>
  <w:p w14:paraId="203FA787" w14:textId="77777777" w:rsidR="00A50919" w:rsidRDefault="00A50919">
    <w:pPr>
      <w:pStyle w:val="En-tte"/>
      <w:jc w:val="right"/>
      <w:rPr>
        <w:rFonts w:ascii="Arial Narrow" w:hAnsi="Arial Narrow"/>
        <w:i/>
        <w:sz w:val="24"/>
        <w:szCs w:val="24"/>
      </w:rPr>
    </w:pPr>
  </w:p>
  <w:p w14:paraId="450AB611" w14:textId="77777777" w:rsidR="00A50919" w:rsidRDefault="007B67C9">
    <w:pPr>
      <w:pStyle w:val="En-tte"/>
      <w:jc w:val="right"/>
      <w:rPr>
        <w:rFonts w:ascii="Arial Narrow" w:hAnsi="Arial Narrow"/>
        <w:i/>
        <w:sz w:val="24"/>
        <w:szCs w:val="24"/>
      </w:rPr>
    </w:pPr>
    <w:r>
      <w:rPr>
        <w:rFonts w:ascii="Arial Narrow" w:hAnsi="Arial Narrow"/>
        <w:i/>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B1FDC"/>
    <w:multiLevelType w:val="hybridMultilevel"/>
    <w:tmpl w:val="6C9ACBAA"/>
    <w:lvl w:ilvl="0" w:tplc="7AACAC7A">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322496"/>
    <w:multiLevelType w:val="hybridMultilevel"/>
    <w:tmpl w:val="085CEF96"/>
    <w:lvl w:ilvl="0" w:tplc="373ED244">
      <w:numFmt w:val="bullet"/>
      <w:lvlText w:val="-"/>
      <w:lvlJc w:val="left"/>
      <w:pPr>
        <w:ind w:left="360" w:hanging="360"/>
      </w:pPr>
      <w:rPr>
        <w:rFonts w:ascii="Arial Narrow" w:eastAsia="Times New Roman" w:hAnsi="Arial Narro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DEF6383"/>
    <w:multiLevelType w:val="hybridMultilevel"/>
    <w:tmpl w:val="7094557A"/>
    <w:lvl w:ilvl="0" w:tplc="FCBC6642">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1CA594E"/>
    <w:multiLevelType w:val="hybridMultilevel"/>
    <w:tmpl w:val="1BE46B5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60A56C97"/>
    <w:multiLevelType w:val="hybridMultilevel"/>
    <w:tmpl w:val="4BFEB152"/>
    <w:lvl w:ilvl="0" w:tplc="00000010">
      <w:start w:val="1"/>
      <w:numFmt w:val="bullet"/>
      <w:lvlText w:val=""/>
      <w:lvlJc w:val="left"/>
      <w:pPr>
        <w:ind w:left="720" w:hanging="360"/>
      </w:pPr>
      <w:rPr>
        <w:rFonts w:ascii="Wingdings" w:hAnsi="Wingdings"/>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257728"/>
    <w:multiLevelType w:val="singleLevel"/>
    <w:tmpl w:val="1EFAD7C0"/>
    <w:lvl w:ilvl="0">
      <w:start w:val="1"/>
      <w:numFmt w:val="upperLetter"/>
      <w:lvlText w:val="%1."/>
      <w:lvlJc w:val="left"/>
      <w:pPr>
        <w:tabs>
          <w:tab w:val="num" w:pos="705"/>
        </w:tabs>
        <w:ind w:left="705" w:hanging="705"/>
      </w:pPr>
      <w:rPr>
        <w:rFonts w:hint="default"/>
      </w:rPr>
    </w:lvl>
  </w:abstractNum>
  <w:abstractNum w:abstractNumId="6" w15:restartNumberingAfterBreak="0">
    <w:nsid w:val="73E317E8"/>
    <w:multiLevelType w:val="hybridMultilevel"/>
    <w:tmpl w:val="C614A3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382363558">
    <w:abstractNumId w:val="5"/>
  </w:num>
  <w:num w:numId="2" w16cid:durableId="1159929605">
    <w:abstractNumId w:val="2"/>
  </w:num>
  <w:num w:numId="3" w16cid:durableId="1990403353">
    <w:abstractNumId w:val="3"/>
  </w:num>
  <w:num w:numId="4" w16cid:durableId="1648850597">
    <w:abstractNumId w:val="4"/>
  </w:num>
  <w:num w:numId="5" w16cid:durableId="1764643524">
    <w:abstractNumId w:val="6"/>
  </w:num>
  <w:num w:numId="6" w16cid:durableId="486827592">
    <w:abstractNumId w:val="1"/>
  </w:num>
  <w:num w:numId="7" w16cid:durableId="117422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A5"/>
    <w:rsid w:val="00051649"/>
    <w:rsid w:val="00076A71"/>
    <w:rsid w:val="00081366"/>
    <w:rsid w:val="000B1DBC"/>
    <w:rsid w:val="000C499B"/>
    <w:rsid w:val="000C676B"/>
    <w:rsid w:val="000E52E6"/>
    <w:rsid w:val="0018473B"/>
    <w:rsid w:val="00230921"/>
    <w:rsid w:val="00234B87"/>
    <w:rsid w:val="002760AD"/>
    <w:rsid w:val="0028515D"/>
    <w:rsid w:val="002B387C"/>
    <w:rsid w:val="002C781E"/>
    <w:rsid w:val="002E2184"/>
    <w:rsid w:val="00355282"/>
    <w:rsid w:val="003F5A09"/>
    <w:rsid w:val="004327F9"/>
    <w:rsid w:val="0044335E"/>
    <w:rsid w:val="0045020D"/>
    <w:rsid w:val="004606D6"/>
    <w:rsid w:val="005143BE"/>
    <w:rsid w:val="00514BC3"/>
    <w:rsid w:val="005350B0"/>
    <w:rsid w:val="00540A67"/>
    <w:rsid w:val="005810E2"/>
    <w:rsid w:val="00596A42"/>
    <w:rsid w:val="005C78FA"/>
    <w:rsid w:val="005D5FB2"/>
    <w:rsid w:val="00652F25"/>
    <w:rsid w:val="00694966"/>
    <w:rsid w:val="006E25D1"/>
    <w:rsid w:val="00724ABE"/>
    <w:rsid w:val="00764109"/>
    <w:rsid w:val="0076599F"/>
    <w:rsid w:val="0077562C"/>
    <w:rsid w:val="007B67C9"/>
    <w:rsid w:val="007C5A8D"/>
    <w:rsid w:val="00817B15"/>
    <w:rsid w:val="008922CA"/>
    <w:rsid w:val="008D7FF8"/>
    <w:rsid w:val="008E691A"/>
    <w:rsid w:val="00920469"/>
    <w:rsid w:val="00956784"/>
    <w:rsid w:val="00983B8C"/>
    <w:rsid w:val="00984863"/>
    <w:rsid w:val="009A534D"/>
    <w:rsid w:val="009A6783"/>
    <w:rsid w:val="009B3051"/>
    <w:rsid w:val="009D3BA5"/>
    <w:rsid w:val="009E4FE2"/>
    <w:rsid w:val="00A506E1"/>
    <w:rsid w:val="00A50919"/>
    <w:rsid w:val="00A50E0F"/>
    <w:rsid w:val="00A65B83"/>
    <w:rsid w:val="00A80F74"/>
    <w:rsid w:val="00B2263C"/>
    <w:rsid w:val="00B35885"/>
    <w:rsid w:val="00B91647"/>
    <w:rsid w:val="00B946EE"/>
    <w:rsid w:val="00B9722F"/>
    <w:rsid w:val="00BA555E"/>
    <w:rsid w:val="00BE081E"/>
    <w:rsid w:val="00BF0908"/>
    <w:rsid w:val="00C07B74"/>
    <w:rsid w:val="00C13189"/>
    <w:rsid w:val="00C27A02"/>
    <w:rsid w:val="00C55897"/>
    <w:rsid w:val="00C6319D"/>
    <w:rsid w:val="00C94FF2"/>
    <w:rsid w:val="00C95388"/>
    <w:rsid w:val="00CC4277"/>
    <w:rsid w:val="00CE77FC"/>
    <w:rsid w:val="00D866AB"/>
    <w:rsid w:val="00DD1C7B"/>
    <w:rsid w:val="00E54FAD"/>
    <w:rsid w:val="00E76CE8"/>
    <w:rsid w:val="00EC6C0D"/>
    <w:rsid w:val="00EC6FE8"/>
    <w:rsid w:val="00F362C6"/>
    <w:rsid w:val="00F41E07"/>
    <w:rsid w:val="00F5757F"/>
    <w:rsid w:val="00F726C7"/>
    <w:rsid w:val="00F848A0"/>
    <w:rsid w:val="00F91A09"/>
    <w:rsid w:val="00FB619D"/>
    <w:rsid w:val="00FC0CF6"/>
    <w:rsid w:val="00FC39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D765"/>
  <w15:chartTrackingRefBased/>
  <w15:docId w15:val="{7BBD8FAB-834A-4B88-B28C-8AE02BF0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99B"/>
    <w:pPr>
      <w:spacing w:after="0" w:line="240" w:lineRule="auto"/>
    </w:pPr>
    <w:rPr>
      <w:rFonts w:ascii="Marianne" w:eastAsia="Times New Roman" w:hAnsi="Marianne" w:cs="Times New Roman"/>
      <w:sz w:val="20"/>
      <w:szCs w:val="20"/>
      <w:lang w:eastAsia="fr-FR"/>
    </w:rPr>
  </w:style>
  <w:style w:type="paragraph" w:styleId="Titre1">
    <w:name w:val="heading 1"/>
    <w:basedOn w:val="Normal"/>
    <w:next w:val="Normal"/>
    <w:link w:val="Titre1Car"/>
    <w:uiPriority w:val="9"/>
    <w:qFormat/>
    <w:rsid w:val="000813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9">
    <w:name w:val="heading 9"/>
    <w:basedOn w:val="Normal"/>
    <w:next w:val="Normal"/>
    <w:link w:val="Titre9Car"/>
    <w:qFormat/>
    <w:rsid w:val="009D3BA5"/>
    <w:pPr>
      <w:keepNext/>
      <w:jc w:val="center"/>
      <w:outlineLvl w:val="8"/>
    </w:pPr>
    <w:rPr>
      <w:rFonts w:ascii="Comic Sans MS" w:hAnsi="Comic Sans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9D3BA5"/>
    <w:rPr>
      <w:rFonts w:ascii="Comic Sans MS" w:eastAsia="Times New Roman" w:hAnsi="Comic Sans MS" w:cs="Times New Roman"/>
      <w:b/>
      <w:bCs/>
      <w:sz w:val="20"/>
      <w:szCs w:val="20"/>
      <w:lang w:eastAsia="fr-FR"/>
    </w:rPr>
  </w:style>
  <w:style w:type="paragraph" w:styleId="Paragraphedeliste">
    <w:name w:val="List Paragraph"/>
    <w:basedOn w:val="Normal"/>
    <w:uiPriority w:val="34"/>
    <w:qFormat/>
    <w:rsid w:val="00724ABE"/>
    <w:pPr>
      <w:ind w:left="708"/>
    </w:pPr>
  </w:style>
  <w:style w:type="character" w:styleId="lev">
    <w:name w:val="Strong"/>
    <w:uiPriority w:val="22"/>
    <w:qFormat/>
    <w:rsid w:val="00724ABE"/>
    <w:rPr>
      <w:b/>
      <w:bCs/>
    </w:rPr>
  </w:style>
  <w:style w:type="character" w:customStyle="1" w:styleId="Titre1Car">
    <w:name w:val="Titre 1 Car"/>
    <w:basedOn w:val="Policepardfaut"/>
    <w:link w:val="Titre1"/>
    <w:uiPriority w:val="9"/>
    <w:rsid w:val="00081366"/>
    <w:rPr>
      <w:rFonts w:asciiTheme="majorHAnsi" w:eastAsiaTheme="majorEastAsia" w:hAnsiTheme="majorHAnsi" w:cstheme="majorBidi"/>
      <w:color w:val="2E74B5" w:themeColor="accent1" w:themeShade="BF"/>
      <w:sz w:val="32"/>
      <w:szCs w:val="32"/>
      <w:lang w:eastAsia="fr-FR"/>
    </w:rPr>
  </w:style>
  <w:style w:type="paragraph" w:styleId="Pieddepage">
    <w:name w:val="footer"/>
    <w:basedOn w:val="Normal"/>
    <w:link w:val="PieddepageCar"/>
    <w:rsid w:val="00081366"/>
    <w:pPr>
      <w:tabs>
        <w:tab w:val="center" w:pos="4536"/>
        <w:tab w:val="right" w:pos="9072"/>
      </w:tabs>
    </w:pPr>
  </w:style>
  <w:style w:type="character" w:customStyle="1" w:styleId="PieddepageCar">
    <w:name w:val="Pied de page Car"/>
    <w:basedOn w:val="Policepardfaut"/>
    <w:link w:val="Pieddepage"/>
    <w:rsid w:val="00081366"/>
    <w:rPr>
      <w:rFonts w:ascii="Times New Roman" w:eastAsia="Times New Roman" w:hAnsi="Times New Roman" w:cs="Times New Roman"/>
      <w:sz w:val="20"/>
      <w:szCs w:val="20"/>
      <w:lang w:eastAsia="fr-FR"/>
    </w:rPr>
  </w:style>
  <w:style w:type="paragraph" w:styleId="Corpsdetexte2">
    <w:name w:val="Body Text 2"/>
    <w:basedOn w:val="Normal"/>
    <w:link w:val="Corpsdetexte2Car"/>
    <w:rsid w:val="00081366"/>
    <w:pPr>
      <w:jc w:val="both"/>
    </w:pPr>
    <w:rPr>
      <w:rFonts w:ascii="Comic Sans MS" w:hAnsi="Comic Sans MS"/>
      <w:b/>
      <w:bCs/>
      <w:noProof/>
      <w:sz w:val="16"/>
      <w:szCs w:val="16"/>
    </w:rPr>
  </w:style>
  <w:style w:type="character" w:customStyle="1" w:styleId="Corpsdetexte2Car">
    <w:name w:val="Corps de texte 2 Car"/>
    <w:basedOn w:val="Policepardfaut"/>
    <w:link w:val="Corpsdetexte2"/>
    <w:rsid w:val="00081366"/>
    <w:rPr>
      <w:rFonts w:ascii="Comic Sans MS" w:eastAsia="Times New Roman" w:hAnsi="Comic Sans MS" w:cs="Times New Roman"/>
      <w:b/>
      <w:bCs/>
      <w:noProof/>
      <w:sz w:val="16"/>
      <w:szCs w:val="16"/>
      <w:lang w:eastAsia="fr-FR"/>
    </w:rPr>
  </w:style>
  <w:style w:type="paragraph" w:styleId="Corpsdetexte3">
    <w:name w:val="Body Text 3"/>
    <w:basedOn w:val="Normal"/>
    <w:link w:val="Corpsdetexte3Car"/>
    <w:uiPriority w:val="99"/>
    <w:semiHidden/>
    <w:unhideWhenUsed/>
    <w:rsid w:val="00817B15"/>
    <w:pPr>
      <w:spacing w:after="120"/>
    </w:pPr>
    <w:rPr>
      <w:sz w:val="16"/>
      <w:szCs w:val="16"/>
    </w:rPr>
  </w:style>
  <w:style w:type="character" w:customStyle="1" w:styleId="Corpsdetexte3Car">
    <w:name w:val="Corps de texte 3 Car"/>
    <w:basedOn w:val="Policepardfaut"/>
    <w:link w:val="Corpsdetexte3"/>
    <w:uiPriority w:val="99"/>
    <w:semiHidden/>
    <w:rsid w:val="00817B15"/>
    <w:rPr>
      <w:rFonts w:ascii="Times New Roman" w:eastAsia="Times New Roman" w:hAnsi="Times New Roman" w:cs="Times New Roman"/>
      <w:sz w:val="16"/>
      <w:szCs w:val="16"/>
      <w:lang w:eastAsia="fr-FR"/>
    </w:rPr>
  </w:style>
  <w:style w:type="paragraph" w:styleId="En-tte">
    <w:name w:val="header"/>
    <w:basedOn w:val="Normal"/>
    <w:link w:val="En-tteCar"/>
    <w:uiPriority w:val="99"/>
    <w:rsid w:val="00817B15"/>
    <w:pPr>
      <w:tabs>
        <w:tab w:val="center" w:pos="4536"/>
        <w:tab w:val="right" w:pos="9072"/>
      </w:tabs>
    </w:pPr>
  </w:style>
  <w:style w:type="character" w:customStyle="1" w:styleId="En-tteCar">
    <w:name w:val="En-tête Car"/>
    <w:basedOn w:val="Policepardfaut"/>
    <w:link w:val="En-tte"/>
    <w:uiPriority w:val="99"/>
    <w:rsid w:val="00817B15"/>
    <w:rPr>
      <w:rFonts w:ascii="Times New Roman" w:eastAsia="Times New Roman" w:hAnsi="Times New Roman" w:cs="Times New Roman"/>
      <w:sz w:val="20"/>
      <w:szCs w:val="20"/>
      <w:lang w:eastAsia="fr-FR"/>
    </w:rPr>
  </w:style>
  <w:style w:type="character" w:styleId="Numrodepage">
    <w:name w:val="page number"/>
    <w:basedOn w:val="Policepardfaut"/>
    <w:rsid w:val="00817B15"/>
  </w:style>
  <w:style w:type="paragraph" w:styleId="Sansinterligne">
    <w:name w:val="No Spacing"/>
    <w:uiPriority w:val="1"/>
    <w:qFormat/>
    <w:rsid w:val="000C499B"/>
    <w:pPr>
      <w:spacing w:after="0" w:line="240" w:lineRule="auto"/>
      <w:jc w:val="both"/>
    </w:pPr>
    <w:rPr>
      <w:rFonts w:ascii="Marianne" w:hAnsi="Mariann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3</Pages>
  <Words>1014</Words>
  <Characters>5582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Recotrat de Nancy-Metz</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ckrapp</dc:creator>
  <cp:keywords/>
  <dc:description/>
  <cp:lastModifiedBy>Gilles KLEIN</cp:lastModifiedBy>
  <cp:revision>43</cp:revision>
  <dcterms:created xsi:type="dcterms:W3CDTF">2022-02-01T10:37:00Z</dcterms:created>
  <dcterms:modified xsi:type="dcterms:W3CDTF">2026-03-27T07:44:00Z</dcterms:modified>
</cp:coreProperties>
</file>