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5B8F3" w14:textId="77777777" w:rsidR="00E436A3" w:rsidRDefault="00E436A3" w:rsidP="00E436A3">
      <w:pPr>
        <w:jc w:val="center"/>
      </w:pPr>
      <w:r w:rsidRPr="00E27A01">
        <w:rPr>
          <w:noProof/>
        </w:rPr>
        <w:drawing>
          <wp:inline distT="0" distB="0" distL="0" distR="0" wp14:anchorId="7BC6965B" wp14:editId="0C830DEF">
            <wp:extent cx="3734049" cy="8763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97333" cy="891151"/>
                    </a:xfrm>
                    <a:prstGeom prst="rect">
                      <a:avLst/>
                    </a:prstGeom>
                  </pic:spPr>
                </pic:pic>
              </a:graphicData>
            </a:graphic>
          </wp:inline>
        </w:drawing>
      </w:r>
    </w:p>
    <w:p w14:paraId="5CE52FAC" w14:textId="77777777" w:rsidR="00E436A3" w:rsidRDefault="00E436A3" w:rsidP="00E436A3">
      <w:pPr>
        <w:jc w:val="center"/>
      </w:pPr>
    </w:p>
    <w:p w14:paraId="5F62BAD1" w14:textId="5234C0A9" w:rsidR="000D6E6B" w:rsidRPr="00136A2D" w:rsidRDefault="006334E8" w:rsidP="00136A2D">
      <w:pPr>
        <w:pStyle w:val="NormalWeb"/>
        <w:pBdr>
          <w:top w:val="single" w:sz="4" w:space="1" w:color="auto"/>
          <w:left w:val="single" w:sz="4" w:space="4" w:color="auto"/>
          <w:bottom w:val="single" w:sz="4" w:space="1" w:color="auto"/>
          <w:right w:val="single" w:sz="4" w:space="4" w:color="auto"/>
        </w:pBdr>
        <w:shd w:val="clear" w:color="auto" w:fill="E0ECEC"/>
        <w:jc w:val="center"/>
        <w:rPr>
          <w:rFonts w:ascii="Avenir Next LT Pro" w:hAnsi="Avenir Next LT Pro"/>
          <w:sz w:val="28"/>
          <w:szCs w:val="28"/>
        </w:rPr>
      </w:pPr>
      <w:r>
        <w:rPr>
          <w:rFonts w:ascii="Avenir Next LT Pro" w:hAnsi="Avenir Next LT Pro"/>
          <w:sz w:val="28"/>
          <w:szCs w:val="28"/>
        </w:rPr>
        <w:t xml:space="preserve">Fiche N° 2 : </w:t>
      </w:r>
      <w:r w:rsidR="00E436A3" w:rsidRPr="00136A2D">
        <w:rPr>
          <w:rFonts w:ascii="Avenir Next LT Pro" w:hAnsi="Avenir Next LT Pro"/>
          <w:sz w:val="28"/>
          <w:szCs w:val="28"/>
        </w:rPr>
        <w:t>Les temps qui répondent aux besoins affectifs</w:t>
      </w:r>
      <w:r w:rsidR="00EF57E6" w:rsidRPr="00136A2D">
        <w:rPr>
          <w:rFonts w:ascii="Avenir Next LT Pro" w:hAnsi="Avenir Next LT Pro"/>
          <w:sz w:val="28"/>
          <w:szCs w:val="28"/>
        </w:rPr>
        <w:t xml:space="preserve">, </w:t>
      </w:r>
      <w:r w:rsidR="00E436A3" w:rsidRPr="00136A2D">
        <w:rPr>
          <w:rFonts w:ascii="Avenir Next LT Pro" w:hAnsi="Avenir Next LT Pro"/>
          <w:sz w:val="28"/>
          <w:szCs w:val="28"/>
        </w:rPr>
        <w:t>physiologiques</w:t>
      </w:r>
      <w:r w:rsidR="00CD5774" w:rsidRPr="00136A2D">
        <w:rPr>
          <w:rFonts w:ascii="Avenir Next LT Pro" w:hAnsi="Avenir Next LT Pro"/>
          <w:sz w:val="28"/>
          <w:szCs w:val="28"/>
        </w:rPr>
        <w:t xml:space="preserve"> </w:t>
      </w:r>
      <w:r w:rsidR="00EF57E6" w:rsidRPr="00136A2D">
        <w:rPr>
          <w:rFonts w:ascii="Avenir Next LT Pro" w:hAnsi="Avenir Next LT Pro"/>
          <w:sz w:val="28"/>
          <w:szCs w:val="28"/>
        </w:rPr>
        <w:t xml:space="preserve">et </w:t>
      </w:r>
      <w:r w:rsidR="00616BB5">
        <w:rPr>
          <w:rFonts w:ascii="Avenir Next LT Pro" w:hAnsi="Avenir Next LT Pro"/>
          <w:sz w:val="28"/>
          <w:szCs w:val="28"/>
        </w:rPr>
        <w:t>psychologiques</w:t>
      </w:r>
    </w:p>
    <w:p w14:paraId="69A5BBE4" w14:textId="77777777" w:rsidR="00A55C7A" w:rsidRDefault="00A55C7A" w:rsidP="000D6E6B">
      <w:pPr>
        <w:jc w:val="center"/>
        <w:rPr>
          <w:rFonts w:ascii="Avenir Next LT Pro" w:hAnsi="Avenir Next LT Pro" w:cs="Arial"/>
          <w:sz w:val="24"/>
          <w:szCs w:val="24"/>
          <w:shd w:val="clear" w:color="auto" w:fill="FFFFFF"/>
        </w:rPr>
      </w:pPr>
    </w:p>
    <w:p w14:paraId="13CDB384" w14:textId="3753053A" w:rsidR="00B429EF" w:rsidRDefault="00A55C7A" w:rsidP="00B429EF">
      <w:pPr>
        <w:jc w:val="center"/>
        <w:rPr>
          <w:rFonts w:ascii="Avenir Next LT Pro" w:hAnsi="Avenir Next LT Pro" w:cs="Arial"/>
          <w:sz w:val="24"/>
          <w:szCs w:val="24"/>
          <w:shd w:val="clear" w:color="auto" w:fill="FFFFFF"/>
        </w:rPr>
      </w:pPr>
      <w:r w:rsidRPr="00C605D8">
        <w:rPr>
          <w:rFonts w:ascii="Avenir Next LT Pro" w:hAnsi="Avenir Next LT Pro"/>
          <w:noProof/>
          <w:sz w:val="24"/>
          <w:szCs w:val="24"/>
        </w:rPr>
        <w:drawing>
          <wp:inline distT="0" distB="0" distL="0" distR="0" wp14:anchorId="1ABA3A75" wp14:editId="7561498E">
            <wp:extent cx="536917" cy="2599605"/>
            <wp:effectExtent l="0" t="254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16200000">
                      <a:off x="0" y="0"/>
                      <a:ext cx="548404" cy="2655223"/>
                    </a:xfrm>
                    <a:prstGeom prst="rect">
                      <a:avLst/>
                    </a:prstGeom>
                  </pic:spPr>
                </pic:pic>
              </a:graphicData>
            </a:graphic>
          </wp:inline>
        </w:drawing>
      </w:r>
    </w:p>
    <w:p w14:paraId="6D685A05" w14:textId="2ED026B7" w:rsidR="00B429EF" w:rsidRPr="00B429EF" w:rsidRDefault="00B429EF" w:rsidP="00B429EF">
      <w:pPr>
        <w:pBdr>
          <w:top w:val="single" w:sz="4" w:space="1" w:color="auto"/>
          <w:left w:val="single" w:sz="4" w:space="4" w:color="auto"/>
          <w:bottom w:val="single" w:sz="4" w:space="1" w:color="auto"/>
          <w:right w:val="single" w:sz="4" w:space="4" w:color="auto"/>
        </w:pBdr>
        <w:shd w:val="clear" w:color="auto" w:fill="E0ECEC"/>
        <w:jc w:val="center"/>
        <w:rPr>
          <w:rFonts w:ascii="Avenir Next LT Pro" w:hAnsi="Avenir Next LT Pro"/>
          <w:sz w:val="24"/>
          <w:szCs w:val="24"/>
        </w:rPr>
      </w:pPr>
      <w:r>
        <w:rPr>
          <w:rFonts w:ascii="Avenir Next LT Pro" w:hAnsi="Avenir Next LT Pro"/>
          <w:sz w:val="24"/>
          <w:szCs w:val="24"/>
        </w:rPr>
        <w:t>Les besoins de sécurité physique et affective</w:t>
      </w:r>
    </w:p>
    <w:p w14:paraId="77B4C7F8" w14:textId="77777777" w:rsidR="00B429EF" w:rsidRDefault="00B429EF" w:rsidP="00A55C7A">
      <w:pPr>
        <w:rPr>
          <w:rFonts w:ascii="Avenir Next LT Pro" w:hAnsi="Avenir Next LT Pro" w:cs="Arial"/>
          <w:sz w:val="24"/>
          <w:szCs w:val="24"/>
          <w:shd w:val="clear" w:color="auto" w:fill="FFFFFF"/>
        </w:rPr>
      </w:pPr>
    </w:p>
    <w:p w14:paraId="68FF0C86" w14:textId="7065427E" w:rsidR="00A55C7A" w:rsidRDefault="00B429EF" w:rsidP="00A55C7A">
      <w:pP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Le besoin de sécurité :</w:t>
      </w:r>
    </w:p>
    <w:p w14:paraId="1B905769" w14:textId="77777777" w:rsidR="000D6E6B" w:rsidRDefault="00A55C7A" w:rsidP="00A55C7A">
      <w:pP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Vidéo à consulter :</w:t>
      </w:r>
    </w:p>
    <w:p w14:paraId="0B760BBF" w14:textId="77777777" w:rsidR="00EE7063" w:rsidRDefault="00000000" w:rsidP="00E436A3">
      <w:pPr>
        <w:rPr>
          <w:rFonts w:ascii="Avenir Next LT Pro" w:hAnsi="Avenir Next LT Pro" w:cs="Arial"/>
          <w:sz w:val="24"/>
          <w:szCs w:val="24"/>
          <w:shd w:val="clear" w:color="auto" w:fill="FFFFFF"/>
        </w:rPr>
      </w:pPr>
      <w:hyperlink r:id="rId7" w:history="1">
        <w:r w:rsidR="00C925CB" w:rsidRPr="006E6551">
          <w:rPr>
            <w:rStyle w:val="Lienhypertexte"/>
            <w:rFonts w:ascii="Avenir Next LT Pro" w:hAnsi="Avenir Next LT Pro" w:cs="Arial"/>
            <w:sz w:val="24"/>
            <w:szCs w:val="24"/>
            <w:shd w:val="clear" w:color="auto" w:fill="FFFFFF"/>
          </w:rPr>
          <w:t>https://magistere.education.fr/dgesco/pluginfile.php/1/core_h5p/content/1768/videos/sources-62cc4298ec071.mp4</w:t>
        </w:r>
      </w:hyperlink>
    </w:p>
    <w:p w14:paraId="4AAD657E" w14:textId="77777777" w:rsidR="00D62D7B" w:rsidRPr="00B07AAA" w:rsidRDefault="00D62D7B" w:rsidP="009C7E88">
      <w:pPr>
        <w:jc w:val="right"/>
        <w:rPr>
          <w:rFonts w:ascii="Avenir Next LT Pro" w:hAnsi="Avenir Next LT Pro" w:cs="Arial"/>
          <w:sz w:val="16"/>
          <w:szCs w:val="16"/>
          <w:shd w:val="clear" w:color="auto" w:fill="FFFFFF"/>
        </w:rPr>
      </w:pPr>
      <w:r w:rsidRPr="00B07AAA">
        <w:rPr>
          <w:rFonts w:ascii="Avenir Next LT Pro" w:hAnsi="Avenir Next LT Pro" w:cs="Arial"/>
          <w:sz w:val="16"/>
          <w:szCs w:val="16"/>
          <w:shd w:val="clear" w:color="auto" w:fill="FFFFFF"/>
        </w:rPr>
        <w:t xml:space="preserve">Source : DGESCO Parcours </w:t>
      </w:r>
      <w:proofErr w:type="spellStart"/>
      <w:r w:rsidRPr="00B07AAA">
        <w:rPr>
          <w:rFonts w:ascii="Avenir Next LT Pro" w:hAnsi="Avenir Next LT Pro" w:cs="Arial"/>
          <w:sz w:val="16"/>
          <w:szCs w:val="16"/>
          <w:shd w:val="clear" w:color="auto" w:fill="FFFFFF"/>
        </w:rPr>
        <w:t>M@gistère</w:t>
      </w:r>
      <w:proofErr w:type="spellEnd"/>
    </w:p>
    <w:p w14:paraId="791B7B12" w14:textId="77777777" w:rsidR="00D62D7B" w:rsidRDefault="00D62D7B" w:rsidP="00E436A3">
      <w:pPr>
        <w:rPr>
          <w:rFonts w:ascii="Avenir Next LT Pro" w:hAnsi="Avenir Next LT Pro" w:cs="Arial"/>
          <w:sz w:val="24"/>
          <w:szCs w:val="24"/>
          <w:shd w:val="clear" w:color="auto" w:fill="FFFFFF"/>
        </w:rPr>
      </w:pPr>
    </w:p>
    <w:p w14:paraId="2E4D5BC0" w14:textId="77777777" w:rsidR="000D6E6B" w:rsidRDefault="00A55C7A" w:rsidP="00C605D8">
      <w:pPr>
        <w:rPr>
          <w:rFonts w:ascii="Avenir Next LT Pro" w:hAnsi="Avenir Next LT Pro" w:cs="Arial"/>
          <w:sz w:val="24"/>
          <w:szCs w:val="24"/>
          <w:shd w:val="clear" w:color="auto" w:fill="FFFFFF"/>
        </w:rPr>
      </w:pPr>
      <w:r>
        <w:rPr>
          <w:rFonts w:ascii="Avenir Next LT Pro" w:hAnsi="Avenir Next LT Pro"/>
          <w:noProof/>
          <w:sz w:val="24"/>
          <w:szCs w:val="24"/>
        </w:rPr>
        <mc:AlternateContent>
          <mc:Choice Requires="wps">
            <w:drawing>
              <wp:anchor distT="0" distB="0" distL="114300" distR="114300" simplePos="0" relativeHeight="251661312" behindDoc="0" locked="0" layoutInCell="1" allowOverlap="1" wp14:anchorId="304FCF7D" wp14:editId="7D3EDAA4">
                <wp:simplePos x="0" y="0"/>
                <wp:positionH relativeFrom="column">
                  <wp:posOffset>1016000</wp:posOffset>
                </wp:positionH>
                <wp:positionV relativeFrom="paragraph">
                  <wp:posOffset>91440</wp:posOffset>
                </wp:positionV>
                <wp:extent cx="654050" cy="152400"/>
                <wp:effectExtent l="0" t="0" r="0" b="0"/>
                <wp:wrapNone/>
                <wp:docPr id="16" name="Rectangle 16"/>
                <wp:cNvGraphicFramePr/>
                <a:graphic xmlns:a="http://schemas.openxmlformats.org/drawingml/2006/main">
                  <a:graphicData uri="http://schemas.microsoft.com/office/word/2010/wordprocessingShape">
                    <wps:wsp>
                      <wps:cNvSpPr/>
                      <wps:spPr>
                        <a:xfrm>
                          <a:off x="0" y="0"/>
                          <a:ext cx="6540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FAA75" id="Rectangle 16" o:spid="_x0000_s1026" style="position:absolute;margin-left:80pt;margin-top:7.2pt;width:51.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" fillcolor="white [3212]" stroked="f" strokeweight="1pt"/>
            </w:pict>
          </mc:Fallback>
        </mc:AlternateContent>
      </w:r>
      <w:r w:rsidR="00C605D8" w:rsidRPr="000D6E6B">
        <w:rPr>
          <w:rFonts w:ascii="Avenir Next LT Pro" w:hAnsi="Avenir Next LT Pro"/>
          <w:noProof/>
          <w:sz w:val="24"/>
          <w:szCs w:val="24"/>
        </w:rPr>
        <w:drawing>
          <wp:anchor distT="0" distB="0" distL="114300" distR="114300" simplePos="0" relativeHeight="251660288" behindDoc="0" locked="0" layoutInCell="1" allowOverlap="1" wp14:anchorId="6D4D3D68" wp14:editId="4739BCBD">
            <wp:simplePos x="825500" y="3511550"/>
            <wp:positionH relativeFrom="column">
              <wp:posOffset>825500</wp:posOffset>
            </wp:positionH>
            <wp:positionV relativeFrom="paragraph">
              <wp:align>top</wp:align>
            </wp:positionV>
            <wp:extent cx="6110605" cy="2921000"/>
            <wp:effectExtent l="0" t="0" r="444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16472" cy="2923556"/>
                    </a:xfrm>
                    <a:prstGeom prst="rect">
                      <a:avLst/>
                    </a:prstGeom>
                  </pic:spPr>
                </pic:pic>
              </a:graphicData>
            </a:graphic>
            <wp14:sizeRelH relativeFrom="margin">
              <wp14:pctWidth>0</wp14:pctWidth>
            </wp14:sizeRelH>
            <wp14:sizeRelV relativeFrom="margin">
              <wp14:pctHeight>0</wp14:pctHeight>
            </wp14:sizeRelV>
          </wp:anchor>
        </w:drawing>
      </w:r>
      <w:r w:rsidRPr="00C605D8">
        <w:rPr>
          <w:rFonts w:ascii="Avenir Next LT Pro" w:hAnsi="Avenir Next LT Pro"/>
          <w:noProof/>
          <w:sz w:val="24"/>
          <w:szCs w:val="24"/>
        </w:rPr>
        <w:drawing>
          <wp:inline distT="0" distB="0" distL="0" distR="0" wp14:anchorId="0D0A6AB7" wp14:editId="63ACAFF7">
            <wp:extent cx="594116" cy="28765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0280" cy="2906395"/>
                    </a:xfrm>
                    <a:prstGeom prst="rect">
                      <a:avLst/>
                    </a:prstGeom>
                  </pic:spPr>
                </pic:pic>
              </a:graphicData>
            </a:graphic>
          </wp:inline>
        </w:drawing>
      </w:r>
      <w:r w:rsidR="00C605D8">
        <w:rPr>
          <w:rFonts w:ascii="Avenir Next LT Pro" w:hAnsi="Avenir Next LT Pro" w:cs="Arial"/>
          <w:sz w:val="24"/>
          <w:szCs w:val="24"/>
          <w:shd w:val="clear" w:color="auto" w:fill="FFFFFF"/>
        </w:rPr>
        <w:br w:type="textWrapping" w:clear="all"/>
      </w:r>
    </w:p>
    <w:p w14:paraId="68C5921D" w14:textId="77777777" w:rsidR="00806B3E" w:rsidRDefault="00806B3E" w:rsidP="00C605D8">
      <w:pPr>
        <w:rPr>
          <w:rFonts w:ascii="Avenir Next LT Pro" w:hAnsi="Avenir Next LT Pro" w:cs="Arial"/>
          <w:sz w:val="24"/>
          <w:szCs w:val="24"/>
          <w:shd w:val="clear" w:color="auto" w:fill="FFFFFF"/>
        </w:rPr>
      </w:pPr>
    </w:p>
    <w:p w14:paraId="7E8359AB" w14:textId="77777777" w:rsidR="00806B3E" w:rsidRDefault="00806B3E" w:rsidP="00C605D8">
      <w:pPr>
        <w:rPr>
          <w:rFonts w:ascii="Avenir Next LT Pro" w:hAnsi="Avenir Next LT Pro" w:cs="Arial"/>
          <w:sz w:val="24"/>
          <w:szCs w:val="24"/>
          <w:shd w:val="clear" w:color="auto" w:fill="FFFFFF"/>
        </w:rPr>
      </w:pPr>
    </w:p>
    <w:p w14:paraId="1013EDFC" w14:textId="77777777" w:rsidR="00806B3E" w:rsidRDefault="00806B3E" w:rsidP="00C605D8">
      <w:pPr>
        <w:rPr>
          <w:rFonts w:ascii="Avenir Next LT Pro" w:hAnsi="Avenir Next LT Pro" w:cs="Arial"/>
          <w:sz w:val="24"/>
          <w:szCs w:val="24"/>
          <w:shd w:val="clear" w:color="auto" w:fill="FFFFFF"/>
        </w:rPr>
      </w:pPr>
    </w:p>
    <w:p w14:paraId="679D8F92" w14:textId="77777777" w:rsidR="00806B3E" w:rsidRDefault="00806B3E" w:rsidP="00C605D8">
      <w:pPr>
        <w:rPr>
          <w:rFonts w:ascii="Avenir Next LT Pro" w:hAnsi="Avenir Next LT Pro" w:cs="Arial"/>
          <w:sz w:val="24"/>
          <w:szCs w:val="24"/>
          <w:shd w:val="clear" w:color="auto" w:fill="FFFFFF"/>
        </w:rPr>
      </w:pPr>
    </w:p>
    <w:p w14:paraId="2299C8A1" w14:textId="77777777" w:rsidR="00806B3E" w:rsidRDefault="00806B3E" w:rsidP="00C605D8">
      <w:pPr>
        <w:rPr>
          <w:rFonts w:ascii="Avenir Next LT Pro" w:hAnsi="Avenir Next LT Pro" w:cs="Arial"/>
          <w:sz w:val="24"/>
          <w:szCs w:val="24"/>
          <w:shd w:val="clear" w:color="auto" w:fill="FFFFFF"/>
        </w:rPr>
      </w:pPr>
    </w:p>
    <w:p w14:paraId="00B2943F" w14:textId="77777777" w:rsidR="004F5EE7" w:rsidRDefault="004F5EE7" w:rsidP="004F5EE7">
      <w:pPr>
        <w:rPr>
          <w:rFonts w:ascii="Avenir Next LT Pro" w:hAnsi="Avenir Next LT Pro" w:cs="Arial"/>
          <w:sz w:val="24"/>
          <w:szCs w:val="24"/>
          <w:shd w:val="clear" w:color="auto" w:fill="FFFFFF"/>
        </w:rPr>
      </w:pPr>
    </w:p>
    <w:p w14:paraId="5DEDDA80" w14:textId="77777777" w:rsidR="004F5EE7" w:rsidRDefault="004F5EE7" w:rsidP="00E436A3">
      <w:pPr>
        <w:pStyle w:val="Paragraphedeliste"/>
        <w:numPr>
          <w:ilvl w:val="0"/>
          <w:numId w:val="2"/>
        </w:numPr>
        <w:rPr>
          <w:rFonts w:ascii="Avenir Next LT Pro" w:hAnsi="Avenir Next LT Pro" w:cs="Arial"/>
          <w:sz w:val="24"/>
          <w:szCs w:val="24"/>
          <w:shd w:val="clear" w:color="auto" w:fill="FFFFFF"/>
        </w:rPr>
      </w:pPr>
      <w:bookmarkStart w:id="0" w:name="_Hlk120643660"/>
      <w:r w:rsidRPr="004F5EE7">
        <w:rPr>
          <w:rFonts w:ascii="Avenir Next LT Pro" w:hAnsi="Avenir Next LT Pro" w:cs="Arial"/>
          <w:sz w:val="24"/>
          <w:szCs w:val="24"/>
          <w:shd w:val="clear" w:color="auto" w:fill="FFFFFF"/>
        </w:rPr>
        <w:t>Principes pédagogique</w:t>
      </w:r>
      <w:r w:rsidR="00A61817">
        <w:rPr>
          <w:rFonts w:ascii="Avenir Next LT Pro" w:hAnsi="Avenir Next LT Pro" w:cs="Arial"/>
          <w:sz w:val="24"/>
          <w:szCs w:val="24"/>
          <w:shd w:val="clear" w:color="auto" w:fill="FFFFFF"/>
        </w:rPr>
        <w:t>s</w:t>
      </w:r>
      <w:r w:rsidRPr="004F5EE7">
        <w:rPr>
          <w:rFonts w:ascii="Avenir Next LT Pro" w:hAnsi="Avenir Next LT Pro" w:cs="Arial"/>
          <w:sz w:val="24"/>
          <w:szCs w:val="24"/>
          <w:shd w:val="clear" w:color="auto" w:fill="FFFFFF"/>
        </w:rPr>
        <w:t> :</w:t>
      </w:r>
    </w:p>
    <w:bookmarkEnd w:id="0"/>
    <w:p w14:paraId="08E44163" w14:textId="77777777" w:rsidR="00A55C7A" w:rsidRPr="004F5EE7" w:rsidRDefault="00A55C7A" w:rsidP="00A55C7A">
      <w:pPr>
        <w:pStyle w:val="Paragraphedeliste"/>
        <w:rPr>
          <w:rFonts w:ascii="Avenir Next LT Pro" w:hAnsi="Avenir Next LT Pro" w:cs="Arial"/>
          <w:sz w:val="24"/>
          <w:szCs w:val="24"/>
          <w:shd w:val="clear" w:color="auto" w:fill="FFFFFF"/>
        </w:rPr>
      </w:pPr>
    </w:p>
    <w:p w14:paraId="37AD2C96" w14:textId="77777777" w:rsidR="00E436A3" w:rsidRDefault="00E436A3" w:rsidP="00E436A3">
      <w:pPr>
        <w:rPr>
          <w:rFonts w:ascii="Avenir Next LT Pro" w:hAnsi="Avenir Next LT Pro" w:cs="Arial"/>
          <w:sz w:val="24"/>
          <w:szCs w:val="24"/>
          <w:shd w:val="clear" w:color="auto" w:fill="FFFFFF"/>
        </w:rPr>
      </w:pPr>
      <w:r w:rsidRPr="00E436A3">
        <w:rPr>
          <w:rFonts w:ascii="Avenir Next LT Pro" w:hAnsi="Avenir Next LT Pro" w:cs="Arial"/>
          <w:sz w:val="24"/>
          <w:szCs w:val="24"/>
          <w:shd w:val="clear" w:color="auto" w:fill="FFFFFF"/>
        </w:rPr>
        <w:t xml:space="preserve">L’expérience de la séparation entre l’enfant et sa famille requiert l’attention de toute l’équipe éducative, particulièrement lors de la première année de scolarisation. </w:t>
      </w:r>
    </w:p>
    <w:p w14:paraId="0994441F" w14:textId="77777777" w:rsidR="00E436A3" w:rsidRDefault="00E436A3" w:rsidP="00E436A3">
      <w:pPr>
        <w:rPr>
          <w:rFonts w:ascii="Avenir Next LT Pro" w:hAnsi="Avenir Next LT Pro" w:cs="Arial"/>
          <w:sz w:val="24"/>
          <w:szCs w:val="24"/>
          <w:shd w:val="clear" w:color="auto" w:fill="FFFFFF"/>
        </w:rPr>
      </w:pPr>
      <w:r w:rsidRPr="00E436A3">
        <w:rPr>
          <w:rFonts w:ascii="Avenir Next LT Pro" w:hAnsi="Avenir Next LT Pro" w:cs="Arial"/>
          <w:sz w:val="24"/>
          <w:szCs w:val="24"/>
          <w:shd w:val="clear" w:color="auto" w:fill="FFFFFF"/>
        </w:rPr>
        <w:t>L’accueil quotidien dans la salle de classe est un moyen de sécuriser l’enfant. L’enseignant reconnaît en chaque enfant un interlocuteur à part entière, quel que soit son âge.</w:t>
      </w:r>
    </w:p>
    <w:p w14:paraId="180613A2" w14:textId="77777777" w:rsidR="00EE7063" w:rsidRDefault="00EE7063" w:rsidP="00E436A3">
      <w:pPr>
        <w:rPr>
          <w:rFonts w:ascii="Avenir Next LT Pro" w:hAnsi="Avenir Next LT Pro" w:cs="Arial"/>
          <w:sz w:val="24"/>
          <w:szCs w:val="24"/>
          <w:shd w:val="clear" w:color="auto" w:fill="FFFFFF"/>
        </w:rPr>
      </w:pPr>
      <w:r w:rsidRPr="00EE7063">
        <w:rPr>
          <w:rFonts w:ascii="Avenir Next LT Pro" w:hAnsi="Avenir Next LT Pro" w:cs="Arial"/>
          <w:sz w:val="24"/>
          <w:szCs w:val="24"/>
          <w:shd w:val="clear" w:color="auto" w:fill="FFFFFF"/>
        </w:rPr>
        <w:t xml:space="preserve">L’accueil, les récréations, l’accompagnement des moments de repos, de sieste, d’hygiène sont des temps d’éducation à part entière. </w:t>
      </w:r>
    </w:p>
    <w:p w14:paraId="3C2BF46F" w14:textId="77777777" w:rsidR="00EE7063" w:rsidRDefault="00EE7063" w:rsidP="00E436A3">
      <w:pPr>
        <w:rPr>
          <w:rFonts w:ascii="Avenir Next LT Pro" w:hAnsi="Avenir Next LT Pro" w:cs="Arial"/>
          <w:sz w:val="24"/>
          <w:szCs w:val="24"/>
          <w:shd w:val="clear" w:color="auto" w:fill="FFFFFF"/>
        </w:rPr>
      </w:pPr>
      <w:r w:rsidRPr="00EE7063">
        <w:rPr>
          <w:rFonts w:ascii="Avenir Next LT Pro" w:hAnsi="Avenir Next LT Pro" w:cs="Arial"/>
          <w:sz w:val="24"/>
          <w:szCs w:val="24"/>
          <w:shd w:val="clear" w:color="auto" w:fill="FFFFFF"/>
        </w:rPr>
        <w:t>Ils sont organisés dans cette perspective par les adultes qui en ont la responsabilité et qui donnent des repères sécurisants aux jeunes enfants</w:t>
      </w:r>
      <w:r>
        <w:rPr>
          <w:rFonts w:ascii="Avenir Next LT Pro" w:hAnsi="Avenir Next LT Pro" w:cs="Arial"/>
          <w:sz w:val="24"/>
          <w:szCs w:val="24"/>
          <w:shd w:val="clear" w:color="auto" w:fill="FFFFFF"/>
        </w:rPr>
        <w:t>.</w:t>
      </w:r>
    </w:p>
    <w:p w14:paraId="7D4D2435" w14:textId="77777777" w:rsidR="00EE7063" w:rsidRDefault="00EE7063" w:rsidP="00EE7063">
      <w:pPr>
        <w:rPr>
          <w:rFonts w:ascii="Avenir Next LT Pro" w:hAnsi="Avenir Next LT Pro" w:cs="Arial"/>
          <w:sz w:val="24"/>
          <w:szCs w:val="24"/>
          <w:shd w:val="clear" w:color="auto" w:fill="FFFFFF"/>
        </w:rPr>
      </w:pPr>
    </w:p>
    <w:p w14:paraId="1372F5F3" w14:textId="77777777" w:rsidR="009A586B" w:rsidRDefault="00E425EA" w:rsidP="00EE7063">
      <w:pPr>
        <w:rPr>
          <w:rFonts w:ascii="Avenir Next LT Pro" w:hAnsi="Avenir Next LT Pro" w:cs="Arial"/>
          <w:sz w:val="24"/>
          <w:szCs w:val="24"/>
          <w:shd w:val="clear" w:color="auto" w:fill="FFFFFF"/>
        </w:rPr>
      </w:pPr>
      <w:r w:rsidRPr="00E425EA">
        <w:rPr>
          <w:rFonts w:ascii="Avenir Next LT Pro" w:hAnsi="Avenir Next LT Pro" w:cs="Arial"/>
          <w:noProof/>
          <w:sz w:val="24"/>
          <w:szCs w:val="24"/>
          <w:shd w:val="clear" w:color="auto" w:fill="FFFFFF"/>
        </w:rPr>
        <w:drawing>
          <wp:inline distT="0" distB="0" distL="0" distR="0" wp14:anchorId="72E78D7D" wp14:editId="382BF0CB">
            <wp:extent cx="6645910" cy="662940"/>
            <wp:effectExtent l="0" t="0" r="254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662940"/>
                    </a:xfrm>
                    <a:prstGeom prst="rect">
                      <a:avLst/>
                    </a:prstGeom>
                  </pic:spPr>
                </pic:pic>
              </a:graphicData>
            </a:graphic>
          </wp:inline>
        </w:drawing>
      </w:r>
    </w:p>
    <w:p w14:paraId="67282A10" w14:textId="77777777" w:rsidR="00D448AC" w:rsidRPr="00D448AC" w:rsidRDefault="003C04D3" w:rsidP="00081C22">
      <w:pPr>
        <w:pBdr>
          <w:top w:val="single" w:sz="4" w:space="1" w:color="auto"/>
          <w:left w:val="single" w:sz="4" w:space="4" w:color="auto"/>
          <w:bottom w:val="single" w:sz="4" w:space="1" w:color="auto"/>
          <w:right w:val="single" w:sz="4" w:space="4" w:color="auto"/>
        </w:pBdr>
        <w:jc w:val="center"/>
        <w:rPr>
          <w:rFonts w:ascii="Avenir Next LT Pro" w:hAnsi="Avenir Next LT Pro" w:cs="Arial"/>
          <w:color w:val="000000"/>
        </w:rPr>
      </w:pPr>
      <w:r w:rsidRPr="00D448AC">
        <w:rPr>
          <w:rFonts w:ascii="Avenir Next LT Pro" w:hAnsi="Avenir Next LT Pro" w:cs="Arial"/>
          <w:sz w:val="24"/>
          <w:szCs w:val="24"/>
          <w:shd w:val="clear" w:color="auto" w:fill="FFFFFF"/>
        </w:rPr>
        <w:t xml:space="preserve">L’éclairage </w:t>
      </w:r>
      <w:r w:rsidR="00D448AC" w:rsidRPr="00D448AC">
        <w:rPr>
          <w:rFonts w:ascii="Avenir Next LT Pro" w:hAnsi="Avenir Next LT Pro" w:cs="Arial"/>
          <w:color w:val="000000"/>
        </w:rPr>
        <w:t xml:space="preserve">des enseignantes des classes dédoublées </w:t>
      </w:r>
    </w:p>
    <w:p w14:paraId="3C5225F2" w14:textId="752352B0" w:rsidR="009A586B" w:rsidRPr="00D448AC" w:rsidRDefault="00D448AC" w:rsidP="00081C22">
      <w:pPr>
        <w:pBdr>
          <w:top w:val="single" w:sz="4" w:space="1" w:color="auto"/>
          <w:left w:val="single" w:sz="4" w:space="4" w:color="auto"/>
          <w:bottom w:val="single" w:sz="4" w:space="1" w:color="auto"/>
          <w:right w:val="single" w:sz="4" w:space="4" w:color="auto"/>
        </w:pBdr>
        <w:jc w:val="center"/>
        <w:rPr>
          <w:rFonts w:ascii="Avenir Next LT Pro" w:hAnsi="Avenir Next LT Pro" w:cs="Arial"/>
          <w:sz w:val="24"/>
          <w:szCs w:val="24"/>
          <w:shd w:val="clear" w:color="auto" w:fill="FFFFFF"/>
        </w:rPr>
      </w:pPr>
      <w:r w:rsidRPr="00D448AC">
        <w:rPr>
          <w:rFonts w:ascii="Avenir Next LT Pro" w:hAnsi="Avenir Next LT Pro" w:cs="Arial"/>
          <w:color w:val="000000"/>
        </w:rPr>
        <w:t>des REP et REP+ de la circonscription de Hombourg-Haut</w:t>
      </w:r>
      <w:r w:rsidR="006D2625" w:rsidRPr="00D448AC">
        <w:rPr>
          <w:rFonts w:ascii="Avenir Next LT Pro" w:hAnsi="Avenir Next LT Pro" w:cs="Arial"/>
          <w:sz w:val="24"/>
          <w:szCs w:val="24"/>
          <w:shd w:val="clear" w:color="auto" w:fill="FFFFFF"/>
        </w:rPr>
        <w:t>:</w:t>
      </w:r>
    </w:p>
    <w:p w14:paraId="3686975F" w14:textId="77777777" w:rsidR="006D2625" w:rsidRDefault="006D2625" w:rsidP="00081C22">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p>
    <w:p w14:paraId="6469E4E9" w14:textId="77777777" w:rsidR="00224741" w:rsidRDefault="00EE7063" w:rsidP="00081C22">
      <w:pPr>
        <w:pBdr>
          <w:top w:val="single" w:sz="4" w:space="1" w:color="auto"/>
          <w:left w:val="single" w:sz="4" w:space="4" w:color="auto"/>
          <w:bottom w:val="single" w:sz="4" w:space="1" w:color="auto"/>
          <w:right w:val="single" w:sz="4" w:space="4" w:color="auto"/>
        </w:pBdr>
        <w:jc w:val="cente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L’accueil</w:t>
      </w:r>
      <w:r w:rsidR="006D2625">
        <w:rPr>
          <w:rFonts w:ascii="Avenir Next LT Pro" w:hAnsi="Avenir Next LT Pro" w:cs="Arial"/>
          <w:sz w:val="24"/>
          <w:szCs w:val="24"/>
          <w:shd w:val="clear" w:color="auto" w:fill="FFFFFF"/>
        </w:rPr>
        <w:t> :</w:t>
      </w:r>
    </w:p>
    <w:p w14:paraId="4D7FB0D6" w14:textId="77777777" w:rsidR="00EE7063" w:rsidRDefault="00224741" w:rsidP="00081C22">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 xml:space="preserve">Afin d’assurer la sécurité affective des enfants au moment du </w:t>
      </w:r>
      <w:r w:rsidR="0088599E">
        <w:rPr>
          <w:rFonts w:ascii="Avenir Next LT Pro" w:hAnsi="Avenir Next LT Pro" w:cs="Arial"/>
          <w:sz w:val="24"/>
          <w:szCs w:val="24"/>
          <w:shd w:val="clear" w:color="auto" w:fill="FFFFFF"/>
        </w:rPr>
        <w:t>transfert</w:t>
      </w:r>
      <w:r>
        <w:rPr>
          <w:rFonts w:ascii="Avenir Next LT Pro" w:hAnsi="Avenir Next LT Pro" w:cs="Arial"/>
          <w:sz w:val="24"/>
          <w:szCs w:val="24"/>
          <w:shd w:val="clear" w:color="auto" w:fill="FFFFFF"/>
        </w:rPr>
        <w:t xml:space="preserve"> de responsabilité entre la famille et l’école, le temps d’accueil peut être personnalisé à travers des échanges individualisés entre l’enseignant et l’élève. C’est le moment de lui souhaiter la bienvenue dans sa classe et d’être attentif aux émotions vécues par l’enfant. L’accueil doit se faire de façon sereine.</w:t>
      </w:r>
    </w:p>
    <w:p w14:paraId="36AFD4B0" w14:textId="77777777" w:rsidR="00224741" w:rsidRDefault="00224741" w:rsidP="00081C22">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Le temps d’accueil peut être un temps d’entrainement en autonomie, de réinvestissement des compétences acquises, un temps de travail en binôme, un temps de remédiation en relation duelle avec l’enseignant.</w:t>
      </w:r>
    </w:p>
    <w:p w14:paraId="127F40B4" w14:textId="77777777" w:rsidR="00224741" w:rsidRDefault="00224741" w:rsidP="00081C22">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Points de vigilance :</w:t>
      </w:r>
    </w:p>
    <w:p w14:paraId="36E1E7EC" w14:textId="77777777" w:rsidR="00224741" w:rsidRDefault="00224741" w:rsidP="00081C22">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Les situations proposées seront en lien avec les apprentissages du moment. Elles évolueront au cours de l’année scolaire et peuvent faire l’objet d’une progression. Ce temps est propice au</w:t>
      </w:r>
      <w:r w:rsidR="007953F0">
        <w:rPr>
          <w:rFonts w:ascii="Avenir Next LT Pro" w:hAnsi="Avenir Next LT Pro" w:cs="Arial"/>
          <w:sz w:val="24"/>
          <w:szCs w:val="24"/>
          <w:shd w:val="clear" w:color="auto" w:fill="FFFFFF"/>
        </w:rPr>
        <w:t>x</w:t>
      </w:r>
      <w:r>
        <w:rPr>
          <w:rFonts w:ascii="Avenir Next LT Pro" w:hAnsi="Avenir Next LT Pro" w:cs="Arial"/>
          <w:sz w:val="24"/>
          <w:szCs w:val="24"/>
          <w:shd w:val="clear" w:color="auto" w:fill="FFFFFF"/>
        </w:rPr>
        <w:t xml:space="preserve"> échanges langagiers. Le temps consacré à l’accueil diminuera </w:t>
      </w:r>
      <w:r w:rsidR="004D5FD2">
        <w:rPr>
          <w:rFonts w:ascii="Avenir Next LT Pro" w:hAnsi="Avenir Next LT Pro" w:cs="Arial"/>
          <w:sz w:val="24"/>
          <w:szCs w:val="24"/>
          <w:shd w:val="clear" w:color="auto" w:fill="FFFFFF"/>
        </w:rPr>
        <w:t xml:space="preserve">progressivement </w:t>
      </w:r>
      <w:r>
        <w:rPr>
          <w:rFonts w:ascii="Avenir Next LT Pro" w:hAnsi="Avenir Next LT Pro" w:cs="Arial"/>
          <w:sz w:val="24"/>
          <w:szCs w:val="24"/>
          <w:shd w:val="clear" w:color="auto" w:fill="FFFFFF"/>
        </w:rPr>
        <w:t>entre la période 1 et la période 5.</w:t>
      </w:r>
    </w:p>
    <w:p w14:paraId="138B1ADC" w14:textId="77777777" w:rsidR="004D5FD2" w:rsidRDefault="004D5FD2" w:rsidP="00081C22">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Le jeu est une véritable modalité d’apprentissage. Les situations de jeu évolueront : du jeu libre en PS au jeu structuré en GS.</w:t>
      </w:r>
    </w:p>
    <w:p w14:paraId="5A922065" w14:textId="77777777" w:rsidR="001122E9" w:rsidRDefault="001122E9" w:rsidP="00081C22">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p>
    <w:p w14:paraId="32F19E8E" w14:textId="77777777" w:rsidR="001122E9" w:rsidRDefault="001122E9" w:rsidP="00081C22">
      <w:pPr>
        <w:rPr>
          <w:rFonts w:ascii="Avenir Next LT Pro" w:hAnsi="Avenir Next LT Pro" w:cs="Arial"/>
          <w:sz w:val="24"/>
          <w:szCs w:val="24"/>
          <w:shd w:val="clear" w:color="auto" w:fill="FFFFFF"/>
        </w:rPr>
      </w:pPr>
    </w:p>
    <w:p w14:paraId="7A5C7B95" w14:textId="77777777" w:rsidR="001122E9" w:rsidRDefault="001122E9" w:rsidP="00081C22">
      <w:pPr>
        <w:rPr>
          <w:rFonts w:ascii="Avenir Next LT Pro" w:hAnsi="Avenir Next LT Pro" w:cs="Arial"/>
          <w:sz w:val="24"/>
          <w:szCs w:val="24"/>
          <w:shd w:val="clear" w:color="auto" w:fill="FFFFFF"/>
        </w:rPr>
      </w:pPr>
    </w:p>
    <w:p w14:paraId="48FE06B4" w14:textId="77777777" w:rsidR="001122E9" w:rsidRDefault="001122E9" w:rsidP="00081C22">
      <w:pPr>
        <w:rPr>
          <w:rFonts w:ascii="Avenir Next LT Pro" w:hAnsi="Avenir Next LT Pro" w:cs="Arial"/>
          <w:sz w:val="24"/>
          <w:szCs w:val="24"/>
          <w:shd w:val="clear" w:color="auto" w:fill="FFFFFF"/>
        </w:rPr>
      </w:pPr>
    </w:p>
    <w:p w14:paraId="5453FFBB" w14:textId="77777777" w:rsidR="001122E9" w:rsidRDefault="001122E9" w:rsidP="00081C22">
      <w:pPr>
        <w:rPr>
          <w:rFonts w:ascii="Avenir Next LT Pro" w:hAnsi="Avenir Next LT Pro" w:cs="Arial"/>
          <w:sz w:val="24"/>
          <w:szCs w:val="24"/>
          <w:shd w:val="clear" w:color="auto" w:fill="FFFFFF"/>
        </w:rPr>
      </w:pPr>
    </w:p>
    <w:p w14:paraId="358688B1" w14:textId="77777777" w:rsidR="00EE7063" w:rsidRDefault="00EE7063" w:rsidP="00081C22">
      <w:pPr>
        <w:jc w:val="center"/>
        <w:rPr>
          <w:rFonts w:ascii="Avenir Next LT Pro" w:hAnsi="Avenir Next LT Pro" w:cs="Arial"/>
          <w:sz w:val="24"/>
          <w:szCs w:val="24"/>
          <w:shd w:val="clear" w:color="auto" w:fill="FFFFFF"/>
        </w:rPr>
      </w:pPr>
    </w:p>
    <w:p w14:paraId="59BD9115" w14:textId="77777777" w:rsidR="00D448AC" w:rsidRPr="00D448AC" w:rsidRDefault="00D448AC" w:rsidP="00D448AC">
      <w:pPr>
        <w:pBdr>
          <w:top w:val="single" w:sz="4" w:space="1" w:color="auto"/>
          <w:left w:val="single" w:sz="4" w:space="4" w:color="auto"/>
          <w:bottom w:val="single" w:sz="4" w:space="1" w:color="auto"/>
          <w:right w:val="single" w:sz="4" w:space="4" w:color="auto"/>
        </w:pBdr>
        <w:jc w:val="center"/>
        <w:rPr>
          <w:rFonts w:ascii="Avenir Next LT Pro" w:hAnsi="Avenir Next LT Pro" w:cs="Arial"/>
          <w:color w:val="000000"/>
        </w:rPr>
      </w:pPr>
      <w:r w:rsidRPr="00D448AC">
        <w:rPr>
          <w:rFonts w:ascii="Avenir Next LT Pro" w:hAnsi="Avenir Next LT Pro" w:cs="Arial"/>
          <w:sz w:val="24"/>
          <w:szCs w:val="24"/>
          <w:shd w:val="clear" w:color="auto" w:fill="FFFFFF"/>
        </w:rPr>
        <w:t xml:space="preserve">L’éclairage </w:t>
      </w:r>
      <w:r w:rsidRPr="00D448AC">
        <w:rPr>
          <w:rFonts w:ascii="Avenir Next LT Pro" w:hAnsi="Avenir Next LT Pro" w:cs="Arial"/>
          <w:color w:val="000000"/>
        </w:rPr>
        <w:t xml:space="preserve">des enseignantes des classes dédoublées </w:t>
      </w:r>
    </w:p>
    <w:p w14:paraId="0536CD64" w14:textId="2E90A8B0" w:rsidR="00403059" w:rsidRDefault="00D448AC" w:rsidP="00D448AC">
      <w:pPr>
        <w:pBdr>
          <w:top w:val="single" w:sz="4" w:space="1" w:color="auto"/>
          <w:left w:val="single" w:sz="4" w:space="4" w:color="auto"/>
          <w:bottom w:val="single" w:sz="4" w:space="1" w:color="auto"/>
          <w:right w:val="single" w:sz="4" w:space="4" w:color="auto"/>
        </w:pBdr>
        <w:jc w:val="center"/>
        <w:rPr>
          <w:rFonts w:ascii="Avenir Next LT Pro" w:hAnsi="Avenir Next LT Pro" w:cs="Arial"/>
          <w:sz w:val="24"/>
          <w:szCs w:val="24"/>
          <w:shd w:val="clear" w:color="auto" w:fill="FFFFFF"/>
        </w:rPr>
      </w:pPr>
      <w:r w:rsidRPr="00D448AC">
        <w:rPr>
          <w:rFonts w:ascii="Avenir Next LT Pro" w:hAnsi="Avenir Next LT Pro" w:cs="Arial"/>
          <w:color w:val="000000"/>
        </w:rPr>
        <w:t>des REP et REP+ de la circonscription de Hombourg-Haut</w:t>
      </w:r>
      <w:r w:rsidRPr="00D448AC">
        <w:rPr>
          <w:rFonts w:ascii="Avenir Next LT Pro" w:hAnsi="Avenir Next LT Pro" w:cs="Arial"/>
          <w:sz w:val="24"/>
          <w:szCs w:val="24"/>
          <w:shd w:val="clear" w:color="auto" w:fill="FFFFFF"/>
        </w:rPr>
        <w:t>:</w:t>
      </w:r>
    </w:p>
    <w:p w14:paraId="227215B3" w14:textId="77777777" w:rsidR="00403059" w:rsidRDefault="00403059" w:rsidP="00081C22">
      <w:pPr>
        <w:pBdr>
          <w:top w:val="single" w:sz="4" w:space="1" w:color="auto"/>
          <w:left w:val="single" w:sz="4" w:space="4" w:color="auto"/>
          <w:bottom w:val="single" w:sz="4" w:space="1" w:color="auto"/>
          <w:right w:val="single" w:sz="4" w:space="4" w:color="auto"/>
        </w:pBdr>
        <w:jc w:val="center"/>
        <w:rPr>
          <w:rFonts w:ascii="Avenir Next LT Pro" w:hAnsi="Avenir Next LT Pro" w:cs="Arial"/>
          <w:sz w:val="24"/>
          <w:szCs w:val="24"/>
          <w:shd w:val="clear" w:color="auto" w:fill="FFFFFF"/>
        </w:rPr>
      </w:pPr>
    </w:p>
    <w:p w14:paraId="0DB7397D" w14:textId="77777777" w:rsidR="00EE7063" w:rsidRDefault="00EE7063" w:rsidP="00081C22">
      <w:pPr>
        <w:pBdr>
          <w:top w:val="single" w:sz="4" w:space="1" w:color="auto"/>
          <w:left w:val="single" w:sz="4" w:space="4" w:color="auto"/>
          <w:bottom w:val="single" w:sz="4" w:space="1" w:color="auto"/>
          <w:right w:val="single" w:sz="4" w:space="4" w:color="auto"/>
        </w:pBdr>
        <w:jc w:val="cente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La sortie des élèves :</w:t>
      </w:r>
    </w:p>
    <w:p w14:paraId="4925327F" w14:textId="77777777" w:rsidR="001122E9" w:rsidRDefault="001122E9" w:rsidP="00081C22">
      <w:pPr>
        <w:pBdr>
          <w:top w:val="single" w:sz="4" w:space="1" w:color="auto"/>
          <w:left w:val="single" w:sz="4" w:space="4" w:color="auto"/>
          <w:bottom w:val="single" w:sz="4" w:space="1" w:color="auto"/>
          <w:right w:val="single" w:sz="4" w:space="4" w:color="auto"/>
        </w:pBdr>
        <w:jc w:val="center"/>
        <w:rPr>
          <w:rFonts w:ascii="Avenir Next LT Pro" w:hAnsi="Avenir Next LT Pro" w:cs="Arial"/>
          <w:sz w:val="24"/>
          <w:szCs w:val="24"/>
          <w:shd w:val="clear" w:color="auto" w:fill="FFFFFF"/>
        </w:rPr>
      </w:pPr>
    </w:p>
    <w:p w14:paraId="330F13EB" w14:textId="77777777" w:rsidR="004D5FD2" w:rsidRDefault="004D5FD2" w:rsidP="00081C22">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Le moment de la sortie des élèves est également un moment centré sur les apprentissages.</w:t>
      </w:r>
    </w:p>
    <w:p w14:paraId="647BF9C8" w14:textId="0A986AFD" w:rsidR="004D5FD2" w:rsidRDefault="004D5FD2" w:rsidP="00081C22">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Avant la sortie des élèves, un temps consacré au bilan de la journée permet de rendre explicite au</w:t>
      </w:r>
      <w:r w:rsidR="00403059">
        <w:rPr>
          <w:rFonts w:ascii="Avenir Next LT Pro" w:hAnsi="Avenir Next LT Pro" w:cs="Arial"/>
          <w:sz w:val="24"/>
          <w:szCs w:val="24"/>
          <w:shd w:val="clear" w:color="auto" w:fill="FFFFFF"/>
        </w:rPr>
        <w:t>x</w:t>
      </w:r>
      <w:r>
        <w:rPr>
          <w:rFonts w:ascii="Avenir Next LT Pro" w:hAnsi="Avenir Next LT Pro" w:cs="Arial"/>
          <w:sz w:val="24"/>
          <w:szCs w:val="24"/>
          <w:shd w:val="clear" w:color="auto" w:fill="FFFFFF"/>
        </w:rPr>
        <w:t xml:space="preserve"> yeux des élèves ce qu’ils ont appri</w:t>
      </w:r>
      <w:r w:rsidR="00613375">
        <w:rPr>
          <w:rFonts w:ascii="Avenir Next LT Pro" w:hAnsi="Avenir Next LT Pro" w:cs="Arial"/>
          <w:sz w:val="24"/>
          <w:szCs w:val="24"/>
          <w:shd w:val="clear" w:color="auto" w:fill="FFFFFF"/>
        </w:rPr>
        <w:t>s</w:t>
      </w:r>
      <w:r>
        <w:rPr>
          <w:rFonts w:ascii="Avenir Next LT Pro" w:hAnsi="Avenir Next LT Pro" w:cs="Arial"/>
          <w:sz w:val="24"/>
          <w:szCs w:val="24"/>
          <w:shd w:val="clear" w:color="auto" w:fill="FFFFFF"/>
        </w:rPr>
        <w:t xml:space="preserve"> à faire, à dire</w:t>
      </w:r>
      <w:r w:rsidR="00613375">
        <w:rPr>
          <w:rFonts w:ascii="Avenir Next LT Pro" w:hAnsi="Avenir Next LT Pro" w:cs="Arial"/>
          <w:sz w:val="24"/>
          <w:szCs w:val="24"/>
          <w:shd w:val="clear" w:color="auto" w:fill="FFFFFF"/>
        </w:rPr>
        <w:t>, à être</w:t>
      </w:r>
      <w:r>
        <w:rPr>
          <w:rFonts w:ascii="Avenir Next LT Pro" w:hAnsi="Avenir Next LT Pro" w:cs="Arial"/>
          <w:sz w:val="24"/>
          <w:szCs w:val="24"/>
          <w:shd w:val="clear" w:color="auto" w:fill="FFFFFF"/>
        </w:rPr>
        <w:t xml:space="preserve"> aujourd’hui.</w:t>
      </w:r>
    </w:p>
    <w:p w14:paraId="032A5E94" w14:textId="77777777" w:rsidR="004D5FD2" w:rsidRDefault="004D5FD2" w:rsidP="00081C22">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C’est le moment d’échanges autour des situations vécues ce qui donne l’occasion à l’enseignant d’enrichir le vocabulaire et les structures syntaxiques des productions d’élèves.</w:t>
      </w:r>
    </w:p>
    <w:p w14:paraId="0B7AFCFB" w14:textId="77777777" w:rsidR="004D5FD2" w:rsidRDefault="004D5FD2" w:rsidP="00081C22">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L’habillage permet de construire activement l’autonomie des élèves, de mettre en place un système de tutorat des plus grands envers les plus petits, de favoriser les échanges langagiers dans les situations quotidiennes de la classe. Les formules de politesse seront également enseignées au cours de ces temps qui peuvent paraître informels.</w:t>
      </w:r>
    </w:p>
    <w:p w14:paraId="0847D8EB" w14:textId="77777777" w:rsidR="004D5FD2" w:rsidRDefault="004D5FD2" w:rsidP="00081C22">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p>
    <w:p w14:paraId="47596E87" w14:textId="77777777" w:rsidR="004D5FD2" w:rsidRDefault="004D5FD2" w:rsidP="00081C22">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Points de vigilance :</w:t>
      </w:r>
    </w:p>
    <w:p w14:paraId="4CF20058" w14:textId="77777777" w:rsidR="004D5FD2" w:rsidRDefault="004D5FD2" w:rsidP="00081C22">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L’ATSEM sera également sensibilisé à l’intérêt que peut revêtir cette situ</w:t>
      </w:r>
      <w:r w:rsidR="001122E9">
        <w:rPr>
          <w:rFonts w:ascii="Avenir Next LT Pro" w:hAnsi="Avenir Next LT Pro" w:cs="Arial"/>
          <w:sz w:val="24"/>
          <w:szCs w:val="24"/>
          <w:shd w:val="clear" w:color="auto" w:fill="FFFFFF"/>
        </w:rPr>
        <w:t>a</w:t>
      </w:r>
      <w:r>
        <w:rPr>
          <w:rFonts w:ascii="Avenir Next LT Pro" w:hAnsi="Avenir Next LT Pro" w:cs="Arial"/>
          <w:sz w:val="24"/>
          <w:szCs w:val="24"/>
          <w:shd w:val="clear" w:color="auto" w:fill="FFFFFF"/>
        </w:rPr>
        <w:t>tion dans le domaine du</w:t>
      </w:r>
      <w:r w:rsidR="001122E9">
        <w:rPr>
          <w:rFonts w:ascii="Avenir Next LT Pro" w:hAnsi="Avenir Next LT Pro" w:cs="Arial"/>
          <w:sz w:val="24"/>
          <w:szCs w:val="24"/>
          <w:shd w:val="clear" w:color="auto" w:fill="FFFFFF"/>
        </w:rPr>
        <w:t xml:space="preserve"> développement de l’autonomie et du</w:t>
      </w:r>
      <w:r>
        <w:rPr>
          <w:rFonts w:ascii="Avenir Next LT Pro" w:hAnsi="Avenir Next LT Pro" w:cs="Arial"/>
          <w:sz w:val="24"/>
          <w:szCs w:val="24"/>
          <w:shd w:val="clear" w:color="auto" w:fill="FFFFFF"/>
        </w:rPr>
        <w:t xml:space="preserve"> langag</w:t>
      </w:r>
      <w:r w:rsidR="001122E9">
        <w:rPr>
          <w:rFonts w:ascii="Avenir Next LT Pro" w:hAnsi="Avenir Next LT Pro" w:cs="Arial"/>
          <w:sz w:val="24"/>
          <w:szCs w:val="24"/>
          <w:shd w:val="clear" w:color="auto" w:fill="FFFFFF"/>
        </w:rPr>
        <w:t>e tant sur les aspects quantitatifs que qualitatifs.</w:t>
      </w:r>
    </w:p>
    <w:p w14:paraId="7B0417F7" w14:textId="77777777" w:rsidR="001122E9" w:rsidRDefault="001122E9" w:rsidP="00081C22">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 xml:space="preserve">Le moment du </w:t>
      </w:r>
      <w:r w:rsidR="0088599E">
        <w:rPr>
          <w:rFonts w:ascii="Avenir Next LT Pro" w:hAnsi="Avenir Next LT Pro" w:cs="Arial"/>
          <w:sz w:val="24"/>
          <w:szCs w:val="24"/>
          <w:shd w:val="clear" w:color="auto" w:fill="FFFFFF"/>
        </w:rPr>
        <w:t>transfert</w:t>
      </w:r>
      <w:r>
        <w:rPr>
          <w:rFonts w:ascii="Avenir Next LT Pro" w:hAnsi="Avenir Next LT Pro" w:cs="Arial"/>
          <w:sz w:val="24"/>
          <w:szCs w:val="24"/>
          <w:shd w:val="clear" w:color="auto" w:fill="FFFFFF"/>
        </w:rPr>
        <w:t xml:space="preserve"> de responsabilité est un moment particulièrement crucial sur le plan des responsabilités et de la sécurité. L’ensemble des membres de l’équipe éducative sera mobilisé autour de l’application des règles de sécurité et de l’identification des personnes autorisées à prendre en charge les enfants qui leur sont confiés.</w:t>
      </w:r>
    </w:p>
    <w:p w14:paraId="6718636D" w14:textId="77777777" w:rsidR="004D5FD2" w:rsidRDefault="004D5FD2" w:rsidP="004D5FD2">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p>
    <w:p w14:paraId="2DAB40D0" w14:textId="77777777" w:rsidR="00A55C7A" w:rsidRDefault="00A55C7A" w:rsidP="00A55C7A">
      <w:pPr>
        <w:jc w:val="center"/>
        <w:rPr>
          <w:rFonts w:ascii="Avenir Next LT Pro" w:hAnsi="Avenir Next LT Pro" w:cs="Arial"/>
          <w:sz w:val="24"/>
          <w:szCs w:val="24"/>
          <w:shd w:val="clear" w:color="auto" w:fill="FFFFFF"/>
        </w:rPr>
      </w:pPr>
    </w:p>
    <w:p w14:paraId="1DE23AD7" w14:textId="77777777" w:rsidR="00A55C7A" w:rsidRDefault="00A55C7A" w:rsidP="00A55C7A">
      <w:pPr>
        <w:jc w:val="center"/>
        <w:rPr>
          <w:rFonts w:ascii="Avenir Next LT Pro" w:hAnsi="Avenir Next LT Pro" w:cs="Arial"/>
          <w:sz w:val="24"/>
          <w:szCs w:val="24"/>
          <w:shd w:val="clear" w:color="auto" w:fill="FFFFFF"/>
        </w:rPr>
      </w:pPr>
    </w:p>
    <w:p w14:paraId="0AF80454" w14:textId="77777777" w:rsidR="00A55C7A" w:rsidRDefault="00A55C7A" w:rsidP="00A55C7A">
      <w:pPr>
        <w:jc w:val="center"/>
        <w:rPr>
          <w:rFonts w:ascii="Avenir Next LT Pro" w:hAnsi="Avenir Next LT Pro" w:cs="Arial"/>
          <w:sz w:val="24"/>
          <w:szCs w:val="24"/>
          <w:shd w:val="clear" w:color="auto" w:fill="FFFFFF"/>
        </w:rPr>
      </w:pPr>
    </w:p>
    <w:p w14:paraId="67CAC329" w14:textId="77777777" w:rsidR="00A55C7A" w:rsidRDefault="00A55C7A" w:rsidP="00A55C7A">
      <w:pPr>
        <w:jc w:val="center"/>
        <w:rPr>
          <w:rFonts w:ascii="Avenir Next LT Pro" w:hAnsi="Avenir Next LT Pro" w:cs="Arial"/>
          <w:sz w:val="24"/>
          <w:szCs w:val="24"/>
          <w:shd w:val="clear" w:color="auto" w:fill="FFFFFF"/>
        </w:rPr>
      </w:pPr>
    </w:p>
    <w:p w14:paraId="59B91136" w14:textId="77777777" w:rsidR="00A55C7A" w:rsidRDefault="00A55C7A" w:rsidP="00CC38D3">
      <w:pPr>
        <w:rPr>
          <w:rFonts w:ascii="Avenir Next LT Pro" w:hAnsi="Avenir Next LT Pro" w:cs="Arial"/>
          <w:sz w:val="24"/>
          <w:szCs w:val="24"/>
          <w:shd w:val="clear" w:color="auto" w:fill="FFFFFF"/>
        </w:rPr>
      </w:pPr>
    </w:p>
    <w:p w14:paraId="2BD63875" w14:textId="77777777" w:rsidR="00A55C7A" w:rsidRDefault="00A55C7A" w:rsidP="0032228D">
      <w:pPr>
        <w:rPr>
          <w:rFonts w:ascii="Avenir Next LT Pro" w:hAnsi="Avenir Next LT Pro" w:cs="Arial"/>
          <w:sz w:val="24"/>
          <w:szCs w:val="24"/>
          <w:shd w:val="clear" w:color="auto" w:fill="FFFFFF"/>
        </w:rPr>
      </w:pPr>
    </w:p>
    <w:p w14:paraId="5440B34C" w14:textId="77777777" w:rsidR="00A55C7A" w:rsidRDefault="00A55C7A" w:rsidP="00A55C7A">
      <w:pPr>
        <w:jc w:val="center"/>
        <w:rPr>
          <w:rFonts w:ascii="Avenir Next LT Pro" w:hAnsi="Avenir Next LT Pro" w:cs="Arial"/>
          <w:sz w:val="24"/>
          <w:szCs w:val="24"/>
          <w:shd w:val="clear" w:color="auto" w:fill="FFFFFF"/>
        </w:rPr>
      </w:pPr>
    </w:p>
    <w:p w14:paraId="512B5FCC" w14:textId="77777777" w:rsidR="00A55C7A" w:rsidRDefault="00A55C7A" w:rsidP="00A55C7A">
      <w:pPr>
        <w:jc w:val="center"/>
        <w:rPr>
          <w:rFonts w:ascii="Avenir Next LT Pro" w:hAnsi="Avenir Next LT Pro" w:cs="Arial"/>
          <w:sz w:val="24"/>
          <w:szCs w:val="24"/>
          <w:shd w:val="clear" w:color="auto" w:fill="FFFFFF"/>
        </w:rPr>
      </w:pPr>
    </w:p>
    <w:p w14:paraId="0806F240" w14:textId="77777777" w:rsidR="00EE7063" w:rsidRDefault="00A55C7A" w:rsidP="00B429EF">
      <w:pPr>
        <w:jc w:val="center"/>
        <w:rPr>
          <w:rFonts w:ascii="Avenir Next LT Pro" w:hAnsi="Avenir Next LT Pro" w:cs="Arial"/>
          <w:sz w:val="24"/>
          <w:szCs w:val="24"/>
          <w:shd w:val="clear" w:color="auto" w:fill="FFFFFF"/>
        </w:rPr>
      </w:pPr>
      <w:r w:rsidRPr="00C605D8">
        <w:rPr>
          <w:rFonts w:ascii="Avenir Next LT Pro" w:hAnsi="Avenir Next LT Pro"/>
          <w:noProof/>
          <w:sz w:val="24"/>
          <w:szCs w:val="24"/>
        </w:rPr>
        <w:lastRenderedPageBreak/>
        <w:drawing>
          <wp:inline distT="0" distB="0" distL="0" distR="0" wp14:anchorId="08C1634E" wp14:editId="7E0B6CB7">
            <wp:extent cx="536917" cy="2599605"/>
            <wp:effectExtent l="0" t="254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16200000">
                      <a:off x="0" y="0"/>
                      <a:ext cx="548404" cy="2655223"/>
                    </a:xfrm>
                    <a:prstGeom prst="rect">
                      <a:avLst/>
                    </a:prstGeom>
                  </pic:spPr>
                </pic:pic>
              </a:graphicData>
            </a:graphic>
          </wp:inline>
        </w:drawing>
      </w:r>
    </w:p>
    <w:p w14:paraId="0D882C43" w14:textId="77777777" w:rsidR="00B429EF" w:rsidRPr="00B429EF" w:rsidRDefault="00B429EF" w:rsidP="00B429EF">
      <w:pPr>
        <w:pBdr>
          <w:top w:val="single" w:sz="4" w:space="1" w:color="auto"/>
          <w:left w:val="single" w:sz="4" w:space="4" w:color="auto"/>
          <w:bottom w:val="single" w:sz="4" w:space="1" w:color="auto"/>
          <w:right w:val="single" w:sz="4" w:space="4" w:color="auto"/>
        </w:pBdr>
        <w:shd w:val="clear" w:color="auto" w:fill="E0ECEC"/>
        <w:jc w:val="center"/>
        <w:rPr>
          <w:rFonts w:ascii="Avenir Next LT Pro" w:hAnsi="Avenir Next LT Pro"/>
          <w:sz w:val="24"/>
          <w:szCs w:val="24"/>
        </w:rPr>
      </w:pPr>
      <w:r>
        <w:rPr>
          <w:rFonts w:ascii="Avenir Next LT Pro" w:hAnsi="Avenir Next LT Pro"/>
          <w:sz w:val="24"/>
          <w:szCs w:val="24"/>
        </w:rPr>
        <w:t>Les besoins physiologiques :</w:t>
      </w:r>
    </w:p>
    <w:p w14:paraId="50648744" w14:textId="3AD3B5B6" w:rsidR="00E436A3" w:rsidRDefault="00EE7063" w:rsidP="00E436A3">
      <w:pP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Des gestes professionnels pour répondre aux besoins des jeunes enfants :</w:t>
      </w:r>
    </w:p>
    <w:p w14:paraId="3BA62C52" w14:textId="77777777" w:rsidR="009A586B" w:rsidRDefault="009A586B" w:rsidP="00E436A3">
      <w:pP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Vidéo à consulter :</w:t>
      </w:r>
    </w:p>
    <w:p w14:paraId="70FF1FDA" w14:textId="77777777" w:rsidR="00252E3A" w:rsidRDefault="00000000" w:rsidP="00E436A3">
      <w:pPr>
        <w:rPr>
          <w:rFonts w:ascii="Avenir Next LT Pro" w:hAnsi="Avenir Next LT Pro" w:cs="Arial"/>
          <w:sz w:val="24"/>
          <w:szCs w:val="24"/>
          <w:shd w:val="clear" w:color="auto" w:fill="FFFFFF"/>
        </w:rPr>
      </w:pPr>
      <w:hyperlink r:id="rId10" w:history="1">
        <w:r w:rsidR="00EE7063" w:rsidRPr="00EE7063">
          <w:rPr>
            <w:rStyle w:val="Lienhypertexte"/>
            <w:rFonts w:ascii="Avenir Next LT Pro" w:hAnsi="Avenir Next LT Pro" w:cs="Arial"/>
            <w:sz w:val="24"/>
            <w:szCs w:val="24"/>
            <w:shd w:val="clear" w:color="auto" w:fill="FFFFFF"/>
          </w:rPr>
          <w:t>https://magistere.education.fr/dgesco/pluginfile.php/1/core_h5p/content/1768/videos/sources-62cc41b3151e0.mp4</w:t>
        </w:r>
      </w:hyperlink>
    </w:p>
    <w:p w14:paraId="0675D4C7" w14:textId="77777777" w:rsidR="009A586B" w:rsidRPr="00B07AAA" w:rsidRDefault="009A586B" w:rsidP="009C7E88">
      <w:pPr>
        <w:ind w:left="2832"/>
        <w:jc w:val="right"/>
        <w:rPr>
          <w:rFonts w:ascii="Avenir Next LT Pro" w:hAnsi="Avenir Next LT Pro" w:cs="Arial"/>
          <w:sz w:val="16"/>
          <w:szCs w:val="16"/>
          <w:shd w:val="clear" w:color="auto" w:fill="FFFFFF"/>
        </w:rPr>
      </w:pPr>
      <w:r w:rsidRPr="00B07AAA">
        <w:rPr>
          <w:rFonts w:ascii="Avenir Next LT Pro" w:hAnsi="Avenir Next LT Pro" w:cs="Arial"/>
          <w:sz w:val="16"/>
          <w:szCs w:val="16"/>
          <w:shd w:val="clear" w:color="auto" w:fill="FFFFFF"/>
        </w:rPr>
        <w:t>Source : DGESCO</w:t>
      </w:r>
      <w:r w:rsidR="0073684E" w:rsidRPr="00B07AAA">
        <w:rPr>
          <w:rFonts w:ascii="Avenir Next LT Pro" w:hAnsi="Avenir Next LT Pro" w:cs="Arial"/>
          <w:sz w:val="16"/>
          <w:szCs w:val="16"/>
          <w:shd w:val="clear" w:color="auto" w:fill="FFFFFF"/>
        </w:rPr>
        <w:t xml:space="preserve"> Parcours </w:t>
      </w:r>
      <w:proofErr w:type="spellStart"/>
      <w:r w:rsidR="0073684E" w:rsidRPr="00B07AAA">
        <w:rPr>
          <w:rFonts w:ascii="Avenir Next LT Pro" w:hAnsi="Avenir Next LT Pro" w:cs="Arial"/>
          <w:sz w:val="16"/>
          <w:szCs w:val="16"/>
          <w:shd w:val="clear" w:color="auto" w:fill="FFFFFF"/>
        </w:rPr>
        <w:t>M@gistère</w:t>
      </w:r>
      <w:proofErr w:type="spellEnd"/>
    </w:p>
    <w:p w14:paraId="71707D07" w14:textId="77777777" w:rsidR="00F16FE3" w:rsidRDefault="00F16FE3" w:rsidP="00E436A3">
      <w:pPr>
        <w:rPr>
          <w:rFonts w:ascii="Avenir Next LT Pro" w:hAnsi="Avenir Next LT Pro"/>
          <w:sz w:val="24"/>
          <w:szCs w:val="24"/>
        </w:rPr>
      </w:pPr>
    </w:p>
    <w:p w14:paraId="0379723A" w14:textId="77777777" w:rsidR="00B429EF" w:rsidRDefault="00B429EF" w:rsidP="00B429EF">
      <w:pPr>
        <w:pBdr>
          <w:top w:val="single" w:sz="4" w:space="1" w:color="auto"/>
          <w:left w:val="single" w:sz="4" w:space="4" w:color="auto"/>
          <w:bottom w:val="single" w:sz="4" w:space="1" w:color="auto"/>
          <w:right w:val="single" w:sz="4" w:space="4" w:color="auto"/>
        </w:pBdr>
        <w:shd w:val="clear" w:color="auto" w:fill="E0ECEC"/>
        <w:jc w:val="center"/>
        <w:rPr>
          <w:rFonts w:ascii="Avenir Next LT Pro" w:hAnsi="Avenir Next LT Pro"/>
          <w:sz w:val="24"/>
          <w:szCs w:val="24"/>
        </w:rPr>
      </w:pPr>
      <w:r>
        <w:rPr>
          <w:rFonts w:ascii="Avenir Next LT Pro" w:hAnsi="Avenir Next LT Pro"/>
          <w:sz w:val="24"/>
          <w:szCs w:val="24"/>
        </w:rPr>
        <w:t>Le besoin d’hygiène et de propreté</w:t>
      </w:r>
    </w:p>
    <w:p w14:paraId="651FD823" w14:textId="77777777" w:rsidR="00B429EF" w:rsidRDefault="00B429EF" w:rsidP="00E436A3">
      <w:pPr>
        <w:rPr>
          <w:rFonts w:ascii="Avenir Next LT Pro" w:hAnsi="Avenir Next LT Pro"/>
          <w:sz w:val="24"/>
          <w:szCs w:val="24"/>
        </w:rPr>
      </w:pPr>
    </w:p>
    <w:p w14:paraId="11B391FB" w14:textId="77777777" w:rsidR="00F16FE3" w:rsidRPr="00F16FE3" w:rsidRDefault="00F16FE3" w:rsidP="00E436A3">
      <w:pP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Vidéo à consulter :</w:t>
      </w:r>
    </w:p>
    <w:p w14:paraId="30F406CD" w14:textId="77777777" w:rsidR="00C925CB" w:rsidRDefault="00000000" w:rsidP="00E436A3">
      <w:pPr>
        <w:rPr>
          <w:rFonts w:ascii="Avenir Next LT Pro" w:hAnsi="Avenir Next LT Pro"/>
          <w:sz w:val="24"/>
          <w:szCs w:val="24"/>
        </w:rPr>
      </w:pPr>
      <w:hyperlink r:id="rId11" w:history="1">
        <w:r w:rsidR="00F16FE3" w:rsidRPr="006E6551">
          <w:rPr>
            <w:rStyle w:val="Lienhypertexte"/>
            <w:rFonts w:ascii="Avenir Next LT Pro" w:hAnsi="Avenir Next LT Pro"/>
            <w:sz w:val="24"/>
            <w:szCs w:val="24"/>
          </w:rPr>
          <w:t>https://magistere.education.fr/dgesco/pluginfile.php/1/core_h5p/content/1768/videos/sources-62cc41d82be15.mp4</w:t>
        </w:r>
      </w:hyperlink>
    </w:p>
    <w:p w14:paraId="1CB5BE4B" w14:textId="77777777" w:rsidR="009C7E88" w:rsidRDefault="009C7E88" w:rsidP="009C7E88">
      <w:pPr>
        <w:jc w:val="right"/>
        <w:rPr>
          <w:rFonts w:ascii="Avenir Next LT Pro" w:hAnsi="Avenir Next LT Pro" w:cs="Arial"/>
          <w:sz w:val="16"/>
          <w:szCs w:val="16"/>
          <w:shd w:val="clear" w:color="auto" w:fill="FFFFFF"/>
        </w:rPr>
      </w:pPr>
      <w:r w:rsidRPr="00B07AAA">
        <w:rPr>
          <w:rFonts w:ascii="Avenir Next LT Pro" w:hAnsi="Avenir Next LT Pro" w:cs="Arial"/>
          <w:sz w:val="16"/>
          <w:szCs w:val="16"/>
          <w:shd w:val="clear" w:color="auto" w:fill="FFFFFF"/>
        </w:rPr>
        <w:t xml:space="preserve">Source : DGESCO Parcours </w:t>
      </w:r>
      <w:proofErr w:type="spellStart"/>
      <w:r w:rsidRPr="00B07AAA">
        <w:rPr>
          <w:rFonts w:ascii="Avenir Next LT Pro" w:hAnsi="Avenir Next LT Pro" w:cs="Arial"/>
          <w:sz w:val="16"/>
          <w:szCs w:val="16"/>
          <w:shd w:val="clear" w:color="auto" w:fill="FFFFFF"/>
        </w:rPr>
        <w:t>M@gistère</w:t>
      </w:r>
      <w:proofErr w:type="spellEnd"/>
    </w:p>
    <w:p w14:paraId="0351F23B" w14:textId="77777777" w:rsidR="00E425EA" w:rsidRDefault="00E425EA" w:rsidP="009C7E88">
      <w:pPr>
        <w:jc w:val="right"/>
        <w:rPr>
          <w:rFonts w:ascii="Avenir Next LT Pro" w:hAnsi="Avenir Next LT Pro" w:cs="Arial"/>
          <w:sz w:val="16"/>
          <w:szCs w:val="16"/>
          <w:shd w:val="clear" w:color="auto" w:fill="FFFFFF"/>
        </w:rPr>
      </w:pPr>
    </w:p>
    <w:p w14:paraId="79C670A3" w14:textId="77777777" w:rsidR="00E425EA" w:rsidRDefault="00E425EA" w:rsidP="009C7E88">
      <w:pPr>
        <w:jc w:val="right"/>
        <w:rPr>
          <w:rFonts w:ascii="Avenir Next LT Pro" w:hAnsi="Avenir Next LT Pro" w:cs="Arial"/>
          <w:sz w:val="16"/>
          <w:szCs w:val="16"/>
          <w:shd w:val="clear" w:color="auto" w:fill="FFFFFF"/>
        </w:rPr>
      </w:pPr>
    </w:p>
    <w:p w14:paraId="4CDC07B1" w14:textId="77777777" w:rsidR="00E425EA" w:rsidRDefault="00E425EA" w:rsidP="009C7E88">
      <w:pPr>
        <w:jc w:val="right"/>
        <w:rPr>
          <w:rFonts w:ascii="Avenir Next LT Pro" w:hAnsi="Avenir Next LT Pro" w:cs="Arial"/>
          <w:sz w:val="16"/>
          <w:szCs w:val="16"/>
          <w:shd w:val="clear" w:color="auto" w:fill="FFFFFF"/>
        </w:rPr>
      </w:pPr>
    </w:p>
    <w:p w14:paraId="301FE00D" w14:textId="77777777" w:rsidR="00E425EA" w:rsidRPr="00B07AAA" w:rsidRDefault="00CD4F12" w:rsidP="00E425EA">
      <w:pPr>
        <w:jc w:val="center"/>
        <w:rPr>
          <w:rFonts w:ascii="Avenir Next LT Pro" w:hAnsi="Avenir Next LT Pro" w:cs="Arial"/>
          <w:sz w:val="16"/>
          <w:szCs w:val="16"/>
          <w:shd w:val="clear" w:color="auto" w:fill="FFFFFF"/>
        </w:rPr>
      </w:pPr>
      <w:r>
        <w:rPr>
          <w:rFonts w:ascii="Avenir Next LT Pro" w:hAnsi="Avenir Next LT Pro"/>
          <w:noProof/>
          <w:sz w:val="24"/>
          <w:szCs w:val="24"/>
        </w:rPr>
        <mc:AlternateContent>
          <mc:Choice Requires="wps">
            <w:drawing>
              <wp:anchor distT="0" distB="0" distL="114300" distR="114300" simplePos="0" relativeHeight="251662336" behindDoc="0" locked="0" layoutInCell="1" allowOverlap="1" wp14:anchorId="1756B054" wp14:editId="73B74620">
                <wp:simplePos x="0" y="0"/>
                <wp:positionH relativeFrom="column">
                  <wp:posOffset>303717</wp:posOffset>
                </wp:positionH>
                <wp:positionV relativeFrom="paragraph">
                  <wp:posOffset>125357</wp:posOffset>
                </wp:positionV>
                <wp:extent cx="804891" cy="224493"/>
                <wp:effectExtent l="0" t="0" r="0" b="4445"/>
                <wp:wrapNone/>
                <wp:docPr id="2" name="Rectangle 2"/>
                <wp:cNvGraphicFramePr/>
                <a:graphic xmlns:a="http://schemas.openxmlformats.org/drawingml/2006/main">
                  <a:graphicData uri="http://schemas.microsoft.com/office/word/2010/wordprocessingShape">
                    <wps:wsp>
                      <wps:cNvSpPr/>
                      <wps:spPr>
                        <a:xfrm>
                          <a:off x="0" y="0"/>
                          <a:ext cx="804891" cy="2244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9F9A8" id="Rectangle 2" o:spid="_x0000_s1026" style="position:absolute;margin-left:23.9pt;margin-top:9.85pt;width:63.4pt;height:1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" fillcolor="white [3212]" stroked="f" strokeweight="1pt"/>
            </w:pict>
          </mc:Fallback>
        </mc:AlternateContent>
      </w:r>
      <w:r w:rsidR="00E425EA" w:rsidRPr="003C04D3">
        <w:rPr>
          <w:rFonts w:ascii="Avenir Next LT Pro" w:hAnsi="Avenir Next LT Pro"/>
          <w:noProof/>
          <w:sz w:val="24"/>
          <w:szCs w:val="24"/>
        </w:rPr>
        <w:drawing>
          <wp:inline distT="0" distB="0" distL="0" distR="0" wp14:anchorId="590A41FE" wp14:editId="79929D96">
            <wp:extent cx="5766663" cy="2698750"/>
            <wp:effectExtent l="0" t="0" r="5715"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9449" cy="2714094"/>
                    </a:xfrm>
                    <a:prstGeom prst="rect">
                      <a:avLst/>
                    </a:prstGeom>
                  </pic:spPr>
                </pic:pic>
              </a:graphicData>
            </a:graphic>
          </wp:inline>
        </w:drawing>
      </w:r>
      <w:r w:rsidR="00E425EA" w:rsidRPr="00E425EA">
        <w:rPr>
          <w:rFonts w:ascii="Avenir Next LT Pro" w:hAnsi="Avenir Next LT Pro"/>
          <w:sz w:val="24"/>
          <w:szCs w:val="24"/>
        </w:rPr>
        <w:t xml:space="preserve"> </w:t>
      </w:r>
      <w:r w:rsidR="00E425EA" w:rsidRPr="00C605D8">
        <w:rPr>
          <w:rFonts w:ascii="Avenir Next LT Pro" w:hAnsi="Avenir Next LT Pro"/>
          <w:noProof/>
          <w:sz w:val="24"/>
          <w:szCs w:val="24"/>
        </w:rPr>
        <w:drawing>
          <wp:inline distT="0" distB="0" distL="0" distR="0" wp14:anchorId="08B48E6A" wp14:editId="11C822FF">
            <wp:extent cx="520700" cy="252109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5564" cy="2641476"/>
                    </a:xfrm>
                    <a:prstGeom prst="rect">
                      <a:avLst/>
                    </a:prstGeom>
                  </pic:spPr>
                </pic:pic>
              </a:graphicData>
            </a:graphic>
          </wp:inline>
        </w:drawing>
      </w:r>
    </w:p>
    <w:p w14:paraId="51E328E4" w14:textId="77777777" w:rsidR="009C7E88" w:rsidRDefault="009C7E88" w:rsidP="009C7E88">
      <w:pPr>
        <w:jc w:val="right"/>
        <w:rPr>
          <w:rFonts w:ascii="Avenir Next LT Pro" w:hAnsi="Avenir Next LT Pro"/>
          <w:sz w:val="24"/>
          <w:szCs w:val="24"/>
        </w:rPr>
      </w:pPr>
    </w:p>
    <w:p w14:paraId="12A48853" w14:textId="77777777" w:rsidR="00E425EA" w:rsidRDefault="00E425EA" w:rsidP="009C7E88">
      <w:pPr>
        <w:jc w:val="right"/>
        <w:rPr>
          <w:rFonts w:ascii="Avenir Next LT Pro" w:hAnsi="Avenir Next LT Pro"/>
          <w:sz w:val="24"/>
          <w:szCs w:val="24"/>
        </w:rPr>
      </w:pPr>
    </w:p>
    <w:p w14:paraId="4D0E954B" w14:textId="77777777" w:rsidR="0032228D" w:rsidRDefault="0032228D" w:rsidP="009C7E88">
      <w:pPr>
        <w:jc w:val="right"/>
        <w:rPr>
          <w:rFonts w:ascii="Avenir Next LT Pro" w:hAnsi="Avenir Next LT Pro"/>
          <w:sz w:val="24"/>
          <w:szCs w:val="24"/>
        </w:rPr>
      </w:pPr>
    </w:p>
    <w:p w14:paraId="4382407A" w14:textId="77777777" w:rsidR="0032228D" w:rsidRDefault="0032228D" w:rsidP="009C7E88">
      <w:pPr>
        <w:jc w:val="right"/>
        <w:rPr>
          <w:rFonts w:ascii="Avenir Next LT Pro" w:hAnsi="Avenir Next LT Pro"/>
          <w:sz w:val="24"/>
          <w:szCs w:val="24"/>
        </w:rPr>
      </w:pPr>
    </w:p>
    <w:p w14:paraId="76F0672D" w14:textId="77777777" w:rsidR="004F5EE7" w:rsidRDefault="004F5EE7" w:rsidP="004F5EE7">
      <w:pPr>
        <w:pStyle w:val="Paragraphedeliste"/>
        <w:numPr>
          <w:ilvl w:val="0"/>
          <w:numId w:val="1"/>
        </w:numPr>
        <w:rPr>
          <w:rFonts w:ascii="Avenir Next LT Pro" w:hAnsi="Avenir Next LT Pro" w:cs="Arial"/>
          <w:sz w:val="24"/>
          <w:szCs w:val="24"/>
          <w:shd w:val="clear" w:color="auto" w:fill="FFFFFF"/>
        </w:rPr>
      </w:pPr>
      <w:r w:rsidRPr="004F5EE7">
        <w:rPr>
          <w:rFonts w:ascii="Avenir Next LT Pro" w:hAnsi="Avenir Next LT Pro" w:cs="Arial"/>
          <w:sz w:val="24"/>
          <w:szCs w:val="24"/>
          <w:shd w:val="clear" w:color="auto" w:fill="FFFFFF"/>
        </w:rPr>
        <w:t>Principes pédagogique</w:t>
      </w:r>
      <w:r w:rsidR="00A61817">
        <w:rPr>
          <w:rFonts w:ascii="Avenir Next LT Pro" w:hAnsi="Avenir Next LT Pro" w:cs="Arial"/>
          <w:sz w:val="24"/>
          <w:szCs w:val="24"/>
          <w:shd w:val="clear" w:color="auto" w:fill="FFFFFF"/>
        </w:rPr>
        <w:t xml:space="preserve">s </w:t>
      </w:r>
      <w:r w:rsidRPr="004F5EE7">
        <w:rPr>
          <w:rFonts w:ascii="Avenir Next LT Pro" w:hAnsi="Avenir Next LT Pro" w:cs="Arial"/>
          <w:sz w:val="24"/>
          <w:szCs w:val="24"/>
          <w:shd w:val="clear" w:color="auto" w:fill="FFFFFF"/>
        </w:rPr>
        <w:t>:</w:t>
      </w:r>
    </w:p>
    <w:p w14:paraId="7FB327E6" w14:textId="77777777" w:rsidR="00795158" w:rsidRPr="00795158" w:rsidRDefault="00795158" w:rsidP="00795158">
      <w:pPr>
        <w:rPr>
          <w:rFonts w:ascii="Avenir Next LT Pro" w:hAnsi="Avenir Next LT Pro" w:cs="Arial"/>
          <w:sz w:val="24"/>
          <w:szCs w:val="24"/>
          <w:shd w:val="clear" w:color="auto" w:fill="FFFFFF"/>
        </w:rPr>
      </w:pPr>
      <w:r w:rsidRPr="00795158">
        <w:rPr>
          <w:rFonts w:ascii="Avenir Next LT Pro" w:hAnsi="Avenir Next LT Pro" w:cs="Open Sans"/>
          <w:color w:val="30343D"/>
          <w:sz w:val="24"/>
          <w:szCs w:val="24"/>
          <w:shd w:val="clear" w:color="auto" w:fill="FFFFFF"/>
        </w:rPr>
        <w:lastRenderedPageBreak/>
        <w:t xml:space="preserve">L’apprentissage de la propreté est une étape de développement importante qui est généralement franchie entre l’âge de 2 et 4 ans. Lorsqu’un petit est prêt à devenir propre, l’idéal est que ses parents fassent équipe avec </w:t>
      </w:r>
      <w:r>
        <w:rPr>
          <w:rFonts w:ascii="Avenir Next LT Pro" w:hAnsi="Avenir Next LT Pro" w:cs="Open Sans"/>
          <w:color w:val="30343D"/>
          <w:sz w:val="24"/>
          <w:szCs w:val="24"/>
          <w:shd w:val="clear" w:color="auto" w:fill="FFFFFF"/>
        </w:rPr>
        <w:t xml:space="preserve">l’école </w:t>
      </w:r>
      <w:r w:rsidRPr="00795158">
        <w:rPr>
          <w:rFonts w:ascii="Avenir Next LT Pro" w:hAnsi="Avenir Next LT Pro" w:cs="Open Sans"/>
          <w:color w:val="30343D"/>
          <w:sz w:val="24"/>
          <w:szCs w:val="24"/>
          <w:shd w:val="clear" w:color="auto" w:fill="FFFFFF"/>
        </w:rPr>
        <w:t>afin de faciliter cet apprentissage.</w:t>
      </w:r>
    </w:p>
    <w:p w14:paraId="170E9AD1" w14:textId="77777777" w:rsidR="00C925CB" w:rsidRDefault="00C925CB" w:rsidP="00E436A3">
      <w:pPr>
        <w:rPr>
          <w:rFonts w:ascii="Avenir Next LT Pro" w:hAnsi="Avenir Next LT Pro"/>
          <w:sz w:val="24"/>
          <w:szCs w:val="24"/>
        </w:rPr>
      </w:pPr>
      <w:r>
        <w:rPr>
          <w:rFonts w:ascii="Avenir Next LT Pro" w:hAnsi="Avenir Next LT Pro"/>
          <w:sz w:val="24"/>
          <w:szCs w:val="24"/>
        </w:rPr>
        <w:t>Cet</w:t>
      </w:r>
      <w:r w:rsidR="00010140">
        <w:rPr>
          <w:rFonts w:ascii="Avenir Next LT Pro" w:hAnsi="Avenir Next LT Pro"/>
          <w:sz w:val="24"/>
          <w:szCs w:val="24"/>
        </w:rPr>
        <w:t xml:space="preserve">te </w:t>
      </w:r>
      <w:r w:rsidR="00795158">
        <w:rPr>
          <w:rFonts w:ascii="Avenir Next LT Pro" w:hAnsi="Avenir Next LT Pro"/>
          <w:sz w:val="24"/>
          <w:szCs w:val="24"/>
        </w:rPr>
        <w:t>étape du développement de l’enfant</w:t>
      </w:r>
      <w:r>
        <w:rPr>
          <w:rFonts w:ascii="Avenir Next LT Pro" w:hAnsi="Avenir Next LT Pro"/>
          <w:sz w:val="24"/>
          <w:szCs w:val="24"/>
        </w:rPr>
        <w:t xml:space="preserve"> </w:t>
      </w:r>
      <w:r w:rsidR="00B561F9">
        <w:rPr>
          <w:rFonts w:ascii="Avenir Next LT Pro" w:hAnsi="Avenir Next LT Pro"/>
          <w:sz w:val="24"/>
          <w:szCs w:val="24"/>
        </w:rPr>
        <w:t>sera</w:t>
      </w:r>
      <w:r>
        <w:rPr>
          <w:rFonts w:ascii="Avenir Next LT Pro" w:hAnsi="Avenir Next LT Pro"/>
          <w:sz w:val="24"/>
          <w:szCs w:val="24"/>
        </w:rPr>
        <w:t xml:space="preserve"> </w:t>
      </w:r>
      <w:r w:rsidR="00795158">
        <w:rPr>
          <w:rFonts w:ascii="Avenir Next LT Pro" w:hAnsi="Avenir Next LT Pro"/>
          <w:sz w:val="24"/>
          <w:szCs w:val="24"/>
        </w:rPr>
        <w:t>accompagné</w:t>
      </w:r>
      <w:r w:rsidR="00010140">
        <w:rPr>
          <w:rFonts w:ascii="Avenir Next LT Pro" w:hAnsi="Avenir Next LT Pro"/>
          <w:sz w:val="24"/>
          <w:szCs w:val="24"/>
        </w:rPr>
        <w:t>e</w:t>
      </w:r>
      <w:r w:rsidR="00795158">
        <w:rPr>
          <w:rFonts w:ascii="Avenir Next LT Pro" w:hAnsi="Avenir Next LT Pro"/>
          <w:sz w:val="24"/>
          <w:szCs w:val="24"/>
        </w:rPr>
        <w:t xml:space="preserve"> </w:t>
      </w:r>
      <w:r>
        <w:rPr>
          <w:rFonts w:ascii="Avenir Next LT Pro" w:hAnsi="Avenir Next LT Pro"/>
          <w:sz w:val="24"/>
          <w:szCs w:val="24"/>
        </w:rPr>
        <w:t>avec bienveillance</w:t>
      </w:r>
      <w:r w:rsidR="00795158">
        <w:rPr>
          <w:rFonts w:ascii="Avenir Next LT Pro" w:hAnsi="Avenir Next LT Pro"/>
          <w:sz w:val="24"/>
          <w:szCs w:val="24"/>
        </w:rPr>
        <w:t>.</w:t>
      </w:r>
    </w:p>
    <w:p w14:paraId="26560BEF" w14:textId="77777777" w:rsidR="00C925CB" w:rsidRDefault="00C925CB" w:rsidP="00E436A3">
      <w:pPr>
        <w:rPr>
          <w:rFonts w:ascii="Avenir Next LT Pro" w:hAnsi="Avenir Next LT Pro"/>
          <w:sz w:val="24"/>
          <w:szCs w:val="24"/>
        </w:rPr>
      </w:pPr>
      <w:r>
        <w:rPr>
          <w:rFonts w:ascii="Avenir Next LT Pro" w:hAnsi="Avenir Next LT Pro"/>
          <w:sz w:val="24"/>
          <w:szCs w:val="24"/>
        </w:rPr>
        <w:t>L’école entrera activement dans cet</w:t>
      </w:r>
      <w:r w:rsidR="00010140">
        <w:rPr>
          <w:rFonts w:ascii="Avenir Next LT Pro" w:hAnsi="Avenir Next LT Pro"/>
          <w:sz w:val="24"/>
          <w:szCs w:val="24"/>
        </w:rPr>
        <w:t>te</w:t>
      </w:r>
      <w:r>
        <w:rPr>
          <w:rFonts w:ascii="Avenir Next LT Pro" w:hAnsi="Avenir Next LT Pro"/>
          <w:sz w:val="24"/>
          <w:szCs w:val="24"/>
        </w:rPr>
        <w:t xml:space="preserve"> </w:t>
      </w:r>
      <w:r w:rsidR="00795158">
        <w:rPr>
          <w:rFonts w:ascii="Avenir Next LT Pro" w:hAnsi="Avenir Next LT Pro"/>
          <w:sz w:val="24"/>
          <w:szCs w:val="24"/>
        </w:rPr>
        <w:t>éducation</w:t>
      </w:r>
      <w:r>
        <w:rPr>
          <w:rFonts w:ascii="Avenir Next LT Pro" w:hAnsi="Avenir Next LT Pro"/>
          <w:sz w:val="24"/>
          <w:szCs w:val="24"/>
        </w:rPr>
        <w:t xml:space="preserve"> par une organisation</w:t>
      </w:r>
      <w:r w:rsidR="00010140">
        <w:rPr>
          <w:rFonts w:ascii="Avenir Next LT Pro" w:hAnsi="Avenir Next LT Pro"/>
          <w:sz w:val="24"/>
          <w:szCs w:val="24"/>
        </w:rPr>
        <w:t xml:space="preserve"> spécifique de l’emploi du temps</w:t>
      </w:r>
      <w:r>
        <w:rPr>
          <w:rFonts w:ascii="Avenir Next LT Pro" w:hAnsi="Avenir Next LT Pro"/>
          <w:sz w:val="24"/>
          <w:szCs w:val="24"/>
        </w:rPr>
        <w:t xml:space="preserve"> et des modalités d’accompagnement des élèves adaptées et évolutives</w:t>
      </w:r>
      <w:r w:rsidR="004F5EE7">
        <w:rPr>
          <w:rFonts w:ascii="Avenir Next LT Pro" w:hAnsi="Avenir Next LT Pro"/>
          <w:sz w:val="24"/>
          <w:szCs w:val="24"/>
        </w:rPr>
        <w:t>.</w:t>
      </w:r>
    </w:p>
    <w:p w14:paraId="4E1498A7" w14:textId="77777777" w:rsidR="00C925CB" w:rsidRDefault="00C925CB" w:rsidP="00E436A3">
      <w:pPr>
        <w:rPr>
          <w:rFonts w:ascii="Avenir Next LT Pro" w:hAnsi="Avenir Next LT Pro"/>
          <w:sz w:val="24"/>
          <w:szCs w:val="24"/>
        </w:rPr>
      </w:pPr>
      <w:r>
        <w:rPr>
          <w:rFonts w:ascii="Avenir Next LT Pro" w:hAnsi="Avenir Next LT Pro"/>
          <w:sz w:val="24"/>
          <w:szCs w:val="24"/>
        </w:rPr>
        <w:t xml:space="preserve">Les « petits accidents de parcours » seront dédramatisés. </w:t>
      </w:r>
    </w:p>
    <w:p w14:paraId="07312DCA" w14:textId="77777777" w:rsidR="00C925CB" w:rsidRPr="00E14913" w:rsidRDefault="00C925CB" w:rsidP="00E436A3">
      <w:pPr>
        <w:rPr>
          <w:rFonts w:ascii="Avenir Next LT Pro" w:hAnsi="Avenir Next LT Pro"/>
          <w:color w:val="000000" w:themeColor="text1"/>
          <w:sz w:val="24"/>
          <w:szCs w:val="24"/>
        </w:rPr>
      </w:pPr>
      <w:r w:rsidRPr="00E14913">
        <w:rPr>
          <w:rFonts w:ascii="Avenir Next LT Pro" w:hAnsi="Avenir Next LT Pro"/>
          <w:color w:val="000000" w:themeColor="text1"/>
          <w:sz w:val="24"/>
          <w:szCs w:val="24"/>
        </w:rPr>
        <w:t xml:space="preserve">Les </w:t>
      </w:r>
      <w:r w:rsidR="0079218A" w:rsidRPr="00E14913">
        <w:rPr>
          <w:rFonts w:ascii="Avenir Next LT Pro" w:hAnsi="Avenir Next LT Pro"/>
          <w:color w:val="000000" w:themeColor="text1"/>
          <w:sz w:val="24"/>
          <w:szCs w:val="24"/>
        </w:rPr>
        <w:t>enseignants et les ASTSEM placés sous l’autorité du directeur ou de la directrice</w:t>
      </w:r>
      <w:r w:rsidRPr="00E14913">
        <w:rPr>
          <w:rFonts w:ascii="Avenir Next LT Pro" w:hAnsi="Avenir Next LT Pro"/>
          <w:color w:val="000000" w:themeColor="text1"/>
          <w:sz w:val="24"/>
          <w:szCs w:val="24"/>
        </w:rPr>
        <w:t xml:space="preserve"> auront la responsabilité du change de l’enfant. Cette tâche ne peut être confiée aux familles pendant le temps scolaire.</w:t>
      </w:r>
    </w:p>
    <w:p w14:paraId="04B6602C" w14:textId="77777777" w:rsidR="00C925CB" w:rsidRPr="00E14913" w:rsidRDefault="00C925CB" w:rsidP="00E436A3">
      <w:pPr>
        <w:rPr>
          <w:rFonts w:ascii="Avenir Next LT Pro" w:hAnsi="Avenir Next LT Pro"/>
          <w:color w:val="000000" w:themeColor="text1"/>
          <w:sz w:val="24"/>
          <w:szCs w:val="24"/>
        </w:rPr>
      </w:pPr>
      <w:r w:rsidRPr="00E14913">
        <w:rPr>
          <w:rFonts w:ascii="Avenir Next LT Pro" w:hAnsi="Avenir Next LT Pro"/>
          <w:color w:val="000000" w:themeColor="text1"/>
          <w:sz w:val="24"/>
          <w:szCs w:val="24"/>
        </w:rPr>
        <w:t>Il est préférable de changer les enfants dans un lieu isolé avec ses propres vêtements disponibles dans une petite boîte prévue à cet effet.</w:t>
      </w:r>
    </w:p>
    <w:p w14:paraId="63943DE4" w14:textId="77777777" w:rsidR="00804E60" w:rsidRPr="00E14913" w:rsidRDefault="00C925CB" w:rsidP="00E436A3">
      <w:pPr>
        <w:rPr>
          <w:rFonts w:ascii="Avenir Next LT Pro" w:hAnsi="Avenir Next LT Pro"/>
          <w:color w:val="000000" w:themeColor="text1"/>
          <w:sz w:val="24"/>
          <w:szCs w:val="24"/>
        </w:rPr>
      </w:pPr>
      <w:r w:rsidRPr="00E14913">
        <w:rPr>
          <w:rFonts w:ascii="Avenir Next LT Pro" w:hAnsi="Avenir Next LT Pro"/>
          <w:color w:val="000000" w:themeColor="text1"/>
          <w:sz w:val="24"/>
          <w:szCs w:val="24"/>
        </w:rPr>
        <w:t xml:space="preserve">Il faudra donc renoncer </w:t>
      </w:r>
      <w:r w:rsidR="00A337B8" w:rsidRPr="00E14913">
        <w:rPr>
          <w:rFonts w:ascii="Avenir Next LT Pro" w:hAnsi="Avenir Next LT Pro"/>
          <w:color w:val="000000" w:themeColor="text1"/>
          <w:sz w:val="24"/>
          <w:szCs w:val="24"/>
        </w:rPr>
        <w:t>progressivement</w:t>
      </w:r>
      <w:r w:rsidR="00252E3A" w:rsidRPr="00E14913">
        <w:rPr>
          <w:rFonts w:ascii="Avenir Next LT Pro" w:hAnsi="Avenir Next LT Pro"/>
          <w:color w:val="000000" w:themeColor="text1"/>
          <w:sz w:val="24"/>
          <w:szCs w:val="24"/>
        </w:rPr>
        <w:t>, après la rentrée,</w:t>
      </w:r>
      <w:r w:rsidRPr="00E14913">
        <w:rPr>
          <w:rFonts w:ascii="Avenir Next LT Pro" w:hAnsi="Avenir Next LT Pro"/>
          <w:color w:val="000000" w:themeColor="text1"/>
          <w:sz w:val="24"/>
          <w:szCs w:val="24"/>
        </w:rPr>
        <w:t xml:space="preserve"> aux couches</w:t>
      </w:r>
      <w:r w:rsidR="00795158" w:rsidRPr="00E14913">
        <w:rPr>
          <w:rFonts w:ascii="Avenir Next LT Pro" w:hAnsi="Avenir Next LT Pro"/>
          <w:color w:val="000000" w:themeColor="text1"/>
          <w:sz w:val="24"/>
          <w:szCs w:val="24"/>
        </w:rPr>
        <w:t>-</w:t>
      </w:r>
      <w:r w:rsidRPr="00E14913">
        <w:rPr>
          <w:rFonts w:ascii="Avenir Next LT Pro" w:hAnsi="Avenir Next LT Pro"/>
          <w:color w:val="000000" w:themeColor="text1"/>
          <w:sz w:val="24"/>
          <w:szCs w:val="24"/>
        </w:rPr>
        <w:t>culottes</w:t>
      </w:r>
      <w:r w:rsidR="00BC6036" w:rsidRPr="00E14913">
        <w:rPr>
          <w:rFonts w:ascii="Avenir Next LT Pro" w:hAnsi="Avenir Next LT Pro"/>
          <w:color w:val="000000" w:themeColor="text1"/>
          <w:sz w:val="24"/>
          <w:szCs w:val="24"/>
        </w:rPr>
        <w:t xml:space="preserve"> si elles ont été admises à l’école pendant un court temps de transition école-famille mais </w:t>
      </w:r>
      <w:r w:rsidRPr="00E14913">
        <w:rPr>
          <w:rFonts w:ascii="Avenir Next LT Pro" w:hAnsi="Avenir Next LT Pro"/>
          <w:color w:val="000000" w:themeColor="text1"/>
          <w:sz w:val="24"/>
          <w:szCs w:val="24"/>
        </w:rPr>
        <w:t xml:space="preserve">qui ne permettent pas d’entrer </w:t>
      </w:r>
      <w:r w:rsidR="004F5EE7" w:rsidRPr="00E14913">
        <w:rPr>
          <w:rFonts w:ascii="Avenir Next LT Pro" w:hAnsi="Avenir Next LT Pro"/>
          <w:color w:val="000000" w:themeColor="text1"/>
          <w:sz w:val="24"/>
          <w:szCs w:val="24"/>
        </w:rPr>
        <w:t xml:space="preserve">activement </w:t>
      </w:r>
      <w:r w:rsidRPr="00E14913">
        <w:rPr>
          <w:rFonts w:ascii="Avenir Next LT Pro" w:hAnsi="Avenir Next LT Pro"/>
          <w:color w:val="000000" w:themeColor="text1"/>
          <w:sz w:val="24"/>
          <w:szCs w:val="24"/>
        </w:rPr>
        <w:t>dans l’éducation à la propreté.</w:t>
      </w:r>
      <w:r w:rsidR="00795158" w:rsidRPr="00E14913">
        <w:rPr>
          <w:rFonts w:ascii="Avenir Next LT Pro" w:hAnsi="Avenir Next LT Pro"/>
          <w:color w:val="000000" w:themeColor="text1"/>
          <w:sz w:val="24"/>
          <w:szCs w:val="24"/>
        </w:rPr>
        <w:t xml:space="preserve"> </w:t>
      </w:r>
    </w:p>
    <w:p w14:paraId="49173FBA" w14:textId="77777777" w:rsidR="00806B3E" w:rsidRPr="00E14913" w:rsidRDefault="00795158" w:rsidP="00E436A3">
      <w:pPr>
        <w:rPr>
          <w:rFonts w:ascii="Avenir Next LT Pro" w:hAnsi="Avenir Next LT Pro"/>
          <w:color w:val="000000" w:themeColor="text1"/>
          <w:sz w:val="24"/>
          <w:szCs w:val="24"/>
        </w:rPr>
      </w:pPr>
      <w:r w:rsidRPr="00E14913">
        <w:rPr>
          <w:rFonts w:ascii="Avenir Next LT Pro" w:hAnsi="Avenir Next LT Pro"/>
          <w:color w:val="000000" w:themeColor="text1"/>
          <w:sz w:val="24"/>
          <w:szCs w:val="24"/>
        </w:rPr>
        <w:t>Les culottes d’apprentissage pourront</w:t>
      </w:r>
      <w:r w:rsidR="00804E60" w:rsidRPr="00E14913">
        <w:rPr>
          <w:rFonts w:ascii="Avenir Next LT Pro" w:hAnsi="Avenir Next LT Pro"/>
          <w:color w:val="000000" w:themeColor="text1"/>
          <w:sz w:val="24"/>
          <w:szCs w:val="24"/>
        </w:rPr>
        <w:t>, avec l’accord des parents,</w:t>
      </w:r>
      <w:r w:rsidRPr="00E14913">
        <w:rPr>
          <w:rFonts w:ascii="Avenir Next LT Pro" w:hAnsi="Avenir Next LT Pro"/>
          <w:color w:val="000000" w:themeColor="text1"/>
          <w:sz w:val="24"/>
          <w:szCs w:val="24"/>
        </w:rPr>
        <w:t xml:space="preserve"> les remplacer avant les sous-vêtements classiques, des passages aux toilettes fréquents </w:t>
      </w:r>
      <w:r w:rsidR="005F525A" w:rsidRPr="00E14913">
        <w:rPr>
          <w:rFonts w:ascii="Avenir Next LT Pro" w:hAnsi="Avenir Next LT Pro"/>
          <w:color w:val="000000" w:themeColor="text1"/>
          <w:sz w:val="24"/>
          <w:szCs w:val="24"/>
        </w:rPr>
        <w:t>et/</w:t>
      </w:r>
      <w:r w:rsidRPr="00E14913">
        <w:rPr>
          <w:rFonts w:ascii="Avenir Next LT Pro" w:hAnsi="Avenir Next LT Pro"/>
          <w:color w:val="000000" w:themeColor="text1"/>
          <w:sz w:val="24"/>
          <w:szCs w:val="24"/>
        </w:rPr>
        <w:t xml:space="preserve">ou à la demande des enfants permettront d’accompagner </w:t>
      </w:r>
      <w:r w:rsidR="008E1E83" w:rsidRPr="00E14913">
        <w:rPr>
          <w:rFonts w:ascii="Avenir Next LT Pro" w:hAnsi="Avenir Next LT Pro"/>
          <w:color w:val="000000" w:themeColor="text1"/>
          <w:sz w:val="24"/>
          <w:szCs w:val="24"/>
        </w:rPr>
        <w:t xml:space="preserve">efficacement </w:t>
      </w:r>
      <w:r w:rsidRPr="00E14913">
        <w:rPr>
          <w:rFonts w:ascii="Avenir Next LT Pro" w:hAnsi="Avenir Next LT Pro"/>
          <w:color w:val="000000" w:themeColor="text1"/>
          <w:sz w:val="24"/>
          <w:szCs w:val="24"/>
        </w:rPr>
        <w:t>cet</w:t>
      </w:r>
      <w:r w:rsidR="008E1E83" w:rsidRPr="00E14913">
        <w:rPr>
          <w:rFonts w:ascii="Avenir Next LT Pro" w:hAnsi="Avenir Next LT Pro"/>
          <w:color w:val="000000" w:themeColor="text1"/>
          <w:sz w:val="24"/>
          <w:szCs w:val="24"/>
        </w:rPr>
        <w:t>te</w:t>
      </w:r>
      <w:r w:rsidR="005F525A" w:rsidRPr="00E14913">
        <w:rPr>
          <w:rFonts w:ascii="Avenir Next LT Pro" w:hAnsi="Avenir Next LT Pro"/>
          <w:color w:val="000000" w:themeColor="text1"/>
          <w:sz w:val="24"/>
          <w:szCs w:val="24"/>
        </w:rPr>
        <w:t xml:space="preserve"> </w:t>
      </w:r>
      <w:r w:rsidRPr="00E14913">
        <w:rPr>
          <w:rFonts w:ascii="Avenir Next LT Pro" w:hAnsi="Avenir Next LT Pro"/>
          <w:color w:val="000000" w:themeColor="text1"/>
          <w:sz w:val="24"/>
          <w:szCs w:val="24"/>
        </w:rPr>
        <w:t>étape du développement de l’enfant.</w:t>
      </w:r>
    </w:p>
    <w:p w14:paraId="1BF48BA1" w14:textId="77777777" w:rsidR="00806B3E" w:rsidRDefault="00806B3E" w:rsidP="00E436A3">
      <w:pPr>
        <w:rPr>
          <w:rFonts w:ascii="Avenir Next LT Pro" w:hAnsi="Avenir Next LT Pro"/>
          <w:sz w:val="24"/>
          <w:szCs w:val="24"/>
        </w:rPr>
      </w:pPr>
    </w:p>
    <w:p w14:paraId="0F9D56CA" w14:textId="77777777" w:rsidR="003E3A0A" w:rsidRDefault="003E3A0A" w:rsidP="003E3A0A">
      <w:pPr>
        <w:pStyle w:val="Paragraphedeliste"/>
        <w:numPr>
          <w:ilvl w:val="0"/>
          <w:numId w:val="1"/>
        </w:numP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Recommandations de la DGESCO</w:t>
      </w:r>
      <w:r w:rsidR="009F25FB">
        <w:rPr>
          <w:rFonts w:ascii="Avenir Next LT Pro" w:hAnsi="Avenir Next LT Pro" w:cs="Arial"/>
          <w:sz w:val="24"/>
          <w:szCs w:val="24"/>
          <w:shd w:val="clear" w:color="auto" w:fill="FFFFFF"/>
        </w:rPr>
        <w:t xml:space="preserve"> </w:t>
      </w:r>
      <w:r w:rsidRPr="004F5EE7">
        <w:rPr>
          <w:rFonts w:ascii="Avenir Next LT Pro" w:hAnsi="Avenir Next LT Pro" w:cs="Arial"/>
          <w:sz w:val="24"/>
          <w:szCs w:val="24"/>
          <w:shd w:val="clear" w:color="auto" w:fill="FFFFFF"/>
        </w:rPr>
        <w:t>:</w:t>
      </w:r>
    </w:p>
    <w:p w14:paraId="221738CF" w14:textId="77777777" w:rsidR="009F25FB" w:rsidRDefault="009F25FB" w:rsidP="009F25FB">
      <w:pPr>
        <w:pStyle w:val="Paragraphedeliste"/>
        <w:rPr>
          <w:rFonts w:ascii="Avenir Next LT Pro" w:hAnsi="Avenir Next LT Pro" w:cs="Arial"/>
          <w:sz w:val="24"/>
          <w:szCs w:val="24"/>
          <w:shd w:val="clear" w:color="auto" w:fill="FFFFFF"/>
        </w:rPr>
      </w:pPr>
    </w:p>
    <w:p w14:paraId="6FEB243B" w14:textId="77777777" w:rsidR="009F25FB" w:rsidRPr="00E14913" w:rsidRDefault="003E3A0A" w:rsidP="003E3A0A">
      <w:pPr>
        <w:pStyle w:val="Paragraphedeliste"/>
        <w:rPr>
          <w:rFonts w:ascii="Avenir Next LT Pro" w:hAnsi="Avenir Next LT Pro" w:cs="Arial"/>
          <w:color w:val="000000" w:themeColor="text1"/>
          <w:sz w:val="24"/>
          <w:szCs w:val="24"/>
          <w:shd w:val="clear" w:color="auto" w:fill="FFFFFF"/>
        </w:rPr>
      </w:pPr>
      <w:r w:rsidRPr="00E14913">
        <w:rPr>
          <w:rFonts w:ascii="Avenir Next LT Pro" w:hAnsi="Avenir Next LT Pro" w:cs="Arial"/>
          <w:color w:val="000000" w:themeColor="text1"/>
          <w:sz w:val="24"/>
          <w:szCs w:val="24"/>
          <w:shd w:val="clear" w:color="auto" w:fill="FFFFFF"/>
        </w:rPr>
        <w:t>Les passages aux toilettes devront,</w:t>
      </w:r>
      <w:r w:rsidR="009F25FB" w:rsidRPr="00E14913">
        <w:rPr>
          <w:rFonts w:ascii="Avenir Next LT Pro" w:hAnsi="Avenir Next LT Pro" w:cs="Arial"/>
          <w:color w:val="000000" w:themeColor="text1"/>
          <w:sz w:val="24"/>
          <w:szCs w:val="24"/>
          <w:shd w:val="clear" w:color="auto" w:fill="FFFFFF"/>
        </w:rPr>
        <w:t xml:space="preserve"> lorsque c’est matériellement </w:t>
      </w:r>
      <w:r w:rsidRPr="00E14913">
        <w:rPr>
          <w:rFonts w:ascii="Avenir Next LT Pro" w:hAnsi="Avenir Next LT Pro" w:cs="Arial"/>
          <w:color w:val="000000" w:themeColor="text1"/>
          <w:sz w:val="24"/>
          <w:szCs w:val="24"/>
          <w:shd w:val="clear" w:color="auto" w:fill="FFFFFF"/>
        </w:rPr>
        <w:t xml:space="preserve">possible, avoir lieu </w:t>
      </w:r>
      <w:r w:rsidR="009F25FB" w:rsidRPr="00E14913">
        <w:rPr>
          <w:rFonts w:ascii="Avenir Next LT Pro" w:hAnsi="Avenir Next LT Pro" w:cs="Arial"/>
          <w:color w:val="000000" w:themeColor="text1"/>
          <w:sz w:val="24"/>
          <w:szCs w:val="24"/>
          <w:shd w:val="clear" w:color="auto" w:fill="FFFFFF"/>
        </w:rPr>
        <w:t xml:space="preserve">uniquement </w:t>
      </w:r>
      <w:r w:rsidRPr="00E14913">
        <w:rPr>
          <w:rFonts w:ascii="Avenir Next LT Pro" w:hAnsi="Avenir Next LT Pro" w:cs="Arial"/>
          <w:color w:val="000000" w:themeColor="text1"/>
          <w:sz w:val="24"/>
          <w:szCs w:val="24"/>
          <w:shd w:val="clear" w:color="auto" w:fill="FFFFFF"/>
        </w:rPr>
        <w:t>à la demande</w:t>
      </w:r>
      <w:r w:rsidR="003B5F67" w:rsidRPr="00E14913">
        <w:rPr>
          <w:rFonts w:ascii="Avenir Next LT Pro" w:hAnsi="Avenir Next LT Pro" w:cs="Arial"/>
          <w:color w:val="000000" w:themeColor="text1"/>
          <w:sz w:val="24"/>
          <w:szCs w:val="24"/>
          <w:shd w:val="clear" w:color="auto" w:fill="FFFFFF"/>
        </w:rPr>
        <w:t xml:space="preserve"> de l’élève.</w:t>
      </w:r>
    </w:p>
    <w:p w14:paraId="2AD9CCC4" w14:textId="77777777" w:rsidR="003E3A0A" w:rsidRPr="00E14913" w:rsidRDefault="003E3A0A" w:rsidP="00EF75DA">
      <w:pPr>
        <w:pStyle w:val="Paragraphedeliste"/>
        <w:rPr>
          <w:rFonts w:ascii="Avenir Next LT Pro" w:hAnsi="Avenir Next LT Pro" w:cs="Arial"/>
          <w:color w:val="000000" w:themeColor="text1"/>
          <w:sz w:val="24"/>
          <w:szCs w:val="24"/>
          <w:shd w:val="clear" w:color="auto" w:fill="FFFFFF"/>
        </w:rPr>
      </w:pPr>
      <w:r w:rsidRPr="00E14913">
        <w:rPr>
          <w:rFonts w:ascii="Avenir Next LT Pro" w:hAnsi="Avenir Next LT Pro" w:cs="Arial"/>
          <w:color w:val="000000" w:themeColor="text1"/>
          <w:sz w:val="24"/>
          <w:szCs w:val="24"/>
          <w:shd w:val="clear" w:color="auto" w:fill="FFFFFF"/>
        </w:rPr>
        <w:t>L’A</w:t>
      </w:r>
      <w:r w:rsidR="00253667" w:rsidRPr="00E14913">
        <w:rPr>
          <w:rFonts w:ascii="Avenir Next LT Pro" w:hAnsi="Avenir Next LT Pro" w:cs="Arial"/>
          <w:color w:val="000000" w:themeColor="text1"/>
          <w:sz w:val="24"/>
          <w:szCs w:val="24"/>
          <w:shd w:val="clear" w:color="auto" w:fill="FFFFFF"/>
        </w:rPr>
        <w:t>TSEM</w:t>
      </w:r>
      <w:r w:rsidRPr="00E14913">
        <w:rPr>
          <w:rFonts w:ascii="Avenir Next LT Pro" w:hAnsi="Avenir Next LT Pro" w:cs="Arial"/>
          <w:color w:val="000000" w:themeColor="text1"/>
          <w:sz w:val="24"/>
          <w:szCs w:val="24"/>
          <w:shd w:val="clear" w:color="auto" w:fill="FFFFFF"/>
        </w:rPr>
        <w:t xml:space="preserve"> </w:t>
      </w:r>
      <w:r w:rsidR="009F25FB" w:rsidRPr="00E14913">
        <w:rPr>
          <w:rFonts w:ascii="Avenir Next LT Pro" w:hAnsi="Avenir Next LT Pro" w:cs="Arial"/>
          <w:color w:val="000000" w:themeColor="text1"/>
          <w:sz w:val="24"/>
          <w:szCs w:val="24"/>
          <w:shd w:val="clear" w:color="auto" w:fill="FFFFFF"/>
        </w:rPr>
        <w:t xml:space="preserve">peut alors </w:t>
      </w:r>
      <w:r w:rsidRPr="00E14913">
        <w:rPr>
          <w:rFonts w:ascii="Avenir Next LT Pro" w:hAnsi="Avenir Next LT Pro" w:cs="Arial"/>
          <w:color w:val="000000" w:themeColor="text1"/>
          <w:sz w:val="24"/>
          <w:szCs w:val="24"/>
          <w:shd w:val="clear" w:color="auto" w:fill="FFFFFF"/>
        </w:rPr>
        <w:t>demande</w:t>
      </w:r>
      <w:r w:rsidR="009F25FB" w:rsidRPr="00E14913">
        <w:rPr>
          <w:rFonts w:ascii="Avenir Next LT Pro" w:hAnsi="Avenir Next LT Pro" w:cs="Arial"/>
          <w:color w:val="000000" w:themeColor="text1"/>
          <w:sz w:val="24"/>
          <w:szCs w:val="24"/>
          <w:shd w:val="clear" w:color="auto" w:fill="FFFFFF"/>
        </w:rPr>
        <w:t>r</w:t>
      </w:r>
      <w:r w:rsidRPr="00E14913">
        <w:rPr>
          <w:rFonts w:ascii="Avenir Next LT Pro" w:hAnsi="Avenir Next LT Pro" w:cs="Arial"/>
          <w:color w:val="000000" w:themeColor="text1"/>
          <w:sz w:val="24"/>
          <w:szCs w:val="24"/>
          <w:shd w:val="clear" w:color="auto" w:fill="FFFFFF"/>
        </w:rPr>
        <w:t xml:space="preserve"> si d’autres élèves souhaitent se rendre aux toilettes pour éviter trop d’all</w:t>
      </w:r>
      <w:r w:rsidR="00EF75DA" w:rsidRPr="00E14913">
        <w:rPr>
          <w:rFonts w:ascii="Avenir Next LT Pro" w:hAnsi="Avenir Next LT Pro" w:cs="Arial"/>
          <w:color w:val="000000" w:themeColor="text1"/>
          <w:sz w:val="24"/>
          <w:szCs w:val="24"/>
          <w:shd w:val="clear" w:color="auto" w:fill="FFFFFF"/>
        </w:rPr>
        <w:t>ées</w:t>
      </w:r>
      <w:r w:rsidRPr="00E14913">
        <w:rPr>
          <w:rFonts w:ascii="Avenir Next LT Pro" w:hAnsi="Avenir Next LT Pro" w:cs="Arial"/>
          <w:color w:val="000000" w:themeColor="text1"/>
          <w:sz w:val="24"/>
          <w:szCs w:val="24"/>
          <w:shd w:val="clear" w:color="auto" w:fill="FFFFFF"/>
        </w:rPr>
        <w:t xml:space="preserve"> et venues. Si ces modalités sont adoptées dans l’école, le</w:t>
      </w:r>
      <w:r w:rsidR="009148D0" w:rsidRPr="00E14913">
        <w:rPr>
          <w:rFonts w:ascii="Avenir Next LT Pro" w:hAnsi="Avenir Next LT Pro" w:cs="Arial"/>
          <w:color w:val="000000" w:themeColor="text1"/>
          <w:sz w:val="24"/>
          <w:szCs w:val="24"/>
          <w:shd w:val="clear" w:color="auto" w:fill="FFFFFF"/>
        </w:rPr>
        <w:t>s</w:t>
      </w:r>
      <w:r w:rsidRPr="00E14913">
        <w:rPr>
          <w:rFonts w:ascii="Avenir Next LT Pro" w:hAnsi="Avenir Next LT Pro" w:cs="Arial"/>
          <w:color w:val="000000" w:themeColor="text1"/>
          <w:sz w:val="24"/>
          <w:szCs w:val="24"/>
          <w:shd w:val="clear" w:color="auto" w:fill="FFFFFF"/>
        </w:rPr>
        <w:t xml:space="preserve"> temps de passage</w:t>
      </w:r>
      <w:r w:rsidR="00EF75DA" w:rsidRPr="00E14913">
        <w:rPr>
          <w:rFonts w:ascii="Avenir Next LT Pro" w:hAnsi="Avenir Next LT Pro" w:cs="Arial"/>
          <w:color w:val="000000" w:themeColor="text1"/>
          <w:sz w:val="24"/>
          <w:szCs w:val="24"/>
          <w:shd w:val="clear" w:color="auto" w:fill="FFFFFF"/>
        </w:rPr>
        <w:t>s</w:t>
      </w:r>
      <w:r w:rsidRPr="00E14913">
        <w:rPr>
          <w:rFonts w:ascii="Avenir Next LT Pro" w:hAnsi="Avenir Next LT Pro" w:cs="Arial"/>
          <w:color w:val="000000" w:themeColor="text1"/>
          <w:sz w:val="24"/>
          <w:szCs w:val="24"/>
          <w:shd w:val="clear" w:color="auto" w:fill="FFFFFF"/>
        </w:rPr>
        <w:t xml:space="preserve"> aux toilettes ne </w:t>
      </w:r>
      <w:r w:rsidR="00EF75DA" w:rsidRPr="00E14913">
        <w:rPr>
          <w:rFonts w:ascii="Avenir Next LT Pro" w:hAnsi="Avenir Next LT Pro" w:cs="Arial"/>
          <w:color w:val="000000" w:themeColor="text1"/>
          <w:sz w:val="24"/>
          <w:szCs w:val="24"/>
          <w:shd w:val="clear" w:color="auto" w:fill="FFFFFF"/>
        </w:rPr>
        <w:t xml:space="preserve">nécessitent plus de </w:t>
      </w:r>
      <w:r w:rsidRPr="00E14913">
        <w:rPr>
          <w:rFonts w:ascii="Avenir Next LT Pro" w:hAnsi="Avenir Next LT Pro" w:cs="Arial"/>
          <w:color w:val="000000" w:themeColor="text1"/>
          <w:sz w:val="24"/>
          <w:szCs w:val="24"/>
          <w:shd w:val="clear" w:color="auto" w:fill="FFFFFF"/>
        </w:rPr>
        <w:t>figur</w:t>
      </w:r>
      <w:r w:rsidR="00EF75DA" w:rsidRPr="00E14913">
        <w:rPr>
          <w:rFonts w:ascii="Avenir Next LT Pro" w:hAnsi="Avenir Next LT Pro" w:cs="Arial"/>
          <w:color w:val="000000" w:themeColor="text1"/>
          <w:sz w:val="24"/>
          <w:szCs w:val="24"/>
          <w:shd w:val="clear" w:color="auto" w:fill="FFFFFF"/>
        </w:rPr>
        <w:t>er</w:t>
      </w:r>
      <w:r w:rsidRPr="00E14913">
        <w:rPr>
          <w:rFonts w:ascii="Avenir Next LT Pro" w:hAnsi="Avenir Next LT Pro" w:cs="Arial"/>
          <w:color w:val="000000" w:themeColor="text1"/>
          <w:sz w:val="24"/>
          <w:szCs w:val="24"/>
          <w:shd w:val="clear" w:color="auto" w:fill="FFFFFF"/>
        </w:rPr>
        <w:t xml:space="preserve"> plus à l’emploi du temps.</w:t>
      </w:r>
      <w:r w:rsidR="009F25FB" w:rsidRPr="00E14913">
        <w:rPr>
          <w:rFonts w:ascii="Avenir Next LT Pro" w:hAnsi="Avenir Next LT Pro" w:cs="Arial"/>
          <w:color w:val="000000" w:themeColor="text1"/>
          <w:sz w:val="24"/>
          <w:szCs w:val="24"/>
          <w:shd w:val="clear" w:color="auto" w:fill="FFFFFF"/>
        </w:rPr>
        <w:t xml:space="preserve"> </w:t>
      </w:r>
    </w:p>
    <w:p w14:paraId="00915340" w14:textId="77777777" w:rsidR="00EF75DA" w:rsidRPr="00E14913" w:rsidRDefault="00EF75DA" w:rsidP="00EF75DA">
      <w:pPr>
        <w:pStyle w:val="Paragraphedeliste"/>
        <w:rPr>
          <w:rFonts w:ascii="Avenir Next LT Pro" w:hAnsi="Avenir Next LT Pro" w:cs="Arial"/>
          <w:color w:val="000000" w:themeColor="text1"/>
          <w:sz w:val="24"/>
          <w:szCs w:val="24"/>
          <w:shd w:val="clear" w:color="auto" w:fill="FFFFFF"/>
        </w:rPr>
      </w:pPr>
    </w:p>
    <w:p w14:paraId="62335BC5" w14:textId="1D74801E" w:rsidR="009F25FB" w:rsidRPr="00E14913" w:rsidRDefault="009F25FB" w:rsidP="003E3A0A">
      <w:pPr>
        <w:pStyle w:val="Paragraphedeliste"/>
        <w:rPr>
          <w:rFonts w:ascii="Avenir Next LT Pro" w:hAnsi="Avenir Next LT Pro" w:cs="Arial"/>
          <w:color w:val="000000" w:themeColor="text1"/>
          <w:sz w:val="24"/>
          <w:szCs w:val="24"/>
          <w:shd w:val="clear" w:color="auto" w:fill="FFFFFF"/>
        </w:rPr>
      </w:pPr>
      <w:r w:rsidRPr="00E14913">
        <w:rPr>
          <w:rFonts w:ascii="Avenir Next LT Pro" w:hAnsi="Avenir Next LT Pro" w:cs="Arial"/>
          <w:color w:val="000000" w:themeColor="text1"/>
          <w:sz w:val="24"/>
          <w:szCs w:val="24"/>
          <w:shd w:val="clear" w:color="auto" w:fill="FFFFFF"/>
        </w:rPr>
        <w:t>Les passages aux toilettes</w:t>
      </w:r>
      <w:r w:rsidR="00C47AEE" w:rsidRPr="00E14913">
        <w:rPr>
          <w:rFonts w:ascii="Avenir Next LT Pro" w:hAnsi="Avenir Next LT Pro" w:cs="Arial"/>
          <w:color w:val="000000" w:themeColor="text1"/>
          <w:sz w:val="24"/>
          <w:szCs w:val="24"/>
          <w:shd w:val="clear" w:color="auto" w:fill="FFFFFF"/>
        </w:rPr>
        <w:t xml:space="preserve"> organisés</w:t>
      </w:r>
      <w:r w:rsidR="00F410F3" w:rsidRPr="00E14913">
        <w:rPr>
          <w:rFonts w:ascii="Avenir Next LT Pro" w:hAnsi="Avenir Next LT Pro" w:cs="Arial"/>
          <w:color w:val="000000" w:themeColor="text1"/>
          <w:sz w:val="24"/>
          <w:szCs w:val="24"/>
          <w:shd w:val="clear" w:color="auto" w:fill="FFFFFF"/>
        </w:rPr>
        <w:t xml:space="preserve"> de</w:t>
      </w:r>
      <w:r w:rsidRPr="00E14913">
        <w:rPr>
          <w:rFonts w:ascii="Avenir Next LT Pro" w:hAnsi="Avenir Next LT Pro" w:cs="Arial"/>
          <w:color w:val="000000" w:themeColor="text1"/>
          <w:sz w:val="24"/>
          <w:szCs w:val="24"/>
          <w:shd w:val="clear" w:color="auto" w:fill="FFFFFF"/>
        </w:rPr>
        <w:t xml:space="preserve"> façon collective sont à </w:t>
      </w:r>
      <w:r w:rsidR="009148D0" w:rsidRPr="00E14913">
        <w:rPr>
          <w:rFonts w:ascii="Avenir Next LT Pro" w:hAnsi="Avenir Next LT Pro" w:cs="Arial"/>
          <w:color w:val="000000" w:themeColor="text1"/>
          <w:sz w:val="24"/>
          <w:szCs w:val="24"/>
          <w:shd w:val="clear" w:color="auto" w:fill="FFFFFF"/>
        </w:rPr>
        <w:t>éviter dans la mesure du possible.</w:t>
      </w:r>
    </w:p>
    <w:p w14:paraId="1963C350" w14:textId="23488152" w:rsidR="00D448AC" w:rsidRDefault="00D448AC" w:rsidP="003E3A0A">
      <w:pPr>
        <w:pStyle w:val="Paragraphedeliste"/>
        <w:rPr>
          <w:rFonts w:ascii="Avenir Next LT Pro" w:hAnsi="Avenir Next LT Pro" w:cs="Arial"/>
          <w:sz w:val="24"/>
          <w:szCs w:val="24"/>
          <w:shd w:val="clear" w:color="auto" w:fill="FFFFFF"/>
        </w:rPr>
      </w:pPr>
    </w:p>
    <w:p w14:paraId="2F95F58A" w14:textId="26F9854D" w:rsidR="00D448AC" w:rsidRDefault="00D448AC" w:rsidP="003E3A0A">
      <w:pPr>
        <w:pStyle w:val="Paragraphedeliste"/>
        <w:rPr>
          <w:rFonts w:ascii="Avenir Next LT Pro" w:hAnsi="Avenir Next LT Pro" w:cs="Arial"/>
          <w:sz w:val="24"/>
          <w:szCs w:val="24"/>
          <w:shd w:val="clear" w:color="auto" w:fill="FFFFFF"/>
        </w:rPr>
      </w:pPr>
    </w:p>
    <w:p w14:paraId="4D7BB077" w14:textId="1D2DA8BD" w:rsidR="00D448AC" w:rsidRDefault="00D448AC" w:rsidP="003E3A0A">
      <w:pPr>
        <w:pStyle w:val="Paragraphedeliste"/>
        <w:rPr>
          <w:rFonts w:ascii="Avenir Next LT Pro" w:hAnsi="Avenir Next LT Pro" w:cs="Arial"/>
          <w:sz w:val="24"/>
          <w:szCs w:val="24"/>
          <w:shd w:val="clear" w:color="auto" w:fill="FFFFFF"/>
        </w:rPr>
      </w:pPr>
    </w:p>
    <w:p w14:paraId="7BAF1686" w14:textId="070017E8" w:rsidR="00D448AC" w:rsidRDefault="00D448AC" w:rsidP="003E3A0A">
      <w:pPr>
        <w:pStyle w:val="Paragraphedeliste"/>
        <w:rPr>
          <w:rFonts w:ascii="Avenir Next LT Pro" w:hAnsi="Avenir Next LT Pro" w:cs="Arial"/>
          <w:sz w:val="24"/>
          <w:szCs w:val="24"/>
          <w:shd w:val="clear" w:color="auto" w:fill="FFFFFF"/>
        </w:rPr>
      </w:pPr>
    </w:p>
    <w:p w14:paraId="29A1D143" w14:textId="3FE5B0BC" w:rsidR="00D448AC" w:rsidRDefault="00D448AC" w:rsidP="003E3A0A">
      <w:pPr>
        <w:pStyle w:val="Paragraphedeliste"/>
        <w:rPr>
          <w:rFonts w:ascii="Avenir Next LT Pro" w:hAnsi="Avenir Next LT Pro" w:cs="Arial"/>
          <w:sz w:val="24"/>
          <w:szCs w:val="24"/>
          <w:shd w:val="clear" w:color="auto" w:fill="FFFFFF"/>
        </w:rPr>
      </w:pPr>
    </w:p>
    <w:p w14:paraId="69B9FB61" w14:textId="1EEDA556" w:rsidR="00D448AC" w:rsidRDefault="00D448AC" w:rsidP="003E3A0A">
      <w:pPr>
        <w:pStyle w:val="Paragraphedeliste"/>
        <w:rPr>
          <w:rFonts w:ascii="Avenir Next LT Pro" w:hAnsi="Avenir Next LT Pro" w:cs="Arial"/>
          <w:sz w:val="24"/>
          <w:szCs w:val="24"/>
          <w:shd w:val="clear" w:color="auto" w:fill="FFFFFF"/>
        </w:rPr>
      </w:pPr>
    </w:p>
    <w:p w14:paraId="1DEC99B4" w14:textId="05338DE0" w:rsidR="00D448AC" w:rsidRDefault="00D448AC" w:rsidP="003E3A0A">
      <w:pPr>
        <w:pStyle w:val="Paragraphedeliste"/>
        <w:rPr>
          <w:rFonts w:ascii="Avenir Next LT Pro" w:hAnsi="Avenir Next LT Pro" w:cs="Arial"/>
          <w:sz w:val="24"/>
          <w:szCs w:val="24"/>
          <w:shd w:val="clear" w:color="auto" w:fill="FFFFFF"/>
        </w:rPr>
      </w:pPr>
    </w:p>
    <w:p w14:paraId="25D66CB2" w14:textId="2E14A37C" w:rsidR="00CC38D3" w:rsidRDefault="00CC38D3" w:rsidP="003E3A0A">
      <w:pPr>
        <w:pStyle w:val="Paragraphedeliste"/>
        <w:rPr>
          <w:rFonts w:ascii="Avenir Next LT Pro" w:hAnsi="Avenir Next LT Pro" w:cs="Arial"/>
          <w:sz w:val="24"/>
          <w:szCs w:val="24"/>
          <w:shd w:val="clear" w:color="auto" w:fill="FFFFFF"/>
        </w:rPr>
      </w:pPr>
    </w:p>
    <w:p w14:paraId="68D09613" w14:textId="251A426D" w:rsidR="00CC38D3" w:rsidRDefault="00CC38D3" w:rsidP="003E3A0A">
      <w:pPr>
        <w:pStyle w:val="Paragraphedeliste"/>
        <w:rPr>
          <w:rFonts w:ascii="Avenir Next LT Pro" w:hAnsi="Avenir Next LT Pro" w:cs="Arial"/>
          <w:sz w:val="24"/>
          <w:szCs w:val="24"/>
          <w:shd w:val="clear" w:color="auto" w:fill="FFFFFF"/>
        </w:rPr>
      </w:pPr>
    </w:p>
    <w:p w14:paraId="7B731C2C" w14:textId="0A0CB641" w:rsidR="00CC38D3" w:rsidRDefault="00CC38D3" w:rsidP="003E3A0A">
      <w:pPr>
        <w:pStyle w:val="Paragraphedeliste"/>
        <w:rPr>
          <w:rFonts w:ascii="Avenir Next LT Pro" w:hAnsi="Avenir Next LT Pro" w:cs="Arial"/>
          <w:sz w:val="24"/>
          <w:szCs w:val="24"/>
          <w:shd w:val="clear" w:color="auto" w:fill="FFFFFF"/>
        </w:rPr>
      </w:pPr>
    </w:p>
    <w:p w14:paraId="24B88F3E" w14:textId="575BF6C4" w:rsidR="00CC38D3" w:rsidRDefault="00CC38D3" w:rsidP="003E3A0A">
      <w:pPr>
        <w:pStyle w:val="Paragraphedeliste"/>
        <w:rPr>
          <w:rFonts w:ascii="Avenir Next LT Pro" w:hAnsi="Avenir Next LT Pro" w:cs="Arial"/>
          <w:sz w:val="24"/>
          <w:szCs w:val="24"/>
          <w:shd w:val="clear" w:color="auto" w:fill="FFFFFF"/>
        </w:rPr>
      </w:pPr>
    </w:p>
    <w:p w14:paraId="7E16B4B6" w14:textId="481F9F74" w:rsidR="00CC38D3" w:rsidRDefault="00CC38D3" w:rsidP="003E3A0A">
      <w:pPr>
        <w:pStyle w:val="Paragraphedeliste"/>
        <w:rPr>
          <w:rFonts w:ascii="Avenir Next LT Pro" w:hAnsi="Avenir Next LT Pro" w:cs="Arial"/>
          <w:sz w:val="24"/>
          <w:szCs w:val="24"/>
          <w:shd w:val="clear" w:color="auto" w:fill="FFFFFF"/>
        </w:rPr>
      </w:pPr>
    </w:p>
    <w:p w14:paraId="0035105E" w14:textId="77777777" w:rsidR="00CC38D3" w:rsidRDefault="00CC38D3" w:rsidP="003E3A0A">
      <w:pPr>
        <w:pStyle w:val="Paragraphedeliste"/>
        <w:rPr>
          <w:rFonts w:ascii="Avenir Next LT Pro" w:hAnsi="Avenir Next LT Pro" w:cs="Arial"/>
          <w:sz w:val="24"/>
          <w:szCs w:val="24"/>
          <w:shd w:val="clear" w:color="auto" w:fill="FFFFFF"/>
        </w:rPr>
      </w:pPr>
    </w:p>
    <w:p w14:paraId="67548422" w14:textId="77777777" w:rsidR="00A2045A" w:rsidRDefault="00A2045A" w:rsidP="003E3A0A">
      <w:pPr>
        <w:pStyle w:val="Paragraphedeliste"/>
        <w:rPr>
          <w:rFonts w:ascii="Avenir Next LT Pro" w:hAnsi="Avenir Next LT Pro" w:cs="Arial"/>
          <w:sz w:val="24"/>
          <w:szCs w:val="24"/>
          <w:shd w:val="clear" w:color="auto" w:fill="FFFFFF"/>
        </w:rPr>
      </w:pPr>
    </w:p>
    <w:p w14:paraId="7EA43E67" w14:textId="77777777" w:rsidR="00D448AC" w:rsidRPr="00D448AC" w:rsidRDefault="00D448AC" w:rsidP="00D448AC">
      <w:pPr>
        <w:pBdr>
          <w:top w:val="single" w:sz="4" w:space="1" w:color="auto"/>
          <w:left w:val="single" w:sz="4" w:space="4" w:color="auto"/>
          <w:bottom w:val="single" w:sz="4" w:space="1" w:color="auto"/>
          <w:right w:val="single" w:sz="4" w:space="4" w:color="auto"/>
        </w:pBdr>
        <w:jc w:val="center"/>
        <w:rPr>
          <w:rFonts w:ascii="Avenir Next LT Pro" w:hAnsi="Avenir Next LT Pro" w:cs="Arial"/>
          <w:color w:val="000000"/>
        </w:rPr>
      </w:pPr>
      <w:r w:rsidRPr="00D448AC">
        <w:rPr>
          <w:rFonts w:ascii="Avenir Next LT Pro" w:hAnsi="Avenir Next LT Pro" w:cs="Arial"/>
          <w:sz w:val="24"/>
          <w:szCs w:val="24"/>
          <w:shd w:val="clear" w:color="auto" w:fill="FFFFFF"/>
        </w:rPr>
        <w:lastRenderedPageBreak/>
        <w:t xml:space="preserve">L’éclairage </w:t>
      </w:r>
      <w:r w:rsidRPr="00D448AC">
        <w:rPr>
          <w:rFonts w:ascii="Avenir Next LT Pro" w:hAnsi="Avenir Next LT Pro" w:cs="Arial"/>
          <w:color w:val="000000"/>
        </w:rPr>
        <w:t xml:space="preserve">des enseignantes des classes dédoublées </w:t>
      </w:r>
    </w:p>
    <w:p w14:paraId="7DFAE6C8" w14:textId="77777777" w:rsidR="00D448AC" w:rsidRPr="00D448AC" w:rsidRDefault="00D448AC" w:rsidP="00D448AC">
      <w:pPr>
        <w:pBdr>
          <w:top w:val="single" w:sz="4" w:space="1" w:color="auto"/>
          <w:left w:val="single" w:sz="4" w:space="4" w:color="auto"/>
          <w:bottom w:val="single" w:sz="4" w:space="1" w:color="auto"/>
          <w:right w:val="single" w:sz="4" w:space="4" w:color="auto"/>
        </w:pBdr>
        <w:jc w:val="center"/>
        <w:rPr>
          <w:rFonts w:ascii="Avenir Next LT Pro" w:hAnsi="Avenir Next LT Pro" w:cs="Arial"/>
          <w:sz w:val="24"/>
          <w:szCs w:val="24"/>
          <w:shd w:val="clear" w:color="auto" w:fill="FFFFFF"/>
        </w:rPr>
      </w:pPr>
      <w:r w:rsidRPr="00D448AC">
        <w:rPr>
          <w:rFonts w:ascii="Avenir Next LT Pro" w:hAnsi="Avenir Next LT Pro" w:cs="Arial"/>
          <w:color w:val="000000"/>
        </w:rPr>
        <w:t>des REP et REP+ de la circonscription de Hombourg-Haut</w:t>
      </w:r>
      <w:r w:rsidRPr="00D448AC">
        <w:rPr>
          <w:rFonts w:ascii="Avenir Next LT Pro" w:hAnsi="Avenir Next LT Pro" w:cs="Arial"/>
          <w:sz w:val="24"/>
          <w:szCs w:val="24"/>
          <w:shd w:val="clear" w:color="auto" w:fill="FFFFFF"/>
        </w:rPr>
        <w:t>:</w:t>
      </w:r>
    </w:p>
    <w:p w14:paraId="21B5C50A" w14:textId="77777777" w:rsidR="00A2045A" w:rsidRDefault="00A2045A" w:rsidP="00A2045A">
      <w:pPr>
        <w:pBdr>
          <w:top w:val="single" w:sz="4" w:space="1" w:color="auto"/>
          <w:left w:val="single" w:sz="4" w:space="4" w:color="auto"/>
          <w:bottom w:val="single" w:sz="4" w:space="1" w:color="auto"/>
          <w:right w:val="single" w:sz="4" w:space="4" w:color="auto"/>
        </w:pBdr>
        <w:jc w:val="cente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Le passage aux toilettes :</w:t>
      </w:r>
    </w:p>
    <w:p w14:paraId="5554C7B4" w14:textId="77777777" w:rsidR="00A2045A" w:rsidRDefault="00A2045A" w:rsidP="00A2045A">
      <w:pPr>
        <w:pBdr>
          <w:top w:val="single" w:sz="4" w:space="1" w:color="auto"/>
          <w:left w:val="single" w:sz="4" w:space="4" w:color="auto"/>
          <w:bottom w:val="single" w:sz="4" w:space="1" w:color="auto"/>
          <w:right w:val="single" w:sz="4" w:space="4" w:color="auto"/>
        </w:pBdr>
        <w:jc w:val="center"/>
        <w:rPr>
          <w:rFonts w:ascii="Avenir Next LT Pro" w:hAnsi="Avenir Next LT Pro" w:cs="Arial"/>
          <w:sz w:val="24"/>
          <w:szCs w:val="24"/>
          <w:shd w:val="clear" w:color="auto" w:fill="FFFFFF"/>
        </w:rPr>
      </w:pPr>
    </w:p>
    <w:p w14:paraId="307E31A3" w14:textId="4ADD1C30" w:rsidR="00A2045A" w:rsidRDefault="00A2045A" w:rsidP="00A2045A">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Il est préférable d’opter pour un passage aux toilettes en petits groupes</w:t>
      </w:r>
      <w:r w:rsidR="00E14913">
        <w:rPr>
          <w:rFonts w:ascii="Avenir Next LT Pro" w:hAnsi="Avenir Next LT Pro" w:cs="Arial"/>
          <w:sz w:val="24"/>
          <w:szCs w:val="24"/>
          <w:shd w:val="clear" w:color="auto" w:fill="FFFFFF"/>
        </w:rPr>
        <w:t xml:space="preserve"> lorsque c’est possible.</w:t>
      </w:r>
    </w:p>
    <w:p w14:paraId="74430D9B" w14:textId="540EF30D" w:rsidR="00A2045A" w:rsidRDefault="00A2045A" w:rsidP="00A2045A">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C’est l’occasion</w:t>
      </w:r>
      <w:r w:rsidR="0030180D">
        <w:rPr>
          <w:rFonts w:ascii="Avenir Next LT Pro" w:hAnsi="Avenir Next LT Pro" w:cs="Arial"/>
          <w:sz w:val="24"/>
          <w:szCs w:val="24"/>
          <w:shd w:val="clear" w:color="auto" w:fill="FFFFFF"/>
        </w:rPr>
        <w:t>,</w:t>
      </w:r>
      <w:r>
        <w:rPr>
          <w:rFonts w:ascii="Avenir Next LT Pro" w:hAnsi="Avenir Next LT Pro" w:cs="Arial"/>
          <w:sz w:val="24"/>
          <w:szCs w:val="24"/>
          <w:shd w:val="clear" w:color="auto" w:fill="FFFFFF"/>
        </w:rPr>
        <w:t xml:space="preserve"> en situation</w:t>
      </w:r>
      <w:r w:rsidR="0030180D">
        <w:rPr>
          <w:rFonts w:ascii="Avenir Next LT Pro" w:hAnsi="Avenir Next LT Pro" w:cs="Arial"/>
          <w:sz w:val="24"/>
          <w:szCs w:val="24"/>
          <w:shd w:val="clear" w:color="auto" w:fill="FFFFFF"/>
        </w:rPr>
        <w:t>,</w:t>
      </w:r>
      <w:r>
        <w:rPr>
          <w:rFonts w:ascii="Avenir Next LT Pro" w:hAnsi="Avenir Next LT Pro" w:cs="Arial"/>
          <w:sz w:val="24"/>
          <w:szCs w:val="24"/>
          <w:shd w:val="clear" w:color="auto" w:fill="FFFFFF"/>
        </w:rPr>
        <w:t xml:space="preserve"> d’entrer dans l’éducation à l’hygiène et à la propreté en enseignant</w:t>
      </w:r>
      <w:r w:rsidR="00E14913">
        <w:rPr>
          <w:rFonts w:ascii="Avenir Next LT Pro" w:hAnsi="Avenir Next LT Pro" w:cs="Arial"/>
          <w:sz w:val="24"/>
          <w:szCs w:val="24"/>
          <w:shd w:val="clear" w:color="auto" w:fill="FFFFFF"/>
        </w:rPr>
        <w:t>,</w:t>
      </w:r>
      <w:r>
        <w:rPr>
          <w:rFonts w:ascii="Avenir Next LT Pro" w:hAnsi="Avenir Next LT Pro" w:cs="Arial"/>
          <w:sz w:val="24"/>
          <w:szCs w:val="24"/>
          <w:shd w:val="clear" w:color="auto" w:fill="FFFFFF"/>
        </w:rPr>
        <w:t xml:space="preserve"> par exemple</w:t>
      </w:r>
      <w:r w:rsidR="00E14913">
        <w:rPr>
          <w:rFonts w:ascii="Avenir Next LT Pro" w:hAnsi="Avenir Next LT Pro" w:cs="Arial"/>
          <w:sz w:val="24"/>
          <w:szCs w:val="24"/>
          <w:shd w:val="clear" w:color="auto" w:fill="FFFFFF"/>
        </w:rPr>
        <w:t>,</w:t>
      </w:r>
      <w:r>
        <w:rPr>
          <w:rFonts w:ascii="Avenir Next LT Pro" w:hAnsi="Avenir Next LT Pro" w:cs="Arial"/>
          <w:sz w:val="24"/>
          <w:szCs w:val="24"/>
          <w:shd w:val="clear" w:color="auto" w:fill="FFFFFF"/>
        </w:rPr>
        <w:t xml:space="preserve"> le lavage des mains par le biais de chants et de comptines affichées</w:t>
      </w:r>
      <w:r w:rsidR="00CC65EF">
        <w:rPr>
          <w:rFonts w:ascii="Avenir Next LT Pro" w:hAnsi="Avenir Next LT Pro" w:cs="Arial"/>
          <w:sz w:val="24"/>
          <w:szCs w:val="24"/>
          <w:shd w:val="clear" w:color="auto" w:fill="FFFFFF"/>
        </w:rPr>
        <w:t xml:space="preserve"> dans cet espace. </w:t>
      </w:r>
      <w:r>
        <w:rPr>
          <w:rFonts w:ascii="Avenir Next LT Pro" w:hAnsi="Avenir Next LT Pro" w:cs="Arial"/>
          <w:sz w:val="24"/>
          <w:szCs w:val="24"/>
          <w:shd w:val="clear" w:color="auto" w:fill="FFFFFF"/>
        </w:rPr>
        <w:t xml:space="preserve"> Ce sera également l’occasion de développer progressivement l’autonomie.</w:t>
      </w:r>
    </w:p>
    <w:p w14:paraId="4B6DF9E1" w14:textId="77777777" w:rsidR="00E425EA" w:rsidRDefault="00E425EA" w:rsidP="00E436A3">
      <w:pPr>
        <w:rPr>
          <w:rFonts w:ascii="Avenir Next LT Pro" w:hAnsi="Avenir Next LT Pro"/>
          <w:sz w:val="24"/>
          <w:szCs w:val="24"/>
        </w:rPr>
      </w:pPr>
    </w:p>
    <w:p w14:paraId="55180F45" w14:textId="77777777" w:rsidR="008F306D" w:rsidRDefault="008F306D" w:rsidP="00E436A3">
      <w:pPr>
        <w:rPr>
          <w:rFonts w:ascii="Avenir Next LT Pro" w:hAnsi="Avenir Next LT Pro"/>
          <w:sz w:val="24"/>
          <w:szCs w:val="24"/>
        </w:rPr>
      </w:pPr>
    </w:p>
    <w:p w14:paraId="170E9E70" w14:textId="77777777" w:rsidR="008F306D" w:rsidRDefault="008F306D" w:rsidP="00E436A3">
      <w:pPr>
        <w:rPr>
          <w:rFonts w:ascii="Avenir Next LT Pro" w:hAnsi="Avenir Next LT Pro"/>
          <w:sz w:val="24"/>
          <w:szCs w:val="24"/>
        </w:rPr>
      </w:pPr>
      <w:r>
        <w:rPr>
          <w:rFonts w:ascii="Avenir Next LT Pro" w:hAnsi="Avenir Next LT Pro"/>
          <w:sz w:val="24"/>
          <w:szCs w:val="24"/>
        </w:rPr>
        <w:t>La question du goûter :</w:t>
      </w:r>
    </w:p>
    <w:p w14:paraId="26E0F665" w14:textId="77777777" w:rsidR="008F306D" w:rsidRDefault="008F306D" w:rsidP="00E436A3">
      <w:pPr>
        <w:rPr>
          <w:rFonts w:ascii="Avenir Next LT Pro" w:hAnsi="Avenir Next LT Pro"/>
          <w:sz w:val="24"/>
          <w:szCs w:val="24"/>
        </w:rPr>
      </w:pPr>
    </w:p>
    <w:p w14:paraId="52A75612" w14:textId="77777777" w:rsidR="00CC38D3" w:rsidRPr="00E14913" w:rsidRDefault="008F306D" w:rsidP="008F306D">
      <w:pPr>
        <w:rPr>
          <w:rFonts w:ascii="Avenir Next LT Pro" w:hAnsi="Avenir Next LT Pro"/>
          <w:color w:val="000000" w:themeColor="text1"/>
          <w:sz w:val="24"/>
          <w:szCs w:val="24"/>
        </w:rPr>
      </w:pPr>
      <w:r w:rsidRPr="00E14913">
        <w:rPr>
          <w:rFonts w:ascii="Avenir Next LT Pro" w:hAnsi="Avenir Next LT Pro"/>
          <w:color w:val="000000" w:themeColor="text1"/>
          <w:sz w:val="24"/>
          <w:szCs w:val="24"/>
        </w:rPr>
        <w:t xml:space="preserve">L’AFSSA (Agence Française de la Sécurité Sanitaire des Aliments) a rendu un rapport (janvier 2004), indiquant que la collation en milieu de matinée est une réponse inadaptée à l’absence de petit déjeuner (horaire, composition, caractère systématique et indifférencié). </w:t>
      </w:r>
    </w:p>
    <w:p w14:paraId="1F595404" w14:textId="72F596CE" w:rsidR="008F306D" w:rsidRPr="00E14913" w:rsidRDefault="008F306D" w:rsidP="008F306D">
      <w:pPr>
        <w:rPr>
          <w:rFonts w:ascii="Avenir Next LT Pro" w:hAnsi="Avenir Next LT Pro"/>
          <w:color w:val="000000" w:themeColor="text1"/>
          <w:sz w:val="24"/>
          <w:szCs w:val="24"/>
        </w:rPr>
      </w:pPr>
      <w:r w:rsidRPr="00E14913">
        <w:rPr>
          <w:rFonts w:ascii="Avenir Next LT Pro" w:hAnsi="Avenir Next LT Pro"/>
          <w:color w:val="000000" w:themeColor="text1"/>
          <w:sz w:val="24"/>
          <w:szCs w:val="24"/>
        </w:rPr>
        <w:t xml:space="preserve">La note ministérielle du 25 mars 2004 confirme que l’organisation d’une collation collective en milieu de matinée n’a aucune raison d’être. </w:t>
      </w:r>
    </w:p>
    <w:p w14:paraId="57D443A2" w14:textId="77777777" w:rsidR="00CC38D3" w:rsidRPr="00E14913" w:rsidRDefault="008F306D" w:rsidP="008F306D">
      <w:pPr>
        <w:rPr>
          <w:rFonts w:ascii="Avenir Next LT Pro" w:hAnsi="Avenir Next LT Pro"/>
          <w:color w:val="000000" w:themeColor="text1"/>
          <w:sz w:val="24"/>
          <w:szCs w:val="24"/>
        </w:rPr>
      </w:pPr>
      <w:r w:rsidRPr="00E14913">
        <w:rPr>
          <w:rFonts w:ascii="Avenir Next LT Pro" w:hAnsi="Avenir Next LT Pro"/>
          <w:color w:val="000000" w:themeColor="text1"/>
          <w:sz w:val="24"/>
          <w:szCs w:val="24"/>
        </w:rPr>
        <w:t xml:space="preserve">Cependant, compte tenu des conditions de vie des enfants et des familles, qui peuvent entraîner des contraintes diverses, il peut être envisagé de proposer aux élèves une collation dès leur arrivée à l'école maternelle (sur le temps de l’accueil, sans créneau horaire spécifique et affiché dans l’emploi du temps) et, dans tous les cas, au minimum deux heures avant le déjeuner. </w:t>
      </w:r>
    </w:p>
    <w:p w14:paraId="40F8D054" w14:textId="6102CCF3" w:rsidR="008F306D" w:rsidRPr="00E14913" w:rsidRDefault="008F306D" w:rsidP="008F306D">
      <w:pPr>
        <w:rPr>
          <w:rFonts w:ascii="Avenir Next LT Pro" w:hAnsi="Avenir Next LT Pro"/>
          <w:color w:val="000000" w:themeColor="text1"/>
          <w:sz w:val="24"/>
          <w:szCs w:val="24"/>
        </w:rPr>
      </w:pPr>
      <w:r w:rsidRPr="00E14913">
        <w:rPr>
          <w:rFonts w:ascii="Avenir Next LT Pro" w:hAnsi="Avenir Next LT Pro"/>
          <w:color w:val="000000" w:themeColor="text1"/>
          <w:sz w:val="24"/>
          <w:szCs w:val="24"/>
        </w:rPr>
        <w:t xml:space="preserve">Cette collation est facultative et doit être adaptée aux </w:t>
      </w:r>
      <w:r w:rsidR="00E14913">
        <w:rPr>
          <w:rFonts w:ascii="Avenir Next LT Pro" w:hAnsi="Avenir Next LT Pro"/>
          <w:color w:val="000000" w:themeColor="text1"/>
          <w:sz w:val="24"/>
          <w:szCs w:val="24"/>
        </w:rPr>
        <w:t xml:space="preserve">besoins des </w:t>
      </w:r>
      <w:r w:rsidRPr="00E14913">
        <w:rPr>
          <w:rFonts w:ascii="Avenir Next LT Pro" w:hAnsi="Avenir Next LT Pro"/>
          <w:color w:val="000000" w:themeColor="text1"/>
          <w:sz w:val="24"/>
          <w:szCs w:val="24"/>
        </w:rPr>
        <w:t xml:space="preserve">élèves. </w:t>
      </w:r>
    </w:p>
    <w:p w14:paraId="245D0D2B" w14:textId="77777777" w:rsidR="008F306D" w:rsidRDefault="008F306D" w:rsidP="008F306D">
      <w:pPr>
        <w:rPr>
          <w:rFonts w:ascii="Avenir Next LT Pro" w:hAnsi="Avenir Next LT Pro"/>
          <w:sz w:val="24"/>
          <w:szCs w:val="24"/>
        </w:rPr>
      </w:pPr>
      <w:r w:rsidRPr="008F306D">
        <w:rPr>
          <w:rFonts w:ascii="Avenir Next LT Pro" w:hAnsi="Avenir Next LT Pro"/>
          <w:sz w:val="24"/>
          <w:szCs w:val="24"/>
        </w:rPr>
        <w:t xml:space="preserve">Les enfants ayant déjeuné le matin n’éprouvent alors pas le besoin d’une nouvelle prise alimentaire. </w:t>
      </w:r>
    </w:p>
    <w:p w14:paraId="20CEFE9E" w14:textId="77777777" w:rsidR="00E425EA" w:rsidRPr="00CC38D3" w:rsidRDefault="008F306D" w:rsidP="00E436A3">
      <w:pPr>
        <w:rPr>
          <w:rFonts w:ascii="Avenir Next LT Pro" w:hAnsi="Avenir Next LT Pro"/>
          <w:b/>
          <w:bCs/>
          <w:sz w:val="24"/>
          <w:szCs w:val="24"/>
        </w:rPr>
      </w:pPr>
      <w:r w:rsidRPr="00CC38D3">
        <w:rPr>
          <w:rFonts w:ascii="Avenir Next LT Pro" w:hAnsi="Avenir Next LT Pro"/>
          <w:b/>
          <w:bCs/>
          <w:sz w:val="24"/>
          <w:szCs w:val="24"/>
        </w:rPr>
        <w:t>Ce point sera évoqué en équipe et les modalités définies dans l’école soumises à l’approbation du Conseil d’école.</w:t>
      </w:r>
    </w:p>
    <w:p w14:paraId="400ABEA0" w14:textId="77777777" w:rsidR="00497934" w:rsidRDefault="00497934" w:rsidP="00E436A3">
      <w:pPr>
        <w:rPr>
          <w:rFonts w:ascii="Avenir Next LT Pro" w:hAnsi="Avenir Next LT Pro"/>
          <w:sz w:val="24"/>
          <w:szCs w:val="24"/>
        </w:rPr>
      </w:pPr>
    </w:p>
    <w:p w14:paraId="18D1507B" w14:textId="77777777" w:rsidR="00D448AC" w:rsidRPr="00D448AC" w:rsidRDefault="00D448AC" w:rsidP="00D448AC">
      <w:pPr>
        <w:pBdr>
          <w:top w:val="single" w:sz="4" w:space="1" w:color="auto"/>
          <w:left w:val="single" w:sz="4" w:space="4" w:color="auto"/>
          <w:bottom w:val="single" w:sz="4" w:space="1" w:color="auto"/>
          <w:right w:val="single" w:sz="4" w:space="4" w:color="auto"/>
        </w:pBdr>
        <w:jc w:val="center"/>
        <w:rPr>
          <w:rFonts w:ascii="Avenir Next LT Pro" w:hAnsi="Avenir Next LT Pro" w:cs="Arial"/>
          <w:color w:val="000000"/>
        </w:rPr>
      </w:pPr>
      <w:r w:rsidRPr="00D448AC">
        <w:rPr>
          <w:rFonts w:ascii="Avenir Next LT Pro" w:hAnsi="Avenir Next LT Pro" w:cs="Arial"/>
          <w:sz w:val="24"/>
          <w:szCs w:val="24"/>
          <w:shd w:val="clear" w:color="auto" w:fill="FFFFFF"/>
        </w:rPr>
        <w:t xml:space="preserve">L’éclairage </w:t>
      </w:r>
      <w:r w:rsidRPr="00D448AC">
        <w:rPr>
          <w:rFonts w:ascii="Avenir Next LT Pro" w:hAnsi="Avenir Next LT Pro" w:cs="Arial"/>
          <w:color w:val="000000"/>
        </w:rPr>
        <w:t xml:space="preserve">des enseignantes des classes dédoublées </w:t>
      </w:r>
    </w:p>
    <w:p w14:paraId="31093A1A" w14:textId="77777777" w:rsidR="00D448AC" w:rsidRPr="00D448AC" w:rsidRDefault="00D448AC" w:rsidP="00D448AC">
      <w:pPr>
        <w:pBdr>
          <w:top w:val="single" w:sz="4" w:space="1" w:color="auto"/>
          <w:left w:val="single" w:sz="4" w:space="4" w:color="auto"/>
          <w:bottom w:val="single" w:sz="4" w:space="1" w:color="auto"/>
          <w:right w:val="single" w:sz="4" w:space="4" w:color="auto"/>
        </w:pBdr>
        <w:jc w:val="center"/>
        <w:rPr>
          <w:rFonts w:ascii="Avenir Next LT Pro" w:hAnsi="Avenir Next LT Pro" w:cs="Arial"/>
          <w:sz w:val="24"/>
          <w:szCs w:val="24"/>
          <w:shd w:val="clear" w:color="auto" w:fill="FFFFFF"/>
        </w:rPr>
      </w:pPr>
      <w:r w:rsidRPr="00D448AC">
        <w:rPr>
          <w:rFonts w:ascii="Avenir Next LT Pro" w:hAnsi="Avenir Next LT Pro" w:cs="Arial"/>
          <w:color w:val="000000"/>
        </w:rPr>
        <w:t>des REP et REP+ de la circonscription de Hombourg-Haut</w:t>
      </w:r>
      <w:r w:rsidRPr="00D448AC">
        <w:rPr>
          <w:rFonts w:ascii="Avenir Next LT Pro" w:hAnsi="Avenir Next LT Pro" w:cs="Arial"/>
          <w:sz w:val="24"/>
          <w:szCs w:val="24"/>
          <w:shd w:val="clear" w:color="auto" w:fill="FFFFFF"/>
        </w:rPr>
        <w:t>:</w:t>
      </w:r>
    </w:p>
    <w:p w14:paraId="69B61216" w14:textId="77777777" w:rsidR="00497934" w:rsidRDefault="00497934" w:rsidP="00497934">
      <w:pPr>
        <w:pBdr>
          <w:top w:val="single" w:sz="4" w:space="1" w:color="auto"/>
          <w:left w:val="single" w:sz="4" w:space="4" w:color="auto"/>
          <w:bottom w:val="single" w:sz="4" w:space="1" w:color="auto"/>
          <w:right w:val="single" w:sz="4" w:space="4" w:color="auto"/>
        </w:pBdr>
        <w:jc w:val="cente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Le goûter :</w:t>
      </w:r>
    </w:p>
    <w:p w14:paraId="08E0CE68" w14:textId="77777777" w:rsidR="00497934" w:rsidRDefault="00497934" w:rsidP="00497934">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Il faudra veiller à ce que le goûter proposé soit équilibré. Il faudra donner la possibilité aux élèves de déjeuner sur le temps d’accueil. C’est le moment de convoquer les connaissances sur la catégorisation des aliments et du lexique spécifique dans le cadre d’échanges langagiers.</w:t>
      </w:r>
    </w:p>
    <w:p w14:paraId="335B1B49" w14:textId="77777777" w:rsidR="00497934" w:rsidRDefault="00497934" w:rsidP="00497934">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La suppression du goûter devra être expliquée et justifiée auprès des familles lors de la réunion de rentrée. Il faudra les rassurer sur la possibilité de prendre une collation à l’accueil.</w:t>
      </w:r>
    </w:p>
    <w:p w14:paraId="49329F81" w14:textId="77777777" w:rsidR="00497934" w:rsidRDefault="00497934" w:rsidP="00497934">
      <w:pPr>
        <w:pBdr>
          <w:top w:val="single" w:sz="4" w:space="1" w:color="auto"/>
          <w:left w:val="single" w:sz="4" w:space="4" w:color="auto"/>
          <w:bottom w:val="single" w:sz="4" w:space="1" w:color="auto"/>
          <w:right w:val="single" w:sz="4" w:space="4" w:color="auto"/>
        </w:pBdr>
        <w:jc w:val="center"/>
        <w:rPr>
          <w:rFonts w:ascii="Avenir Next LT Pro" w:hAnsi="Avenir Next LT Pro" w:cs="Arial"/>
          <w:sz w:val="24"/>
          <w:szCs w:val="24"/>
          <w:shd w:val="clear" w:color="auto" w:fill="FFFFFF"/>
        </w:rPr>
      </w:pPr>
    </w:p>
    <w:p w14:paraId="434B11BF" w14:textId="77777777" w:rsidR="00497934" w:rsidRDefault="00497934" w:rsidP="00E436A3">
      <w:pPr>
        <w:rPr>
          <w:rFonts w:ascii="Avenir Next LT Pro" w:hAnsi="Avenir Next LT Pro"/>
          <w:sz w:val="24"/>
          <w:szCs w:val="24"/>
        </w:rPr>
      </w:pPr>
    </w:p>
    <w:p w14:paraId="31F49B5D" w14:textId="77777777" w:rsidR="00252E3A" w:rsidRDefault="00252E3A" w:rsidP="00B429EF">
      <w:pPr>
        <w:pBdr>
          <w:top w:val="single" w:sz="4" w:space="1" w:color="auto"/>
          <w:left w:val="single" w:sz="4" w:space="4" w:color="auto"/>
          <w:bottom w:val="single" w:sz="4" w:space="1" w:color="auto"/>
          <w:right w:val="single" w:sz="4" w:space="4" w:color="auto"/>
        </w:pBdr>
        <w:shd w:val="clear" w:color="auto" w:fill="E0ECEC"/>
        <w:jc w:val="center"/>
        <w:rPr>
          <w:rFonts w:ascii="Avenir Next LT Pro" w:hAnsi="Avenir Next LT Pro"/>
          <w:sz w:val="24"/>
          <w:szCs w:val="24"/>
        </w:rPr>
      </w:pPr>
      <w:r>
        <w:rPr>
          <w:rFonts w:ascii="Avenir Next LT Pro" w:hAnsi="Avenir Next LT Pro"/>
          <w:sz w:val="24"/>
          <w:szCs w:val="24"/>
        </w:rPr>
        <w:t>Le besoin de mouvement :</w:t>
      </w:r>
    </w:p>
    <w:p w14:paraId="0FF9037F" w14:textId="77777777" w:rsidR="00F16FE3" w:rsidRPr="00F16FE3" w:rsidRDefault="00F16FE3" w:rsidP="00E436A3">
      <w:pP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Vidéo à consulter :</w:t>
      </w:r>
    </w:p>
    <w:p w14:paraId="5F07E844" w14:textId="77777777" w:rsidR="00252E3A" w:rsidRDefault="00000000" w:rsidP="00E436A3">
      <w:pPr>
        <w:rPr>
          <w:rFonts w:ascii="Avenir Next LT Pro" w:hAnsi="Avenir Next LT Pro"/>
          <w:sz w:val="24"/>
          <w:szCs w:val="24"/>
        </w:rPr>
      </w:pPr>
      <w:hyperlink r:id="rId13" w:history="1">
        <w:r w:rsidR="00F16FE3" w:rsidRPr="006E6551">
          <w:rPr>
            <w:rStyle w:val="Lienhypertexte"/>
            <w:rFonts w:ascii="Avenir Next LT Pro" w:hAnsi="Avenir Next LT Pro"/>
            <w:sz w:val="24"/>
            <w:szCs w:val="24"/>
          </w:rPr>
          <w:t>https://magistere.education.fr/dgesco/pluginfile.php/1/core_h5p/content/1768/videos/sources-62cc41fd587d1.mp4</w:t>
        </w:r>
      </w:hyperlink>
    </w:p>
    <w:p w14:paraId="4D665D55" w14:textId="77777777" w:rsidR="000D6E6B" w:rsidRDefault="000D6E6B" w:rsidP="00E436A3">
      <w:pPr>
        <w:rPr>
          <w:rFonts w:ascii="Avenir Next LT Pro" w:hAnsi="Avenir Next LT Pro"/>
          <w:sz w:val="24"/>
          <w:szCs w:val="24"/>
        </w:rPr>
      </w:pPr>
    </w:p>
    <w:p w14:paraId="6B175D8B" w14:textId="77777777" w:rsidR="006A46BF" w:rsidRDefault="00CD4F12" w:rsidP="00E425EA">
      <w:pPr>
        <w:jc w:val="center"/>
        <w:rPr>
          <w:rFonts w:ascii="Avenir Next LT Pro" w:hAnsi="Avenir Next LT Pro"/>
          <w:sz w:val="24"/>
          <w:szCs w:val="24"/>
        </w:rPr>
      </w:pPr>
      <w:r>
        <w:rPr>
          <w:rFonts w:ascii="Avenir Next LT Pro" w:hAnsi="Avenir Next LT Pro"/>
          <w:noProof/>
          <w:sz w:val="24"/>
          <w:szCs w:val="24"/>
        </w:rPr>
        <mc:AlternateContent>
          <mc:Choice Requires="wps">
            <w:drawing>
              <wp:anchor distT="0" distB="0" distL="114300" distR="114300" simplePos="0" relativeHeight="251667456" behindDoc="0" locked="0" layoutInCell="1" allowOverlap="1" wp14:anchorId="45F343BD" wp14:editId="207A7EDB">
                <wp:simplePos x="0" y="0"/>
                <wp:positionH relativeFrom="column">
                  <wp:posOffset>807629</wp:posOffset>
                </wp:positionH>
                <wp:positionV relativeFrom="paragraph">
                  <wp:posOffset>77672</wp:posOffset>
                </wp:positionV>
                <wp:extent cx="640627" cy="197116"/>
                <wp:effectExtent l="0" t="0" r="7620" b="0"/>
                <wp:wrapNone/>
                <wp:docPr id="23" name="Rectangle : coins arrondis 23"/>
                <wp:cNvGraphicFramePr/>
                <a:graphic xmlns:a="http://schemas.openxmlformats.org/drawingml/2006/main">
                  <a:graphicData uri="http://schemas.microsoft.com/office/word/2010/wordprocessingShape">
                    <wps:wsp>
                      <wps:cNvSpPr/>
                      <wps:spPr>
                        <a:xfrm>
                          <a:off x="0" y="0"/>
                          <a:ext cx="640627" cy="197116"/>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D69BE7" id="Rectangle : coins arrondis 23" o:spid="_x0000_s1026" style="position:absolute;margin-left:63.6pt;margin-top:6.1pt;width:50.45pt;height:15.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" fillcolor="white [3212]" stroked="f" strokeweight="1pt">
                <v:stroke joinstyle="miter"/>
              </v:roundrect>
            </w:pict>
          </mc:Fallback>
        </mc:AlternateContent>
      </w:r>
      <w:r w:rsidR="00A55C7A">
        <w:rPr>
          <w:rFonts w:ascii="Avenir Next LT Pro" w:hAnsi="Avenir Next LT Pro"/>
          <w:noProof/>
          <w:sz w:val="24"/>
          <w:szCs w:val="24"/>
        </w:rPr>
        <mc:AlternateContent>
          <mc:Choice Requires="wps">
            <w:drawing>
              <wp:anchor distT="0" distB="0" distL="114300" distR="114300" simplePos="0" relativeHeight="251659264" behindDoc="0" locked="0" layoutInCell="1" allowOverlap="1" wp14:anchorId="16615F31" wp14:editId="308DA727">
                <wp:simplePos x="0" y="0"/>
                <wp:positionH relativeFrom="column">
                  <wp:posOffset>2568898</wp:posOffset>
                </wp:positionH>
                <wp:positionV relativeFrom="paragraph">
                  <wp:posOffset>1673860</wp:posOffset>
                </wp:positionV>
                <wp:extent cx="393700" cy="120650"/>
                <wp:effectExtent l="0" t="0" r="6350" b="0"/>
                <wp:wrapNone/>
                <wp:docPr id="8" name="Rectangle 8"/>
                <wp:cNvGraphicFramePr/>
                <a:graphic xmlns:a="http://schemas.openxmlformats.org/drawingml/2006/main">
                  <a:graphicData uri="http://schemas.microsoft.com/office/word/2010/wordprocessingShape">
                    <wps:wsp>
                      <wps:cNvSpPr/>
                      <wps:spPr>
                        <a:xfrm>
                          <a:off x="0" y="0"/>
                          <a:ext cx="393700" cy="120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9153A" id="Rectangle 8" o:spid="_x0000_s1026" style="position:absolute;margin-left:202.3pt;margin-top:131.8pt;width:31pt;height: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" fillcolor="white [3212]" stroked="f" strokeweight="1pt"/>
            </w:pict>
          </mc:Fallback>
        </mc:AlternateContent>
      </w:r>
      <w:r w:rsidR="00C605D8" w:rsidRPr="00C605D8">
        <w:rPr>
          <w:rFonts w:ascii="Avenir Next LT Pro" w:hAnsi="Avenir Next LT Pro"/>
          <w:noProof/>
          <w:sz w:val="24"/>
          <w:szCs w:val="24"/>
        </w:rPr>
        <w:drawing>
          <wp:inline distT="0" distB="0" distL="0" distR="0" wp14:anchorId="45526087" wp14:editId="044E0153">
            <wp:extent cx="552868" cy="267683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2355" cy="2722766"/>
                    </a:xfrm>
                    <a:prstGeom prst="rect">
                      <a:avLst/>
                    </a:prstGeom>
                  </pic:spPr>
                </pic:pic>
              </a:graphicData>
            </a:graphic>
          </wp:inline>
        </w:drawing>
      </w:r>
      <w:r w:rsidR="000D6E6B" w:rsidRPr="000D6E6B">
        <w:rPr>
          <w:rFonts w:ascii="Avenir Next LT Pro" w:hAnsi="Avenir Next LT Pro"/>
          <w:noProof/>
          <w:sz w:val="24"/>
          <w:szCs w:val="24"/>
        </w:rPr>
        <w:drawing>
          <wp:inline distT="0" distB="0" distL="0" distR="0" wp14:anchorId="3F957E4E" wp14:editId="651B562B">
            <wp:extent cx="5835950" cy="276239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5950" cy="2762392"/>
                    </a:xfrm>
                    <a:prstGeom prst="rect">
                      <a:avLst/>
                    </a:prstGeom>
                  </pic:spPr>
                </pic:pic>
              </a:graphicData>
            </a:graphic>
          </wp:inline>
        </w:drawing>
      </w:r>
    </w:p>
    <w:p w14:paraId="7A6C8B43" w14:textId="77777777" w:rsidR="00DD0E5C" w:rsidRDefault="00DD0E5C" w:rsidP="00DD0E5C">
      <w:pPr>
        <w:rPr>
          <w:rFonts w:ascii="Avenir Next LT Pro" w:hAnsi="Avenir Next LT Pro" w:cs="Arial"/>
          <w:sz w:val="24"/>
          <w:szCs w:val="24"/>
          <w:shd w:val="clear" w:color="auto" w:fill="FFFFFF"/>
        </w:rPr>
      </w:pPr>
    </w:p>
    <w:p w14:paraId="31278D97" w14:textId="77777777" w:rsidR="006A46BF" w:rsidRPr="00DD0E5C" w:rsidRDefault="006A46BF" w:rsidP="00DD0E5C">
      <w:pPr>
        <w:pStyle w:val="Paragraphedeliste"/>
        <w:numPr>
          <w:ilvl w:val="0"/>
          <w:numId w:val="1"/>
        </w:numPr>
        <w:rPr>
          <w:rFonts w:ascii="Avenir Next LT Pro" w:hAnsi="Avenir Next LT Pro" w:cs="Arial"/>
          <w:sz w:val="24"/>
          <w:szCs w:val="24"/>
          <w:shd w:val="clear" w:color="auto" w:fill="FFFFFF"/>
        </w:rPr>
      </w:pPr>
      <w:r w:rsidRPr="00DD0E5C">
        <w:rPr>
          <w:rFonts w:ascii="Avenir Next LT Pro" w:hAnsi="Avenir Next LT Pro" w:cs="Arial"/>
          <w:sz w:val="24"/>
          <w:szCs w:val="24"/>
          <w:shd w:val="clear" w:color="auto" w:fill="FFFFFF"/>
        </w:rPr>
        <w:t>Principes pédagogiques</w:t>
      </w:r>
      <w:r w:rsidR="00712AE0" w:rsidRPr="00DD0E5C">
        <w:rPr>
          <w:rFonts w:ascii="Avenir Next LT Pro" w:hAnsi="Avenir Next LT Pro" w:cs="Arial"/>
          <w:sz w:val="24"/>
          <w:szCs w:val="24"/>
          <w:shd w:val="clear" w:color="auto" w:fill="FFFFFF"/>
        </w:rPr>
        <w:t xml:space="preserve"> </w:t>
      </w:r>
      <w:r w:rsidRPr="00DD0E5C">
        <w:rPr>
          <w:rFonts w:ascii="Avenir Next LT Pro" w:hAnsi="Avenir Next LT Pro" w:cs="Arial"/>
          <w:sz w:val="24"/>
          <w:szCs w:val="24"/>
          <w:shd w:val="clear" w:color="auto" w:fill="FFFFFF"/>
        </w:rPr>
        <w:t>:</w:t>
      </w:r>
    </w:p>
    <w:p w14:paraId="556FA442" w14:textId="77777777" w:rsidR="006A46BF" w:rsidRDefault="006A46BF" w:rsidP="006A46BF">
      <w:pPr>
        <w:shd w:val="clear" w:color="auto" w:fill="FFFFFF"/>
        <w:spacing w:after="0" w:line="240" w:lineRule="auto"/>
        <w:rPr>
          <w:rFonts w:ascii="Avenir Next LT Pro" w:eastAsia="Times New Roman" w:hAnsi="Avenir Next LT Pro" w:cs="Arial"/>
          <w:color w:val="000000"/>
          <w:sz w:val="24"/>
          <w:szCs w:val="24"/>
          <w:lang w:eastAsia="fr-FR"/>
        </w:rPr>
      </w:pPr>
    </w:p>
    <w:p w14:paraId="36FD5FFA" w14:textId="77777777" w:rsidR="006A46BF" w:rsidRDefault="0088599E" w:rsidP="006A46BF">
      <w:pPr>
        <w:shd w:val="clear" w:color="auto" w:fill="FFFFFF"/>
        <w:spacing w:after="0" w:line="240" w:lineRule="auto"/>
        <w:rPr>
          <w:rFonts w:ascii="Avenir Next LT Pro" w:eastAsia="Times New Roman" w:hAnsi="Avenir Next LT Pro" w:cs="Arial"/>
          <w:color w:val="000000"/>
          <w:sz w:val="24"/>
          <w:szCs w:val="24"/>
          <w:lang w:eastAsia="fr-FR"/>
        </w:rPr>
      </w:pPr>
      <w:r w:rsidRPr="006A46BF">
        <w:rPr>
          <w:rFonts w:ascii="Avenir Next LT Pro" w:eastAsia="Times New Roman" w:hAnsi="Avenir Next LT Pro" w:cs="Arial"/>
          <w:color w:val="000000"/>
          <w:sz w:val="24"/>
          <w:szCs w:val="24"/>
          <w:lang w:eastAsia="fr-FR"/>
        </w:rPr>
        <w:t>À leur arrivée à l’école maternelle, tous les enfants ne sont pas au même niveau de</w:t>
      </w:r>
      <w:r w:rsidR="006A46BF" w:rsidRPr="006A46BF">
        <w:rPr>
          <w:rFonts w:ascii="Avenir Next LT Pro" w:eastAsia="Times New Roman" w:hAnsi="Avenir Next LT Pro" w:cs="Arial"/>
          <w:color w:val="000000"/>
          <w:sz w:val="24"/>
          <w:szCs w:val="24"/>
          <w:lang w:eastAsia="fr-FR"/>
        </w:rPr>
        <w:t xml:space="preserve"> développement moteur. Ils n’ont pas réalisé les mêmes expériences corporelles et celles-</w:t>
      </w:r>
      <w:r w:rsidRPr="006A46BF">
        <w:rPr>
          <w:rFonts w:ascii="Avenir Next LT Pro" w:eastAsia="Times New Roman" w:hAnsi="Avenir Next LT Pro" w:cs="Arial"/>
          <w:color w:val="000000"/>
          <w:sz w:val="24"/>
          <w:szCs w:val="24"/>
          <w:lang w:eastAsia="fr-FR"/>
        </w:rPr>
        <w:t>ci ont</w:t>
      </w:r>
      <w:r w:rsidR="006A46BF" w:rsidRPr="006A46BF">
        <w:rPr>
          <w:rFonts w:ascii="Avenir Next LT Pro" w:eastAsia="Times New Roman" w:hAnsi="Avenir Next LT Pro" w:cs="Arial"/>
          <w:color w:val="000000"/>
          <w:sz w:val="24"/>
          <w:szCs w:val="24"/>
          <w:lang w:eastAsia="fr-FR"/>
        </w:rPr>
        <w:t xml:space="preserve"> pris des sens différents en fonction des contextes dans lesquels elles se sont déroulées. </w:t>
      </w:r>
    </w:p>
    <w:p w14:paraId="3157D828" w14:textId="77777777" w:rsidR="006A46BF" w:rsidRDefault="006A46BF" w:rsidP="006A46BF">
      <w:pPr>
        <w:shd w:val="clear" w:color="auto" w:fill="FFFFFF"/>
        <w:spacing w:after="0" w:line="240" w:lineRule="auto"/>
        <w:rPr>
          <w:rFonts w:ascii="Avenir Next LT Pro" w:eastAsia="Times New Roman" w:hAnsi="Avenir Next LT Pro" w:cs="Arial"/>
          <w:color w:val="000000"/>
          <w:sz w:val="24"/>
          <w:szCs w:val="24"/>
          <w:lang w:eastAsia="fr-FR"/>
        </w:rPr>
      </w:pPr>
    </w:p>
    <w:p w14:paraId="120C444F" w14:textId="77777777" w:rsidR="006A46BF" w:rsidRDefault="006A46BF" w:rsidP="006A46BF">
      <w:pPr>
        <w:shd w:val="clear" w:color="auto" w:fill="FFFFFF"/>
        <w:spacing w:after="0" w:line="240" w:lineRule="auto"/>
        <w:rPr>
          <w:rFonts w:ascii="Avenir Next LT Pro" w:eastAsia="Times New Roman" w:hAnsi="Avenir Next LT Pro" w:cs="Arial"/>
          <w:color w:val="000000"/>
          <w:sz w:val="24"/>
          <w:szCs w:val="24"/>
          <w:lang w:eastAsia="fr-FR"/>
        </w:rPr>
      </w:pPr>
      <w:r w:rsidRPr="006A46BF">
        <w:rPr>
          <w:rFonts w:ascii="Avenir Next LT Pro" w:eastAsia="Times New Roman" w:hAnsi="Avenir Next LT Pro" w:cs="Arial"/>
          <w:color w:val="000000"/>
          <w:sz w:val="24"/>
          <w:szCs w:val="24"/>
          <w:lang w:eastAsia="fr-FR"/>
        </w:rPr>
        <w:t xml:space="preserve">Le choix des activités physiques variées, prenant toujours des formes adaptées à l’âge des enfants, relève </w:t>
      </w:r>
      <w:r w:rsidR="0088599E" w:rsidRPr="006A46BF">
        <w:rPr>
          <w:rFonts w:ascii="Avenir Next LT Pro" w:eastAsia="Times New Roman" w:hAnsi="Avenir Next LT Pro" w:cs="Arial"/>
          <w:color w:val="000000"/>
          <w:sz w:val="24"/>
          <w:szCs w:val="24"/>
          <w:lang w:eastAsia="fr-FR"/>
        </w:rPr>
        <w:t>de l’enseignant, dans le cadre d’une programmation de classe et de cycle pour permettre</w:t>
      </w:r>
      <w:r w:rsidRPr="006A46BF">
        <w:rPr>
          <w:rFonts w:ascii="Avenir Next LT Pro" w:eastAsia="Times New Roman" w:hAnsi="Avenir Next LT Pro" w:cs="Arial"/>
          <w:color w:val="000000"/>
          <w:sz w:val="24"/>
          <w:szCs w:val="24"/>
          <w:lang w:eastAsia="fr-FR"/>
        </w:rPr>
        <w:t xml:space="preserve"> d’atteindre les quatre objectifs caractéristiques de ce domaine d’apprentissage. </w:t>
      </w:r>
    </w:p>
    <w:p w14:paraId="7BA55300" w14:textId="77777777" w:rsidR="006A46BF" w:rsidRDefault="006A46BF" w:rsidP="006A46BF">
      <w:pPr>
        <w:shd w:val="clear" w:color="auto" w:fill="FFFFFF"/>
        <w:spacing w:after="0" w:line="240" w:lineRule="auto"/>
        <w:rPr>
          <w:rFonts w:ascii="Avenir Next LT Pro" w:eastAsia="Times New Roman" w:hAnsi="Avenir Next LT Pro" w:cs="Arial"/>
          <w:color w:val="000000"/>
          <w:sz w:val="24"/>
          <w:szCs w:val="24"/>
          <w:lang w:eastAsia="fr-FR"/>
        </w:rPr>
      </w:pPr>
    </w:p>
    <w:p w14:paraId="106E3212" w14:textId="77777777" w:rsidR="00C20EE7" w:rsidRDefault="006A46BF" w:rsidP="006A46BF">
      <w:pPr>
        <w:shd w:val="clear" w:color="auto" w:fill="FFFFFF"/>
        <w:spacing w:after="0" w:line="240" w:lineRule="auto"/>
        <w:rPr>
          <w:rFonts w:ascii="Avenir Next LT Pro" w:eastAsia="Times New Roman" w:hAnsi="Avenir Next LT Pro" w:cs="Arial"/>
          <w:color w:val="000000"/>
          <w:sz w:val="24"/>
          <w:szCs w:val="24"/>
          <w:lang w:eastAsia="fr-FR"/>
        </w:rPr>
      </w:pPr>
      <w:r w:rsidRPr="006A46BF">
        <w:rPr>
          <w:rFonts w:ascii="Avenir Next LT Pro" w:eastAsia="Times New Roman" w:hAnsi="Avenir Next LT Pro" w:cs="Arial"/>
          <w:color w:val="000000"/>
          <w:sz w:val="24"/>
          <w:szCs w:val="24"/>
          <w:lang w:eastAsia="fr-FR"/>
        </w:rPr>
        <w:t xml:space="preserve">Le </w:t>
      </w:r>
      <w:r w:rsidR="0088599E" w:rsidRPr="006A46BF">
        <w:rPr>
          <w:rFonts w:ascii="Avenir Next LT Pro" w:eastAsia="Times New Roman" w:hAnsi="Avenir Next LT Pro" w:cs="Arial"/>
          <w:color w:val="000000"/>
          <w:sz w:val="24"/>
          <w:szCs w:val="24"/>
          <w:lang w:eastAsia="fr-FR"/>
        </w:rPr>
        <w:t>besoin de</w:t>
      </w:r>
      <w:r w:rsidRPr="006A46BF">
        <w:rPr>
          <w:rFonts w:ascii="Avenir Next LT Pro" w:eastAsia="Times New Roman" w:hAnsi="Avenir Next LT Pro" w:cs="Arial"/>
          <w:color w:val="000000"/>
          <w:sz w:val="24"/>
          <w:szCs w:val="24"/>
          <w:lang w:eastAsia="fr-FR"/>
        </w:rPr>
        <w:t xml:space="preserve"> mouvement des enfants est réel. </w:t>
      </w:r>
      <w:r w:rsidR="00C20EE7">
        <w:rPr>
          <w:rFonts w:ascii="Avenir Next LT Pro" w:eastAsia="Times New Roman" w:hAnsi="Avenir Next LT Pro" w:cs="Arial"/>
          <w:color w:val="000000"/>
          <w:sz w:val="24"/>
          <w:szCs w:val="24"/>
          <w:lang w:eastAsia="fr-FR"/>
        </w:rPr>
        <w:t>L’emploi du temps (récréation, passage en salle de motricité) et l’aménagement de la classe devront répondre à ce besoin.</w:t>
      </w:r>
    </w:p>
    <w:p w14:paraId="6E8394CF" w14:textId="77777777" w:rsidR="00C20EE7" w:rsidRDefault="00C20EE7" w:rsidP="006A46BF">
      <w:pPr>
        <w:shd w:val="clear" w:color="auto" w:fill="FFFFFF"/>
        <w:spacing w:after="0" w:line="240" w:lineRule="auto"/>
        <w:rPr>
          <w:rFonts w:ascii="Avenir Next LT Pro" w:eastAsia="Times New Roman" w:hAnsi="Avenir Next LT Pro" w:cs="Arial"/>
          <w:color w:val="000000"/>
          <w:sz w:val="24"/>
          <w:szCs w:val="24"/>
          <w:lang w:eastAsia="fr-FR"/>
        </w:rPr>
      </w:pPr>
    </w:p>
    <w:p w14:paraId="48F0B2D9" w14:textId="77777777" w:rsidR="006A46BF" w:rsidRDefault="006A46BF" w:rsidP="006A46BF">
      <w:pPr>
        <w:shd w:val="clear" w:color="auto" w:fill="FFFFFF"/>
        <w:spacing w:after="0" w:line="240" w:lineRule="auto"/>
        <w:rPr>
          <w:rFonts w:ascii="Avenir Next LT Pro" w:eastAsia="Times New Roman" w:hAnsi="Avenir Next LT Pro" w:cs="Arial"/>
          <w:color w:val="000000"/>
          <w:sz w:val="24"/>
          <w:szCs w:val="24"/>
          <w:lang w:eastAsia="fr-FR"/>
        </w:rPr>
      </w:pPr>
      <w:r w:rsidRPr="006A46BF">
        <w:rPr>
          <w:rFonts w:ascii="Avenir Next LT Pro" w:eastAsia="Times New Roman" w:hAnsi="Avenir Next LT Pro" w:cs="Arial"/>
          <w:color w:val="000000"/>
          <w:sz w:val="24"/>
          <w:szCs w:val="24"/>
          <w:lang w:eastAsia="fr-FR"/>
        </w:rPr>
        <w:t>Il est donc impératif d'organiser une séance quotidienne (de trente à quarante-</w:t>
      </w:r>
      <w:r w:rsidR="0088599E" w:rsidRPr="006A46BF">
        <w:rPr>
          <w:rFonts w:ascii="Avenir Next LT Pro" w:eastAsia="Times New Roman" w:hAnsi="Avenir Next LT Pro" w:cs="Arial"/>
          <w:color w:val="000000"/>
          <w:sz w:val="24"/>
          <w:szCs w:val="24"/>
          <w:lang w:eastAsia="fr-FR"/>
        </w:rPr>
        <w:t>cinq minutes environ, selon la nature</w:t>
      </w:r>
      <w:r w:rsidRPr="006A46BF">
        <w:rPr>
          <w:rFonts w:ascii="Avenir Next LT Pro" w:eastAsia="Times New Roman" w:hAnsi="Avenir Next LT Pro" w:cs="Arial"/>
          <w:color w:val="000000"/>
          <w:sz w:val="24"/>
          <w:szCs w:val="24"/>
          <w:lang w:eastAsia="fr-FR"/>
        </w:rPr>
        <w:t xml:space="preserve"> </w:t>
      </w:r>
      <w:r w:rsidR="0088599E" w:rsidRPr="006A46BF">
        <w:rPr>
          <w:rFonts w:ascii="Avenir Next LT Pro" w:eastAsia="Times New Roman" w:hAnsi="Avenir Next LT Pro" w:cs="Arial"/>
          <w:color w:val="000000"/>
          <w:sz w:val="24"/>
          <w:szCs w:val="24"/>
          <w:lang w:eastAsia="fr-FR"/>
        </w:rPr>
        <w:t>des activités, l’organisation choisie, l’intensité</w:t>
      </w:r>
      <w:r w:rsidRPr="006A46BF">
        <w:rPr>
          <w:rFonts w:ascii="Avenir Next LT Pro" w:eastAsia="Times New Roman" w:hAnsi="Avenir Next LT Pro" w:cs="Arial"/>
          <w:color w:val="000000"/>
          <w:sz w:val="24"/>
          <w:szCs w:val="24"/>
          <w:lang w:eastAsia="fr-FR"/>
        </w:rPr>
        <w:t xml:space="preserve"> des actions réalisées, le moment dans l'année, les comportements des enfants, etc.). </w:t>
      </w:r>
    </w:p>
    <w:p w14:paraId="550A0D2A" w14:textId="77777777" w:rsidR="006A46BF" w:rsidRDefault="006A46BF" w:rsidP="006A46BF">
      <w:pPr>
        <w:shd w:val="clear" w:color="auto" w:fill="FFFFFF"/>
        <w:spacing w:after="0" w:line="240" w:lineRule="auto"/>
        <w:rPr>
          <w:rFonts w:ascii="Avenir Next LT Pro" w:eastAsia="Times New Roman" w:hAnsi="Avenir Next LT Pro" w:cs="Arial"/>
          <w:color w:val="000000"/>
          <w:sz w:val="24"/>
          <w:szCs w:val="24"/>
          <w:lang w:eastAsia="fr-FR"/>
        </w:rPr>
      </w:pPr>
    </w:p>
    <w:p w14:paraId="7DA7F865" w14:textId="77777777" w:rsidR="00E425EA" w:rsidRDefault="006A46BF" w:rsidP="006D2625">
      <w:pPr>
        <w:shd w:val="clear" w:color="auto" w:fill="FFFFFF"/>
        <w:spacing w:after="0" w:line="240" w:lineRule="auto"/>
        <w:rPr>
          <w:rFonts w:ascii="Avenir Next LT Pro" w:eastAsia="Times New Roman" w:hAnsi="Avenir Next LT Pro" w:cs="Arial"/>
          <w:color w:val="000000"/>
          <w:sz w:val="24"/>
          <w:szCs w:val="24"/>
          <w:lang w:eastAsia="fr-FR"/>
        </w:rPr>
      </w:pPr>
      <w:r w:rsidRPr="006A46BF">
        <w:rPr>
          <w:rFonts w:ascii="Avenir Next LT Pro" w:eastAsia="Times New Roman" w:hAnsi="Avenir Next LT Pro" w:cs="Arial"/>
          <w:color w:val="000000"/>
          <w:sz w:val="24"/>
          <w:szCs w:val="24"/>
          <w:lang w:eastAsia="fr-FR"/>
        </w:rPr>
        <w:t>Ces séances doivent être organisées en cycles de durée suffisante</w:t>
      </w:r>
      <w:r w:rsidR="00126E3A">
        <w:rPr>
          <w:rFonts w:ascii="Avenir Next LT Pro" w:eastAsia="Times New Roman" w:hAnsi="Avenir Next LT Pro" w:cs="Arial"/>
          <w:color w:val="000000"/>
          <w:sz w:val="24"/>
          <w:szCs w:val="24"/>
          <w:lang w:eastAsia="fr-FR"/>
        </w:rPr>
        <w:t xml:space="preserve"> (10 à 12 séances consécutives)</w:t>
      </w:r>
      <w:r w:rsidRPr="006A46BF">
        <w:rPr>
          <w:rFonts w:ascii="Avenir Next LT Pro" w:eastAsia="Times New Roman" w:hAnsi="Avenir Next LT Pro" w:cs="Arial"/>
          <w:color w:val="000000"/>
          <w:sz w:val="24"/>
          <w:szCs w:val="24"/>
          <w:lang w:eastAsia="fr-FR"/>
        </w:rPr>
        <w:t xml:space="preserve"> pour que les enfants disposent d’un temps </w:t>
      </w:r>
      <w:r w:rsidR="0088599E" w:rsidRPr="006A46BF">
        <w:rPr>
          <w:rFonts w:ascii="Avenir Next LT Pro" w:eastAsia="Times New Roman" w:hAnsi="Avenir Next LT Pro" w:cs="Arial"/>
          <w:color w:val="000000"/>
          <w:sz w:val="24"/>
          <w:szCs w:val="24"/>
          <w:lang w:eastAsia="fr-FR"/>
        </w:rPr>
        <w:t>qui garantisse une véritable exploration et permette la construction de conquêtes motrices</w:t>
      </w:r>
      <w:r w:rsidRPr="006A46BF">
        <w:rPr>
          <w:rFonts w:ascii="Avenir Next LT Pro" w:eastAsia="Times New Roman" w:hAnsi="Avenir Next LT Pro" w:cs="Arial"/>
          <w:color w:val="000000"/>
          <w:sz w:val="24"/>
          <w:szCs w:val="24"/>
          <w:lang w:eastAsia="fr-FR"/>
        </w:rPr>
        <w:t xml:space="preserve"> significatives</w:t>
      </w:r>
      <w:r w:rsidR="00C03581">
        <w:rPr>
          <w:rFonts w:ascii="Avenir Next LT Pro" w:eastAsia="Times New Roman" w:hAnsi="Avenir Next LT Pro" w:cs="Arial"/>
          <w:color w:val="000000"/>
          <w:sz w:val="24"/>
          <w:szCs w:val="24"/>
          <w:lang w:eastAsia="fr-FR"/>
        </w:rPr>
        <w:t xml:space="preserve"> (par répétition)</w:t>
      </w:r>
    </w:p>
    <w:p w14:paraId="2FF1295D" w14:textId="77777777" w:rsidR="00E425EA" w:rsidRDefault="00E425EA" w:rsidP="006D2625">
      <w:pPr>
        <w:shd w:val="clear" w:color="auto" w:fill="FFFFFF"/>
        <w:spacing w:after="0" w:line="240" w:lineRule="auto"/>
        <w:rPr>
          <w:rFonts w:ascii="Avenir Next LT Pro" w:eastAsia="Times New Roman" w:hAnsi="Avenir Next LT Pro" w:cs="Arial"/>
          <w:color w:val="000000"/>
          <w:sz w:val="24"/>
          <w:szCs w:val="24"/>
          <w:lang w:eastAsia="fr-FR"/>
        </w:rPr>
      </w:pPr>
    </w:p>
    <w:p w14:paraId="51CC9333" w14:textId="77777777" w:rsidR="00497934" w:rsidRDefault="00497934" w:rsidP="006D2625">
      <w:pPr>
        <w:shd w:val="clear" w:color="auto" w:fill="FFFFFF"/>
        <w:spacing w:after="0" w:line="240" w:lineRule="auto"/>
        <w:rPr>
          <w:rFonts w:ascii="Avenir Next LT Pro" w:eastAsia="Times New Roman" w:hAnsi="Avenir Next LT Pro" w:cs="Arial"/>
          <w:color w:val="000000"/>
          <w:sz w:val="24"/>
          <w:szCs w:val="24"/>
          <w:lang w:eastAsia="fr-FR"/>
        </w:rPr>
      </w:pPr>
    </w:p>
    <w:p w14:paraId="3037F122" w14:textId="77777777" w:rsidR="00497934" w:rsidRDefault="00497934" w:rsidP="006D2625">
      <w:pPr>
        <w:shd w:val="clear" w:color="auto" w:fill="FFFFFF"/>
        <w:spacing w:after="0" w:line="240" w:lineRule="auto"/>
        <w:rPr>
          <w:rFonts w:ascii="Avenir Next LT Pro" w:eastAsia="Times New Roman" w:hAnsi="Avenir Next LT Pro" w:cs="Arial"/>
          <w:color w:val="000000"/>
          <w:sz w:val="24"/>
          <w:szCs w:val="24"/>
          <w:lang w:eastAsia="fr-FR"/>
        </w:rPr>
      </w:pPr>
    </w:p>
    <w:p w14:paraId="6D2A6484" w14:textId="77777777" w:rsidR="00C726A5" w:rsidRDefault="00C726A5" w:rsidP="006D2625">
      <w:pPr>
        <w:shd w:val="clear" w:color="auto" w:fill="FFFFFF"/>
        <w:spacing w:after="0" w:line="240" w:lineRule="auto"/>
        <w:rPr>
          <w:rFonts w:ascii="Avenir Next LT Pro" w:eastAsia="Times New Roman" w:hAnsi="Avenir Next LT Pro" w:cs="Arial"/>
          <w:color w:val="000000"/>
          <w:sz w:val="24"/>
          <w:szCs w:val="24"/>
          <w:lang w:eastAsia="fr-FR"/>
        </w:rPr>
      </w:pPr>
    </w:p>
    <w:p w14:paraId="0E5EFA84" w14:textId="77777777" w:rsidR="00E425EA" w:rsidRDefault="00E425EA" w:rsidP="006D2625">
      <w:pPr>
        <w:shd w:val="clear" w:color="auto" w:fill="FFFFFF"/>
        <w:spacing w:after="0" w:line="240" w:lineRule="auto"/>
        <w:rPr>
          <w:rFonts w:ascii="Avenir Next LT Pro" w:eastAsia="Times New Roman" w:hAnsi="Avenir Next LT Pro" w:cs="Arial"/>
          <w:color w:val="000000"/>
          <w:sz w:val="24"/>
          <w:szCs w:val="24"/>
          <w:lang w:eastAsia="fr-FR"/>
        </w:rPr>
      </w:pPr>
      <w:r w:rsidRPr="00E425EA">
        <w:rPr>
          <w:rFonts w:ascii="Avenir Next LT Pro" w:eastAsia="Times New Roman" w:hAnsi="Avenir Next LT Pro" w:cs="Arial"/>
          <w:noProof/>
          <w:color w:val="000000"/>
          <w:sz w:val="24"/>
          <w:szCs w:val="24"/>
          <w:lang w:eastAsia="fr-FR"/>
        </w:rPr>
        <w:lastRenderedPageBreak/>
        <w:drawing>
          <wp:inline distT="0" distB="0" distL="0" distR="0" wp14:anchorId="64C595AC" wp14:editId="0B0BD076">
            <wp:extent cx="6645910" cy="662940"/>
            <wp:effectExtent l="0" t="0" r="2540"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662940"/>
                    </a:xfrm>
                    <a:prstGeom prst="rect">
                      <a:avLst/>
                    </a:prstGeom>
                  </pic:spPr>
                </pic:pic>
              </a:graphicData>
            </a:graphic>
          </wp:inline>
        </w:drawing>
      </w:r>
    </w:p>
    <w:p w14:paraId="6CBD566B" w14:textId="77777777" w:rsidR="003C04D3" w:rsidRDefault="003C04D3" w:rsidP="006D2625">
      <w:pPr>
        <w:shd w:val="clear" w:color="auto" w:fill="FFFFFF"/>
        <w:spacing w:after="0" w:line="240" w:lineRule="auto"/>
        <w:rPr>
          <w:rFonts w:ascii="Avenir Next LT Pro" w:eastAsia="Times New Roman" w:hAnsi="Avenir Next LT Pro" w:cs="Arial"/>
          <w:color w:val="000000"/>
          <w:sz w:val="24"/>
          <w:szCs w:val="24"/>
          <w:lang w:eastAsia="fr-FR"/>
        </w:rPr>
      </w:pPr>
    </w:p>
    <w:p w14:paraId="4A06D2DC" w14:textId="77777777" w:rsidR="00D448AC" w:rsidRPr="00D448AC" w:rsidRDefault="00D448AC" w:rsidP="00D448AC">
      <w:pPr>
        <w:pBdr>
          <w:top w:val="single" w:sz="4" w:space="1" w:color="auto"/>
          <w:left w:val="single" w:sz="4" w:space="4" w:color="auto"/>
          <w:bottom w:val="single" w:sz="4" w:space="1" w:color="auto"/>
          <w:right w:val="single" w:sz="4" w:space="4" w:color="auto"/>
        </w:pBdr>
        <w:jc w:val="center"/>
        <w:rPr>
          <w:rFonts w:ascii="Avenir Next LT Pro" w:hAnsi="Avenir Next LT Pro" w:cs="Arial"/>
          <w:color w:val="000000"/>
        </w:rPr>
      </w:pPr>
      <w:bookmarkStart w:id="1" w:name="_Hlk120643255"/>
      <w:r w:rsidRPr="00D448AC">
        <w:rPr>
          <w:rFonts w:ascii="Avenir Next LT Pro" w:hAnsi="Avenir Next LT Pro" w:cs="Arial"/>
          <w:sz w:val="24"/>
          <w:szCs w:val="24"/>
          <w:shd w:val="clear" w:color="auto" w:fill="FFFFFF"/>
        </w:rPr>
        <w:t xml:space="preserve">L’éclairage </w:t>
      </w:r>
      <w:r w:rsidRPr="00D448AC">
        <w:rPr>
          <w:rFonts w:ascii="Avenir Next LT Pro" w:hAnsi="Avenir Next LT Pro" w:cs="Arial"/>
          <w:color w:val="000000"/>
        </w:rPr>
        <w:t xml:space="preserve">des enseignantes des classes dédoublées </w:t>
      </w:r>
    </w:p>
    <w:p w14:paraId="02D40C7B" w14:textId="0160B61D" w:rsidR="00D448AC" w:rsidRPr="00D448AC" w:rsidRDefault="00D448AC" w:rsidP="00D448AC">
      <w:pPr>
        <w:pBdr>
          <w:top w:val="single" w:sz="4" w:space="1" w:color="auto"/>
          <w:left w:val="single" w:sz="4" w:space="4" w:color="auto"/>
          <w:bottom w:val="single" w:sz="4" w:space="1" w:color="auto"/>
          <w:right w:val="single" w:sz="4" w:space="4" w:color="auto"/>
        </w:pBdr>
        <w:jc w:val="center"/>
        <w:rPr>
          <w:rFonts w:ascii="Avenir Next LT Pro" w:hAnsi="Avenir Next LT Pro" w:cs="Arial"/>
          <w:sz w:val="24"/>
          <w:szCs w:val="24"/>
          <w:shd w:val="clear" w:color="auto" w:fill="FFFFFF"/>
        </w:rPr>
      </w:pPr>
      <w:r w:rsidRPr="00D448AC">
        <w:rPr>
          <w:rFonts w:ascii="Avenir Next LT Pro" w:hAnsi="Avenir Next LT Pro" w:cs="Arial"/>
          <w:color w:val="000000"/>
        </w:rPr>
        <w:t>des REP et REP+ de la circonscription de Hombourg-Haut</w:t>
      </w:r>
      <w:r w:rsidR="00ED2BB0">
        <w:rPr>
          <w:rFonts w:ascii="Avenir Next LT Pro" w:hAnsi="Avenir Next LT Pro" w:cs="Arial"/>
          <w:color w:val="000000"/>
        </w:rPr>
        <w:t xml:space="preserve"> </w:t>
      </w:r>
      <w:r w:rsidRPr="00D448AC">
        <w:rPr>
          <w:rFonts w:ascii="Avenir Next LT Pro" w:hAnsi="Avenir Next LT Pro" w:cs="Arial"/>
          <w:sz w:val="24"/>
          <w:szCs w:val="24"/>
          <w:shd w:val="clear" w:color="auto" w:fill="FFFFFF"/>
        </w:rPr>
        <w:t>:</w:t>
      </w:r>
    </w:p>
    <w:bookmarkEnd w:id="1"/>
    <w:p w14:paraId="5FD306D2" w14:textId="1BEF73E6" w:rsidR="003C04D3" w:rsidRDefault="003C04D3" w:rsidP="00D448AC">
      <w:pPr>
        <w:pBdr>
          <w:top w:val="single" w:sz="4" w:space="1" w:color="auto"/>
          <w:left w:val="single" w:sz="4" w:space="4" w:color="auto"/>
          <w:bottom w:val="single" w:sz="4" w:space="1" w:color="auto"/>
          <w:right w:val="single" w:sz="4" w:space="4" w:color="auto"/>
        </w:pBdr>
        <w:jc w:val="cente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La récréation :</w:t>
      </w:r>
    </w:p>
    <w:p w14:paraId="4C3DEE49" w14:textId="77777777" w:rsidR="00D448AC" w:rsidRDefault="00D448AC" w:rsidP="00D448AC">
      <w:pPr>
        <w:pBdr>
          <w:top w:val="single" w:sz="4" w:space="1" w:color="auto"/>
          <w:left w:val="single" w:sz="4" w:space="4" w:color="auto"/>
          <w:bottom w:val="single" w:sz="4" w:space="1" w:color="auto"/>
          <w:right w:val="single" w:sz="4" w:space="4" w:color="auto"/>
        </w:pBdr>
        <w:jc w:val="center"/>
        <w:rPr>
          <w:rFonts w:ascii="Avenir Next LT Pro" w:hAnsi="Avenir Next LT Pro" w:cs="Arial"/>
          <w:sz w:val="24"/>
          <w:szCs w:val="24"/>
          <w:shd w:val="clear" w:color="auto" w:fill="FFFFFF"/>
        </w:rPr>
      </w:pPr>
    </w:p>
    <w:p w14:paraId="3DB98F90" w14:textId="77777777" w:rsidR="00F81A78" w:rsidRDefault="008B43C5" w:rsidP="003C04D3">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L</w:t>
      </w:r>
      <w:r w:rsidR="00F81A78">
        <w:rPr>
          <w:rFonts w:ascii="Avenir Next LT Pro" w:hAnsi="Avenir Next LT Pro" w:cs="Arial"/>
          <w:sz w:val="24"/>
          <w:szCs w:val="24"/>
          <w:shd w:val="clear" w:color="auto" w:fill="FFFFFF"/>
        </w:rPr>
        <w:t>e temps de</w:t>
      </w:r>
      <w:r>
        <w:rPr>
          <w:rFonts w:ascii="Avenir Next LT Pro" w:hAnsi="Avenir Next LT Pro" w:cs="Arial"/>
          <w:sz w:val="24"/>
          <w:szCs w:val="24"/>
          <w:shd w:val="clear" w:color="auto" w:fill="FFFFFF"/>
        </w:rPr>
        <w:t xml:space="preserve"> récréation est un temps </w:t>
      </w:r>
      <w:r w:rsidR="00F81A78">
        <w:rPr>
          <w:rFonts w:ascii="Avenir Next LT Pro" w:hAnsi="Avenir Next LT Pro" w:cs="Arial"/>
          <w:sz w:val="24"/>
          <w:szCs w:val="24"/>
          <w:shd w:val="clear" w:color="auto" w:fill="FFFFFF"/>
        </w:rPr>
        <w:t>qui répond au besoin de mouvement.</w:t>
      </w:r>
      <w:r w:rsidR="00CC65EF">
        <w:rPr>
          <w:rFonts w:ascii="Avenir Next LT Pro" w:hAnsi="Avenir Next LT Pro" w:cs="Arial"/>
          <w:sz w:val="24"/>
          <w:szCs w:val="24"/>
          <w:shd w:val="clear" w:color="auto" w:fill="FFFFFF"/>
        </w:rPr>
        <w:t xml:space="preserve"> Il sera placé judicieusement dans l’emploi du temps.</w:t>
      </w:r>
      <w:r w:rsidR="00F81A78">
        <w:rPr>
          <w:rFonts w:ascii="Avenir Next LT Pro" w:hAnsi="Avenir Next LT Pro" w:cs="Arial"/>
          <w:sz w:val="24"/>
          <w:szCs w:val="24"/>
          <w:shd w:val="clear" w:color="auto" w:fill="FFFFFF"/>
        </w:rPr>
        <w:t xml:space="preserve"> Il permet également de développer des compétences liées au vivre ensemble. C’est le moment de laisser toute sa place au jeu libre dans le cadre d’un espace aménagé</w:t>
      </w:r>
      <w:r w:rsidR="00C66E23">
        <w:rPr>
          <w:rFonts w:ascii="Avenir Next LT Pro" w:hAnsi="Avenir Next LT Pro" w:cs="Arial"/>
          <w:sz w:val="24"/>
          <w:szCs w:val="24"/>
          <w:shd w:val="clear" w:color="auto" w:fill="FFFFFF"/>
        </w:rPr>
        <w:t xml:space="preserve"> avec du matériel adapté.</w:t>
      </w:r>
      <w:r w:rsidR="00F81A78">
        <w:rPr>
          <w:rFonts w:ascii="Avenir Next LT Pro" w:hAnsi="Avenir Next LT Pro" w:cs="Arial"/>
          <w:sz w:val="24"/>
          <w:szCs w:val="24"/>
          <w:shd w:val="clear" w:color="auto" w:fill="FFFFFF"/>
        </w:rPr>
        <w:t xml:space="preserve"> Les élèves apprennent de leurs interactions avec les autres : ils apprennent à gérer progressivement leurs émotions,</w:t>
      </w:r>
      <w:r w:rsidR="00C1187E">
        <w:rPr>
          <w:rFonts w:ascii="Avenir Next LT Pro" w:hAnsi="Avenir Next LT Pro" w:cs="Arial"/>
          <w:sz w:val="24"/>
          <w:szCs w:val="24"/>
          <w:shd w:val="clear" w:color="auto" w:fill="FFFFFF"/>
        </w:rPr>
        <w:t xml:space="preserve"> à communiquer avec autrui,</w:t>
      </w:r>
      <w:r w:rsidR="00F81A78">
        <w:rPr>
          <w:rFonts w:ascii="Avenir Next LT Pro" w:hAnsi="Avenir Next LT Pro" w:cs="Arial"/>
          <w:sz w:val="24"/>
          <w:szCs w:val="24"/>
          <w:shd w:val="clear" w:color="auto" w:fill="FFFFFF"/>
        </w:rPr>
        <w:t xml:space="preserve"> à gérer les conflits, à développer leur autonomie ce qui aura également une incidence favorable sur le</w:t>
      </w:r>
      <w:r w:rsidR="00081C22">
        <w:rPr>
          <w:rFonts w:ascii="Avenir Next LT Pro" w:hAnsi="Avenir Next LT Pro" w:cs="Arial"/>
          <w:sz w:val="24"/>
          <w:szCs w:val="24"/>
          <w:shd w:val="clear" w:color="auto" w:fill="FFFFFF"/>
        </w:rPr>
        <w:t xml:space="preserve">ur développement </w:t>
      </w:r>
      <w:r w:rsidR="00F81A78">
        <w:rPr>
          <w:rFonts w:ascii="Avenir Next LT Pro" w:hAnsi="Avenir Next LT Pro" w:cs="Arial"/>
          <w:sz w:val="24"/>
          <w:szCs w:val="24"/>
          <w:shd w:val="clear" w:color="auto" w:fill="FFFFFF"/>
        </w:rPr>
        <w:t>cognitif.</w:t>
      </w:r>
    </w:p>
    <w:p w14:paraId="12C56906" w14:textId="77777777" w:rsidR="00194686" w:rsidRDefault="00194686" w:rsidP="003C04D3">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p>
    <w:p w14:paraId="3A5AB943" w14:textId="77777777" w:rsidR="00F81A78" w:rsidRDefault="00F81A78" w:rsidP="003C04D3">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Points de vigilance :</w:t>
      </w:r>
    </w:p>
    <w:p w14:paraId="45820E04" w14:textId="77777777" w:rsidR="00F81A78" w:rsidRDefault="00F81A78" w:rsidP="003C04D3">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L’enseignant exercera à tout instant une surveillance active. Ces temps donne</w:t>
      </w:r>
      <w:r w:rsidR="00CA2881">
        <w:rPr>
          <w:rFonts w:ascii="Avenir Next LT Pro" w:hAnsi="Avenir Next LT Pro" w:cs="Arial"/>
          <w:sz w:val="24"/>
          <w:szCs w:val="24"/>
          <w:shd w:val="clear" w:color="auto" w:fill="FFFFFF"/>
        </w:rPr>
        <w:t>nt</w:t>
      </w:r>
      <w:r>
        <w:rPr>
          <w:rFonts w:ascii="Avenir Next LT Pro" w:hAnsi="Avenir Next LT Pro" w:cs="Arial"/>
          <w:sz w:val="24"/>
          <w:szCs w:val="24"/>
          <w:shd w:val="clear" w:color="auto" w:fill="FFFFFF"/>
        </w:rPr>
        <w:t xml:space="preserve"> parfois l’occasion d’observer les premiers signes de domination et d’ascendance de certains élèves envers des élèves plus fragiles. C’est le moment de sensibiliser les élèves sur les compétences en lien avec l’empathie</w:t>
      </w:r>
      <w:r w:rsidR="00C66E23">
        <w:rPr>
          <w:rFonts w:ascii="Avenir Next LT Pro" w:hAnsi="Avenir Next LT Pro" w:cs="Arial"/>
          <w:sz w:val="24"/>
          <w:szCs w:val="24"/>
          <w:shd w:val="clear" w:color="auto" w:fill="FFFFFF"/>
        </w:rPr>
        <w:t>,</w:t>
      </w:r>
      <w:r w:rsidR="00EC53FE">
        <w:rPr>
          <w:rFonts w:ascii="Avenir Next LT Pro" w:hAnsi="Avenir Next LT Pro" w:cs="Arial"/>
          <w:sz w:val="24"/>
          <w:szCs w:val="24"/>
          <w:shd w:val="clear" w:color="auto" w:fill="FFFFFF"/>
        </w:rPr>
        <w:t xml:space="preserve"> la théorie de l’esprit, </w:t>
      </w:r>
      <w:r>
        <w:rPr>
          <w:rFonts w:ascii="Avenir Next LT Pro" w:hAnsi="Avenir Next LT Pro" w:cs="Arial"/>
          <w:sz w:val="24"/>
          <w:szCs w:val="24"/>
          <w:shd w:val="clear" w:color="auto" w:fill="FFFFFF"/>
        </w:rPr>
        <w:t>le vivre ensemble</w:t>
      </w:r>
      <w:r w:rsidR="00C66E23">
        <w:rPr>
          <w:rFonts w:ascii="Avenir Next LT Pro" w:hAnsi="Avenir Next LT Pro" w:cs="Arial"/>
          <w:sz w:val="24"/>
          <w:szCs w:val="24"/>
          <w:shd w:val="clear" w:color="auto" w:fill="FFFFFF"/>
        </w:rPr>
        <w:t>, et de mettre en œuvre les premiers principes d’une communi</w:t>
      </w:r>
      <w:r w:rsidR="00EC53FE">
        <w:rPr>
          <w:rFonts w:ascii="Avenir Next LT Pro" w:hAnsi="Avenir Next LT Pro" w:cs="Arial"/>
          <w:sz w:val="24"/>
          <w:szCs w:val="24"/>
          <w:shd w:val="clear" w:color="auto" w:fill="FFFFFF"/>
        </w:rPr>
        <w:t>c</w:t>
      </w:r>
      <w:r w:rsidR="00C66E23">
        <w:rPr>
          <w:rFonts w:ascii="Avenir Next LT Pro" w:hAnsi="Avenir Next LT Pro" w:cs="Arial"/>
          <w:sz w:val="24"/>
          <w:szCs w:val="24"/>
          <w:shd w:val="clear" w:color="auto" w:fill="FFFFFF"/>
        </w:rPr>
        <w:t>ation non violente.</w:t>
      </w:r>
    </w:p>
    <w:p w14:paraId="29607EA7" w14:textId="77777777" w:rsidR="00F81A78" w:rsidRPr="00C66E23" w:rsidRDefault="00C66E23" w:rsidP="003C04D3">
      <w:pPr>
        <w:pBdr>
          <w:top w:val="single" w:sz="4" w:space="1" w:color="auto"/>
          <w:left w:val="single" w:sz="4" w:space="4" w:color="auto"/>
          <w:bottom w:val="single" w:sz="4" w:space="1" w:color="auto"/>
          <w:right w:val="single" w:sz="4" w:space="4" w:color="auto"/>
        </w:pBdr>
        <w:rPr>
          <w:rFonts w:ascii="Avenir Next LT Pro" w:hAnsi="Avenir Next LT Pro" w:cs="Arial"/>
          <w:sz w:val="24"/>
          <w:szCs w:val="24"/>
          <w:shd w:val="clear" w:color="auto" w:fill="FFFFFF"/>
        </w:rPr>
      </w:pPr>
      <w:r w:rsidRPr="00C66E23">
        <w:rPr>
          <w:rFonts w:ascii="Avenir Next LT Pro" w:hAnsi="Avenir Next LT Pro"/>
          <w:color w:val="1C1C1C"/>
          <w:sz w:val="24"/>
          <w:szCs w:val="24"/>
        </w:rPr>
        <w:t>L’école maternelle assure ainsi une première acquisition des principes de la vie en société.</w:t>
      </w:r>
    </w:p>
    <w:p w14:paraId="75E7A647" w14:textId="77777777" w:rsidR="000D6E6B" w:rsidRDefault="000D6E6B" w:rsidP="00E436A3">
      <w:pPr>
        <w:rPr>
          <w:rFonts w:ascii="Avenir Next LT Pro" w:hAnsi="Avenir Next LT Pro"/>
          <w:sz w:val="24"/>
          <w:szCs w:val="24"/>
        </w:rPr>
      </w:pPr>
    </w:p>
    <w:p w14:paraId="52E2FB49" w14:textId="77777777" w:rsidR="00252E3A" w:rsidRDefault="00252E3A" w:rsidP="00B429EF">
      <w:pPr>
        <w:pBdr>
          <w:top w:val="single" w:sz="4" w:space="1" w:color="auto"/>
          <w:left w:val="single" w:sz="4" w:space="4" w:color="auto"/>
          <w:bottom w:val="single" w:sz="4" w:space="1" w:color="auto"/>
          <w:right w:val="single" w:sz="4" w:space="4" w:color="auto"/>
        </w:pBdr>
        <w:shd w:val="clear" w:color="auto" w:fill="E0ECEC"/>
        <w:jc w:val="center"/>
        <w:rPr>
          <w:rFonts w:ascii="Avenir Next LT Pro" w:hAnsi="Avenir Next LT Pro"/>
          <w:sz w:val="24"/>
          <w:szCs w:val="24"/>
        </w:rPr>
      </w:pPr>
      <w:r>
        <w:rPr>
          <w:rFonts w:ascii="Avenir Next LT Pro" w:hAnsi="Avenir Next LT Pro"/>
          <w:sz w:val="24"/>
          <w:szCs w:val="24"/>
        </w:rPr>
        <w:t>Le besoin de repli sur soi, de repos et de sommeil :</w:t>
      </w:r>
    </w:p>
    <w:p w14:paraId="68CF0558" w14:textId="77777777" w:rsidR="00F16FE3" w:rsidRPr="00F16FE3" w:rsidRDefault="00F16FE3" w:rsidP="00E436A3">
      <w:pP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Vidéo à consulter :</w:t>
      </w:r>
    </w:p>
    <w:p w14:paraId="690CFB66" w14:textId="77777777" w:rsidR="00252E3A" w:rsidRDefault="00000000" w:rsidP="00E436A3">
      <w:pPr>
        <w:rPr>
          <w:rFonts w:ascii="Avenir Next LT Pro" w:hAnsi="Avenir Next LT Pro"/>
          <w:sz w:val="24"/>
          <w:szCs w:val="24"/>
        </w:rPr>
      </w:pPr>
      <w:hyperlink r:id="rId15" w:history="1">
        <w:r w:rsidR="00F16FE3" w:rsidRPr="006E6551">
          <w:rPr>
            <w:rStyle w:val="Lienhypertexte"/>
            <w:rFonts w:ascii="Avenir Next LT Pro" w:hAnsi="Avenir Next LT Pro"/>
            <w:sz w:val="24"/>
            <w:szCs w:val="24"/>
          </w:rPr>
          <w:t>https://magistere.education.fr/dgesco/pluginfile.php/1/core_h5p/content/1768/videos/sources-62cc4248a7090.mp4</w:t>
        </w:r>
      </w:hyperlink>
    </w:p>
    <w:p w14:paraId="3215709E" w14:textId="77777777" w:rsidR="00795158" w:rsidRDefault="00795158" w:rsidP="00795158">
      <w:pPr>
        <w:jc w:val="right"/>
        <w:rPr>
          <w:rFonts w:ascii="Avenir Next LT Pro" w:hAnsi="Avenir Next LT Pro" w:cs="Arial"/>
          <w:sz w:val="16"/>
          <w:szCs w:val="16"/>
          <w:shd w:val="clear" w:color="auto" w:fill="FFFFFF"/>
        </w:rPr>
      </w:pPr>
      <w:r w:rsidRPr="00B07AAA">
        <w:rPr>
          <w:rFonts w:ascii="Avenir Next LT Pro" w:hAnsi="Avenir Next LT Pro" w:cs="Arial"/>
          <w:sz w:val="16"/>
          <w:szCs w:val="16"/>
          <w:shd w:val="clear" w:color="auto" w:fill="FFFFFF"/>
        </w:rPr>
        <w:t xml:space="preserve">Source : DGESCO Parcours </w:t>
      </w:r>
      <w:proofErr w:type="spellStart"/>
      <w:r w:rsidRPr="00B07AAA">
        <w:rPr>
          <w:rFonts w:ascii="Avenir Next LT Pro" w:hAnsi="Avenir Next LT Pro" w:cs="Arial"/>
          <w:sz w:val="16"/>
          <w:szCs w:val="16"/>
          <w:shd w:val="clear" w:color="auto" w:fill="FFFFFF"/>
        </w:rPr>
        <w:t>M@gistère</w:t>
      </w:r>
      <w:proofErr w:type="spellEnd"/>
    </w:p>
    <w:p w14:paraId="7B8E1AD6" w14:textId="77777777" w:rsidR="005530CB" w:rsidRDefault="005530CB" w:rsidP="00795158">
      <w:pPr>
        <w:jc w:val="right"/>
        <w:rPr>
          <w:rFonts w:ascii="Avenir Next LT Pro" w:hAnsi="Avenir Next LT Pro" w:cs="Arial"/>
          <w:sz w:val="16"/>
          <w:szCs w:val="16"/>
          <w:shd w:val="clear" w:color="auto" w:fill="FFFFFF"/>
        </w:rPr>
      </w:pPr>
    </w:p>
    <w:p w14:paraId="15A881D9" w14:textId="77777777" w:rsidR="005530CB" w:rsidRDefault="005530CB" w:rsidP="005530CB">
      <w:pPr>
        <w:pStyle w:val="Paragraphedeliste"/>
        <w:numPr>
          <w:ilvl w:val="0"/>
          <w:numId w:val="1"/>
        </w:numPr>
        <w:rPr>
          <w:rFonts w:ascii="Avenir Next LT Pro" w:hAnsi="Avenir Next LT Pro" w:cs="Arial"/>
          <w:sz w:val="24"/>
          <w:szCs w:val="24"/>
          <w:shd w:val="clear" w:color="auto" w:fill="FFFFFF"/>
        </w:rPr>
      </w:pPr>
      <w:r w:rsidRPr="004F5EE7">
        <w:rPr>
          <w:rFonts w:ascii="Avenir Next LT Pro" w:hAnsi="Avenir Next LT Pro" w:cs="Arial"/>
          <w:sz w:val="24"/>
          <w:szCs w:val="24"/>
          <w:shd w:val="clear" w:color="auto" w:fill="FFFFFF"/>
        </w:rPr>
        <w:t>Principes pédagogique</w:t>
      </w:r>
      <w:r>
        <w:rPr>
          <w:rFonts w:ascii="Avenir Next LT Pro" w:hAnsi="Avenir Next LT Pro" w:cs="Arial"/>
          <w:sz w:val="24"/>
          <w:szCs w:val="24"/>
          <w:shd w:val="clear" w:color="auto" w:fill="FFFFFF"/>
        </w:rPr>
        <w:t xml:space="preserve">s </w:t>
      </w:r>
      <w:r w:rsidRPr="004F5EE7">
        <w:rPr>
          <w:rFonts w:ascii="Avenir Next LT Pro" w:hAnsi="Avenir Next LT Pro" w:cs="Arial"/>
          <w:sz w:val="24"/>
          <w:szCs w:val="24"/>
          <w:shd w:val="clear" w:color="auto" w:fill="FFFFFF"/>
        </w:rPr>
        <w:t>:</w:t>
      </w:r>
    </w:p>
    <w:p w14:paraId="7C8A3047" w14:textId="77777777" w:rsidR="005530CB" w:rsidRPr="00B07AAA" w:rsidRDefault="005530CB" w:rsidP="00795158">
      <w:pPr>
        <w:jc w:val="right"/>
        <w:rPr>
          <w:rFonts w:ascii="Avenir Next LT Pro" w:hAnsi="Avenir Next LT Pro" w:cs="Arial"/>
          <w:sz w:val="16"/>
          <w:szCs w:val="16"/>
          <w:shd w:val="clear" w:color="auto" w:fill="FFFFFF"/>
        </w:rPr>
      </w:pPr>
    </w:p>
    <w:p w14:paraId="5C6B1AD0" w14:textId="77777777" w:rsidR="005530CB" w:rsidRDefault="005530CB" w:rsidP="00E436A3">
      <w:pPr>
        <w:rPr>
          <w:rFonts w:ascii="Avenir Next LT Pro" w:hAnsi="Avenir Next LT Pro"/>
          <w:sz w:val="24"/>
          <w:szCs w:val="24"/>
        </w:rPr>
      </w:pPr>
      <w:r w:rsidRPr="005530CB">
        <w:rPr>
          <w:rFonts w:ascii="Avenir Next LT Pro" w:hAnsi="Avenir Next LT Pro"/>
          <w:sz w:val="24"/>
          <w:szCs w:val="24"/>
        </w:rPr>
        <w:t>Les temps de repos sont des temps d’éducation à part entière. Ils sont organisés dans cette perspective par les adultes responsables des enfants et doivent leur donner des repères sécurisants. L’équipe pédagogique organise la vie de l’école en concertation avec tous les personnels, en particulier les agents territoriaux spécialisés des écoles maternelles (A</w:t>
      </w:r>
      <w:r w:rsidR="00D14439">
        <w:rPr>
          <w:rFonts w:ascii="Avenir Next LT Pro" w:hAnsi="Avenir Next LT Pro"/>
          <w:sz w:val="24"/>
          <w:szCs w:val="24"/>
        </w:rPr>
        <w:t>TSEM</w:t>
      </w:r>
      <w:r w:rsidRPr="005530CB">
        <w:rPr>
          <w:rFonts w:ascii="Avenir Next LT Pro" w:hAnsi="Avenir Next LT Pro"/>
          <w:sz w:val="24"/>
          <w:szCs w:val="24"/>
        </w:rPr>
        <w:t>)</w:t>
      </w:r>
      <w:r>
        <w:rPr>
          <w:rFonts w:ascii="Avenir Next LT Pro" w:hAnsi="Avenir Next LT Pro"/>
          <w:sz w:val="24"/>
          <w:szCs w:val="24"/>
        </w:rPr>
        <w:t>.</w:t>
      </w:r>
    </w:p>
    <w:p w14:paraId="13F083B1" w14:textId="77777777" w:rsidR="005530CB" w:rsidRDefault="005530CB" w:rsidP="00E436A3">
      <w:pPr>
        <w:rPr>
          <w:rFonts w:ascii="Avenir Next LT Pro" w:hAnsi="Avenir Next LT Pro"/>
          <w:sz w:val="24"/>
          <w:szCs w:val="24"/>
        </w:rPr>
      </w:pPr>
      <w:r w:rsidRPr="005530CB">
        <w:rPr>
          <w:rFonts w:ascii="Avenir Next LT Pro" w:hAnsi="Avenir Next LT Pro"/>
          <w:sz w:val="24"/>
          <w:szCs w:val="24"/>
        </w:rPr>
        <w:t xml:space="preserve">Le plus souvent, ce sont les enfants les plus petits (TPS et PS) qui en bénéficient quotidiennement. Selon le rythme propre à chacun, il peut arriver que des élèves de moyenne section, et même parfois de grande section, aient encore besoin de faire une sieste. </w:t>
      </w:r>
    </w:p>
    <w:p w14:paraId="0CF8E6E2" w14:textId="77777777" w:rsidR="005530CB" w:rsidRDefault="005530CB" w:rsidP="00E436A3">
      <w:pPr>
        <w:rPr>
          <w:rFonts w:ascii="Avenir Next LT Pro" w:hAnsi="Avenir Next LT Pro"/>
          <w:sz w:val="24"/>
          <w:szCs w:val="24"/>
        </w:rPr>
      </w:pPr>
      <w:r w:rsidRPr="005530CB">
        <w:rPr>
          <w:rFonts w:ascii="Avenir Next LT Pro" w:hAnsi="Avenir Next LT Pro"/>
          <w:sz w:val="24"/>
          <w:szCs w:val="24"/>
        </w:rPr>
        <w:lastRenderedPageBreak/>
        <w:t xml:space="preserve">Comme dans les autres activités scolaires, la surveillance doit être constante. </w:t>
      </w:r>
    </w:p>
    <w:p w14:paraId="43BE2DD0" w14:textId="77777777" w:rsidR="005530CB" w:rsidRDefault="005530CB" w:rsidP="00E436A3">
      <w:pPr>
        <w:rPr>
          <w:rFonts w:ascii="Avenir Next LT Pro" w:hAnsi="Avenir Next LT Pro"/>
          <w:sz w:val="24"/>
          <w:szCs w:val="24"/>
        </w:rPr>
      </w:pPr>
      <w:r w:rsidRPr="005530CB">
        <w:rPr>
          <w:rFonts w:ascii="Avenir Next LT Pro" w:hAnsi="Avenir Next LT Pro"/>
          <w:sz w:val="24"/>
          <w:szCs w:val="24"/>
        </w:rPr>
        <w:t xml:space="preserve">Le directeur et le/les enseignant(s) concernés organisent la surveillance du dortoir et restent responsables de leur classe. Ils veillent à l’endormissement des enfants et les surveillent pendant leur sommeil. </w:t>
      </w:r>
    </w:p>
    <w:p w14:paraId="71F069DD" w14:textId="77777777" w:rsidR="005530CB" w:rsidRDefault="005530CB" w:rsidP="00E436A3">
      <w:pPr>
        <w:rPr>
          <w:rFonts w:ascii="Avenir Next LT Pro" w:hAnsi="Avenir Next LT Pro"/>
          <w:sz w:val="24"/>
          <w:szCs w:val="24"/>
        </w:rPr>
      </w:pPr>
      <w:r w:rsidRPr="005530CB">
        <w:rPr>
          <w:rFonts w:ascii="Avenir Next LT Pro" w:hAnsi="Avenir Next LT Pro"/>
          <w:sz w:val="24"/>
          <w:szCs w:val="24"/>
        </w:rPr>
        <w:t xml:space="preserve">En accord avec le directeur, l’enseignant peut confier la surveillance de la sieste à un </w:t>
      </w:r>
      <w:proofErr w:type="spellStart"/>
      <w:r w:rsidRPr="005530CB">
        <w:rPr>
          <w:rFonts w:ascii="Avenir Next LT Pro" w:hAnsi="Avenir Next LT Pro"/>
          <w:sz w:val="24"/>
          <w:szCs w:val="24"/>
        </w:rPr>
        <w:t>Atsem</w:t>
      </w:r>
      <w:proofErr w:type="spellEnd"/>
      <w:r w:rsidRPr="005530CB">
        <w:rPr>
          <w:rFonts w:ascii="Avenir Next LT Pro" w:hAnsi="Avenir Next LT Pro"/>
          <w:sz w:val="24"/>
          <w:szCs w:val="24"/>
        </w:rPr>
        <w:t xml:space="preserve"> mais il reste responsable de ses élèves. Il peut alors prendre en charge un groupe d’enfants de sa classe ne dormant pas ou bien participer à un décloisonnement. </w:t>
      </w:r>
    </w:p>
    <w:p w14:paraId="2F1A334E" w14:textId="77777777" w:rsidR="00795158" w:rsidRPr="005530CB" w:rsidRDefault="005530CB" w:rsidP="00E436A3">
      <w:pPr>
        <w:rPr>
          <w:rFonts w:ascii="Avenir Next LT Pro" w:hAnsi="Avenir Next LT Pro"/>
          <w:sz w:val="24"/>
          <w:szCs w:val="24"/>
        </w:rPr>
      </w:pPr>
      <w:r w:rsidRPr="005530CB">
        <w:rPr>
          <w:rFonts w:ascii="Avenir Next LT Pro" w:hAnsi="Avenir Next LT Pro"/>
          <w:sz w:val="24"/>
          <w:szCs w:val="24"/>
        </w:rPr>
        <w:t>L’enseignant doit cependant être présent et disponible au moment du réveil.</w:t>
      </w:r>
    </w:p>
    <w:p w14:paraId="1B2F0018" w14:textId="77777777" w:rsidR="004F5EE7" w:rsidRDefault="004F5EE7" w:rsidP="00E436A3">
      <w:pPr>
        <w:rPr>
          <w:rFonts w:ascii="Avenir Next LT Pro" w:hAnsi="Avenir Next LT Pro"/>
          <w:sz w:val="24"/>
          <w:szCs w:val="24"/>
        </w:rPr>
      </w:pPr>
    </w:p>
    <w:p w14:paraId="75235A81" w14:textId="77777777" w:rsidR="00253667" w:rsidRDefault="00CD4F12" w:rsidP="00807F1F">
      <w:pPr>
        <w:jc w:val="center"/>
        <w:rPr>
          <w:rFonts w:ascii="Avenir Next LT Pro" w:hAnsi="Avenir Next LT Pro"/>
          <w:sz w:val="24"/>
          <w:szCs w:val="24"/>
        </w:rPr>
      </w:pPr>
      <w:r>
        <w:rPr>
          <w:rFonts w:ascii="Avenir Next LT Pro" w:hAnsi="Avenir Next LT Pro"/>
          <w:noProof/>
          <w:sz w:val="24"/>
          <w:szCs w:val="24"/>
        </w:rPr>
        <mc:AlternateContent>
          <mc:Choice Requires="wps">
            <w:drawing>
              <wp:anchor distT="0" distB="0" distL="114300" distR="114300" simplePos="0" relativeHeight="251664384" behindDoc="0" locked="0" layoutInCell="1" allowOverlap="1" wp14:anchorId="5F4904B3" wp14:editId="0F462BF6">
                <wp:simplePos x="0" y="0"/>
                <wp:positionH relativeFrom="column">
                  <wp:posOffset>166933</wp:posOffset>
                </wp:positionH>
                <wp:positionV relativeFrom="paragraph">
                  <wp:posOffset>86839</wp:posOffset>
                </wp:positionV>
                <wp:extent cx="673135" cy="125597"/>
                <wp:effectExtent l="0" t="0" r="0" b="8255"/>
                <wp:wrapNone/>
                <wp:docPr id="9" name="Rectangle 9"/>
                <wp:cNvGraphicFramePr/>
                <a:graphic xmlns:a="http://schemas.openxmlformats.org/drawingml/2006/main">
                  <a:graphicData uri="http://schemas.microsoft.com/office/word/2010/wordprocessingShape">
                    <wps:wsp>
                      <wps:cNvSpPr/>
                      <wps:spPr>
                        <a:xfrm>
                          <a:off x="0" y="0"/>
                          <a:ext cx="673135" cy="1255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A6E84" id="Rectangle 9" o:spid="_x0000_s1026" style="position:absolute;margin-left:13.15pt;margin-top:6.85pt;width:53pt;height: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" fillcolor="white [3212]" stroked="f" strokeweight="1pt"/>
            </w:pict>
          </mc:Fallback>
        </mc:AlternateContent>
      </w:r>
      <w:r w:rsidR="000D6E6B" w:rsidRPr="000D6E6B">
        <w:rPr>
          <w:rFonts w:ascii="Avenir Next LT Pro" w:hAnsi="Avenir Next LT Pro"/>
          <w:noProof/>
          <w:sz w:val="24"/>
          <w:szCs w:val="24"/>
        </w:rPr>
        <w:drawing>
          <wp:inline distT="0" distB="0" distL="0" distR="0" wp14:anchorId="1211232F" wp14:editId="367F78FF">
            <wp:extent cx="5953037" cy="27495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83294" cy="2763525"/>
                    </a:xfrm>
                    <a:prstGeom prst="rect">
                      <a:avLst/>
                    </a:prstGeom>
                  </pic:spPr>
                </pic:pic>
              </a:graphicData>
            </a:graphic>
          </wp:inline>
        </w:drawing>
      </w:r>
      <w:r w:rsidR="00A55C7A" w:rsidRPr="00C605D8">
        <w:rPr>
          <w:rFonts w:ascii="Avenir Next LT Pro" w:hAnsi="Avenir Next LT Pro"/>
          <w:noProof/>
          <w:sz w:val="24"/>
          <w:szCs w:val="24"/>
        </w:rPr>
        <w:drawing>
          <wp:inline distT="0" distB="0" distL="0" distR="0" wp14:anchorId="5351ADF2" wp14:editId="7F8AF88C">
            <wp:extent cx="565150" cy="2736299"/>
            <wp:effectExtent l="0" t="0" r="635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3814" cy="2923499"/>
                    </a:xfrm>
                    <a:prstGeom prst="rect">
                      <a:avLst/>
                    </a:prstGeom>
                  </pic:spPr>
                </pic:pic>
              </a:graphicData>
            </a:graphic>
          </wp:inline>
        </w:drawing>
      </w:r>
    </w:p>
    <w:p w14:paraId="6853F322" w14:textId="77777777" w:rsidR="000D6E6B" w:rsidRDefault="000D6E6B" w:rsidP="00E436A3">
      <w:pPr>
        <w:rPr>
          <w:rFonts w:ascii="Avenir Next LT Pro" w:hAnsi="Avenir Next LT Pro"/>
          <w:sz w:val="24"/>
          <w:szCs w:val="24"/>
        </w:rPr>
      </w:pPr>
    </w:p>
    <w:p w14:paraId="77A34B52" w14:textId="77777777" w:rsidR="00886C74" w:rsidRDefault="00886C74" w:rsidP="00E436A3">
      <w:pPr>
        <w:rPr>
          <w:rFonts w:ascii="Avenir Next LT Pro" w:hAnsi="Avenir Next LT Pro"/>
          <w:sz w:val="24"/>
          <w:szCs w:val="24"/>
        </w:rPr>
      </w:pPr>
    </w:p>
    <w:p w14:paraId="4E8D7F2D" w14:textId="77777777" w:rsidR="00886C74" w:rsidRDefault="00886C74" w:rsidP="00E436A3">
      <w:pPr>
        <w:rPr>
          <w:rFonts w:ascii="Avenir Next LT Pro" w:hAnsi="Avenir Next LT Pro"/>
          <w:sz w:val="24"/>
          <w:szCs w:val="24"/>
        </w:rPr>
      </w:pPr>
    </w:p>
    <w:p w14:paraId="2554BAE4" w14:textId="77777777" w:rsidR="004F5EE7" w:rsidRDefault="004F5EE7" w:rsidP="00B429EF">
      <w:pPr>
        <w:pBdr>
          <w:top w:val="single" w:sz="4" w:space="1" w:color="auto"/>
          <w:left w:val="single" w:sz="4" w:space="4" w:color="auto"/>
          <w:bottom w:val="single" w:sz="4" w:space="1" w:color="auto"/>
          <w:right w:val="single" w:sz="4" w:space="4" w:color="auto"/>
        </w:pBdr>
        <w:shd w:val="clear" w:color="auto" w:fill="E0ECEC"/>
        <w:jc w:val="center"/>
        <w:rPr>
          <w:rFonts w:ascii="Avenir Next LT Pro" w:hAnsi="Avenir Next LT Pro"/>
          <w:sz w:val="24"/>
          <w:szCs w:val="24"/>
        </w:rPr>
      </w:pPr>
      <w:r>
        <w:rPr>
          <w:rFonts w:ascii="Avenir Next LT Pro" w:hAnsi="Avenir Next LT Pro"/>
          <w:sz w:val="24"/>
          <w:szCs w:val="24"/>
        </w:rPr>
        <w:t>Le besoin d’appartenance :</w:t>
      </w:r>
    </w:p>
    <w:p w14:paraId="3E9272A1" w14:textId="77777777" w:rsidR="00F16FE3" w:rsidRPr="00F16FE3" w:rsidRDefault="00F16FE3" w:rsidP="00E436A3">
      <w:pP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 xml:space="preserve">Vidéo à consulter : </w:t>
      </w:r>
    </w:p>
    <w:p w14:paraId="13444E00" w14:textId="77777777" w:rsidR="004F5EE7" w:rsidRDefault="00000000" w:rsidP="00E436A3">
      <w:pPr>
        <w:rPr>
          <w:rFonts w:ascii="Avenir Next LT Pro" w:hAnsi="Avenir Next LT Pro"/>
          <w:sz w:val="24"/>
          <w:szCs w:val="24"/>
        </w:rPr>
      </w:pPr>
      <w:hyperlink r:id="rId17" w:history="1">
        <w:r w:rsidR="00F16FE3" w:rsidRPr="006E6551">
          <w:rPr>
            <w:rStyle w:val="Lienhypertexte"/>
            <w:rFonts w:ascii="Avenir Next LT Pro" w:hAnsi="Avenir Next LT Pro"/>
            <w:sz w:val="24"/>
            <w:szCs w:val="24"/>
          </w:rPr>
          <w:t>https://magistere.education.fr/dgesco/pluginfile.php/1/core_h5p/content/1768/videos/sources-62cc42b42850e.mp4</w:t>
        </w:r>
      </w:hyperlink>
    </w:p>
    <w:p w14:paraId="3E7122BA" w14:textId="77777777" w:rsidR="00795158" w:rsidRPr="0032228D" w:rsidRDefault="00795158" w:rsidP="0032228D">
      <w:pPr>
        <w:jc w:val="right"/>
        <w:rPr>
          <w:rFonts w:ascii="Avenir Next LT Pro" w:hAnsi="Avenir Next LT Pro" w:cs="Arial"/>
          <w:sz w:val="16"/>
          <w:szCs w:val="16"/>
          <w:shd w:val="clear" w:color="auto" w:fill="FFFFFF"/>
        </w:rPr>
      </w:pPr>
      <w:r w:rsidRPr="00B07AAA">
        <w:rPr>
          <w:rFonts w:ascii="Avenir Next LT Pro" w:hAnsi="Avenir Next LT Pro" w:cs="Arial"/>
          <w:sz w:val="16"/>
          <w:szCs w:val="16"/>
          <w:shd w:val="clear" w:color="auto" w:fill="FFFFFF"/>
        </w:rPr>
        <w:t xml:space="preserve">Source : DGESCO Parcours </w:t>
      </w:r>
      <w:proofErr w:type="spellStart"/>
      <w:r w:rsidRPr="00B07AAA">
        <w:rPr>
          <w:rFonts w:ascii="Avenir Next LT Pro" w:hAnsi="Avenir Next LT Pro" w:cs="Arial"/>
          <w:sz w:val="16"/>
          <w:szCs w:val="16"/>
          <w:shd w:val="clear" w:color="auto" w:fill="FFFFFF"/>
        </w:rPr>
        <w:t>M@gistère</w:t>
      </w:r>
      <w:proofErr w:type="spellEnd"/>
    </w:p>
    <w:p w14:paraId="154E136A" w14:textId="77777777" w:rsidR="000D6E6B" w:rsidRDefault="008F3D79" w:rsidP="00AE1576">
      <w:pPr>
        <w:jc w:val="center"/>
        <w:rPr>
          <w:rFonts w:ascii="Avenir Next LT Pro" w:hAnsi="Avenir Next LT Pro"/>
          <w:sz w:val="24"/>
          <w:szCs w:val="24"/>
        </w:rPr>
      </w:pPr>
      <w:r>
        <w:rPr>
          <w:rFonts w:ascii="Avenir Next LT Pro" w:hAnsi="Avenir Next LT Pro"/>
          <w:noProof/>
          <w:sz w:val="24"/>
          <w:szCs w:val="24"/>
        </w:rPr>
        <mc:AlternateContent>
          <mc:Choice Requires="wps">
            <w:drawing>
              <wp:anchor distT="0" distB="0" distL="114300" distR="114300" simplePos="0" relativeHeight="251668480" behindDoc="0" locked="0" layoutInCell="1" allowOverlap="1" wp14:anchorId="116E18AF" wp14:editId="47B5B4EF">
                <wp:simplePos x="0" y="0"/>
                <wp:positionH relativeFrom="column">
                  <wp:posOffset>1650365</wp:posOffset>
                </wp:positionH>
                <wp:positionV relativeFrom="paragraph">
                  <wp:posOffset>39922</wp:posOffset>
                </wp:positionV>
                <wp:extent cx="520168" cy="153313"/>
                <wp:effectExtent l="0" t="0" r="0" b="0"/>
                <wp:wrapNone/>
                <wp:docPr id="24" name="Rectangle 24"/>
                <wp:cNvGraphicFramePr/>
                <a:graphic xmlns:a="http://schemas.openxmlformats.org/drawingml/2006/main">
                  <a:graphicData uri="http://schemas.microsoft.com/office/word/2010/wordprocessingShape">
                    <wps:wsp>
                      <wps:cNvSpPr/>
                      <wps:spPr>
                        <a:xfrm>
                          <a:off x="0" y="0"/>
                          <a:ext cx="520168" cy="1533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420EA" id="Rectangle 24" o:spid="_x0000_s1026" style="position:absolute;margin-left:129.95pt;margin-top:3.15pt;width:40.95pt;height:12.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" fillcolor="white [3212]" stroked="f" strokeweight="1pt"/>
            </w:pict>
          </mc:Fallback>
        </mc:AlternateContent>
      </w:r>
      <w:r w:rsidR="00C605D8" w:rsidRPr="00C605D8">
        <w:rPr>
          <w:rFonts w:ascii="Avenir Next LT Pro" w:hAnsi="Avenir Next LT Pro"/>
          <w:noProof/>
          <w:sz w:val="24"/>
          <w:szCs w:val="24"/>
        </w:rPr>
        <w:drawing>
          <wp:inline distT="0" distB="0" distL="0" distR="0" wp14:anchorId="20EB19FB" wp14:editId="76506DE6">
            <wp:extent cx="377809" cy="1829246"/>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flipH="1">
                      <a:off x="0" y="0"/>
                      <a:ext cx="398305" cy="1928480"/>
                    </a:xfrm>
                    <a:prstGeom prst="rect">
                      <a:avLst/>
                    </a:prstGeom>
                  </pic:spPr>
                </pic:pic>
              </a:graphicData>
            </a:graphic>
          </wp:inline>
        </w:drawing>
      </w:r>
      <w:r w:rsidR="000D6E6B" w:rsidRPr="000D6E6B">
        <w:rPr>
          <w:rFonts w:ascii="Avenir Next LT Pro" w:hAnsi="Avenir Next LT Pro"/>
          <w:noProof/>
          <w:sz w:val="24"/>
          <w:szCs w:val="24"/>
        </w:rPr>
        <w:drawing>
          <wp:inline distT="0" distB="0" distL="0" distR="0" wp14:anchorId="069507D8" wp14:editId="1E5AA38A">
            <wp:extent cx="4106587" cy="1907717"/>
            <wp:effectExtent l="0" t="0" r="825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0262" cy="1914070"/>
                    </a:xfrm>
                    <a:prstGeom prst="rect">
                      <a:avLst/>
                    </a:prstGeom>
                  </pic:spPr>
                </pic:pic>
              </a:graphicData>
            </a:graphic>
          </wp:inline>
        </w:drawing>
      </w:r>
    </w:p>
    <w:p w14:paraId="6F4B74D0" w14:textId="77777777" w:rsidR="00497934" w:rsidRDefault="00497934" w:rsidP="00AE1576">
      <w:pPr>
        <w:jc w:val="center"/>
        <w:rPr>
          <w:rFonts w:ascii="Avenir Next LT Pro" w:hAnsi="Avenir Next LT Pro"/>
          <w:sz w:val="24"/>
          <w:szCs w:val="24"/>
        </w:rPr>
      </w:pPr>
    </w:p>
    <w:p w14:paraId="3CCD4F51" w14:textId="77777777" w:rsidR="0014670D" w:rsidRDefault="0014670D" w:rsidP="00E436A3">
      <w:pPr>
        <w:rPr>
          <w:rFonts w:ascii="Avenir Next LT Pro" w:hAnsi="Avenir Next LT Pro"/>
          <w:sz w:val="24"/>
          <w:szCs w:val="24"/>
        </w:rPr>
      </w:pPr>
    </w:p>
    <w:p w14:paraId="2B68A4BA" w14:textId="77777777" w:rsidR="004F5EE7" w:rsidRDefault="004F5EE7" w:rsidP="00B429EF">
      <w:pPr>
        <w:pBdr>
          <w:top w:val="single" w:sz="4" w:space="1" w:color="auto"/>
          <w:left w:val="single" w:sz="4" w:space="4" w:color="auto"/>
          <w:bottom w:val="single" w:sz="4" w:space="1" w:color="auto"/>
          <w:right w:val="single" w:sz="4" w:space="4" w:color="auto"/>
        </w:pBdr>
        <w:shd w:val="clear" w:color="auto" w:fill="E0ECEC"/>
        <w:jc w:val="center"/>
        <w:rPr>
          <w:rFonts w:ascii="Avenir Next LT Pro" w:hAnsi="Avenir Next LT Pro"/>
          <w:sz w:val="24"/>
          <w:szCs w:val="24"/>
        </w:rPr>
      </w:pPr>
      <w:r>
        <w:rPr>
          <w:rFonts w:ascii="Avenir Next LT Pro" w:hAnsi="Avenir Next LT Pro"/>
          <w:sz w:val="24"/>
          <w:szCs w:val="24"/>
        </w:rPr>
        <w:t>Le besoin d’estime </w:t>
      </w:r>
      <w:r w:rsidR="00DD3908">
        <w:rPr>
          <w:rFonts w:ascii="Avenir Next LT Pro" w:hAnsi="Avenir Next LT Pro"/>
          <w:sz w:val="24"/>
          <w:szCs w:val="24"/>
        </w:rPr>
        <w:t>de soi</w:t>
      </w:r>
      <w:r w:rsidR="003B125F">
        <w:rPr>
          <w:rFonts w:ascii="Avenir Next LT Pro" w:hAnsi="Avenir Next LT Pro"/>
          <w:sz w:val="24"/>
          <w:szCs w:val="24"/>
        </w:rPr>
        <w:t xml:space="preserve">, </w:t>
      </w:r>
      <w:r w:rsidR="00DD3908">
        <w:rPr>
          <w:rFonts w:ascii="Avenir Next LT Pro" w:hAnsi="Avenir Next LT Pro"/>
          <w:sz w:val="24"/>
          <w:szCs w:val="24"/>
        </w:rPr>
        <w:t>d’accomplissement</w:t>
      </w:r>
      <w:r w:rsidR="003B125F">
        <w:rPr>
          <w:rFonts w:ascii="Avenir Next LT Pro" w:hAnsi="Avenir Next LT Pro"/>
          <w:sz w:val="24"/>
          <w:szCs w:val="24"/>
        </w:rPr>
        <w:t xml:space="preserve"> et d’autonomie</w:t>
      </w:r>
    </w:p>
    <w:p w14:paraId="6884464A" w14:textId="77777777" w:rsidR="00F16FE3" w:rsidRPr="00F16FE3" w:rsidRDefault="00F16FE3" w:rsidP="00E436A3">
      <w:pPr>
        <w:rPr>
          <w:rFonts w:ascii="Avenir Next LT Pro" w:hAnsi="Avenir Next LT Pro" w:cs="Arial"/>
          <w:sz w:val="24"/>
          <w:szCs w:val="24"/>
          <w:shd w:val="clear" w:color="auto" w:fill="FFFFFF"/>
        </w:rPr>
      </w:pPr>
      <w:r>
        <w:rPr>
          <w:rFonts w:ascii="Avenir Next LT Pro" w:hAnsi="Avenir Next LT Pro" w:cs="Arial"/>
          <w:sz w:val="24"/>
          <w:szCs w:val="24"/>
          <w:shd w:val="clear" w:color="auto" w:fill="FFFFFF"/>
        </w:rPr>
        <w:t>Vidéo à consulter :</w:t>
      </w:r>
    </w:p>
    <w:p w14:paraId="3589731A" w14:textId="77777777" w:rsidR="004F5EE7" w:rsidRDefault="00000000" w:rsidP="00E436A3">
      <w:pPr>
        <w:rPr>
          <w:rFonts w:ascii="Avenir Next LT Pro" w:hAnsi="Avenir Next LT Pro"/>
          <w:sz w:val="24"/>
          <w:szCs w:val="24"/>
        </w:rPr>
      </w:pPr>
      <w:hyperlink r:id="rId19" w:history="1">
        <w:r w:rsidR="00F16FE3" w:rsidRPr="006E6551">
          <w:rPr>
            <w:rStyle w:val="Lienhypertexte"/>
            <w:rFonts w:ascii="Avenir Next LT Pro" w:hAnsi="Avenir Next LT Pro"/>
            <w:sz w:val="24"/>
            <w:szCs w:val="24"/>
          </w:rPr>
          <w:t>https://magistere.education.fr/dgesco/pluginfile.php/1/core_h5p/content/1768/videos/sources-62cc42c99fa79.mp4</w:t>
        </w:r>
      </w:hyperlink>
    </w:p>
    <w:p w14:paraId="75118DB3" w14:textId="77777777" w:rsidR="00795158" w:rsidRPr="00B07AAA" w:rsidRDefault="00795158" w:rsidP="00795158">
      <w:pPr>
        <w:jc w:val="right"/>
        <w:rPr>
          <w:rFonts w:ascii="Avenir Next LT Pro" w:hAnsi="Avenir Next LT Pro" w:cs="Arial"/>
          <w:sz w:val="16"/>
          <w:szCs w:val="16"/>
          <w:shd w:val="clear" w:color="auto" w:fill="FFFFFF"/>
        </w:rPr>
      </w:pPr>
      <w:r w:rsidRPr="00B07AAA">
        <w:rPr>
          <w:rFonts w:ascii="Avenir Next LT Pro" w:hAnsi="Avenir Next LT Pro" w:cs="Arial"/>
          <w:sz w:val="16"/>
          <w:szCs w:val="16"/>
          <w:shd w:val="clear" w:color="auto" w:fill="FFFFFF"/>
        </w:rPr>
        <w:t xml:space="preserve">Source : DGESCO Parcours </w:t>
      </w:r>
      <w:proofErr w:type="spellStart"/>
      <w:r w:rsidRPr="00B07AAA">
        <w:rPr>
          <w:rFonts w:ascii="Avenir Next LT Pro" w:hAnsi="Avenir Next LT Pro" w:cs="Arial"/>
          <w:sz w:val="16"/>
          <w:szCs w:val="16"/>
          <w:shd w:val="clear" w:color="auto" w:fill="FFFFFF"/>
        </w:rPr>
        <w:t>M@gistère</w:t>
      </w:r>
      <w:proofErr w:type="spellEnd"/>
    </w:p>
    <w:p w14:paraId="3D760363" w14:textId="77777777" w:rsidR="00795158" w:rsidRDefault="00CD4F12" w:rsidP="00795158">
      <w:pPr>
        <w:jc w:val="right"/>
        <w:rPr>
          <w:rFonts w:ascii="Avenir Next LT Pro" w:hAnsi="Avenir Next LT Pro"/>
          <w:sz w:val="24"/>
          <w:szCs w:val="24"/>
        </w:rPr>
      </w:pPr>
      <w:r>
        <w:rPr>
          <w:rFonts w:ascii="Avenir Next LT Pro" w:hAnsi="Avenir Next LT Pro"/>
          <w:noProof/>
          <w:sz w:val="24"/>
          <w:szCs w:val="24"/>
        </w:rPr>
        <mc:AlternateContent>
          <mc:Choice Requires="wps">
            <w:drawing>
              <wp:anchor distT="0" distB="0" distL="114300" distR="114300" simplePos="0" relativeHeight="251666432" behindDoc="0" locked="0" layoutInCell="1" allowOverlap="1" wp14:anchorId="1640B635" wp14:editId="4B9AD742">
                <wp:simplePos x="0" y="0"/>
                <wp:positionH relativeFrom="column">
                  <wp:posOffset>1210074</wp:posOffset>
                </wp:positionH>
                <wp:positionV relativeFrom="paragraph">
                  <wp:posOffset>213542</wp:posOffset>
                </wp:positionV>
                <wp:extent cx="804891" cy="224493"/>
                <wp:effectExtent l="0" t="0" r="0" b="4445"/>
                <wp:wrapNone/>
                <wp:docPr id="10" name="Rectangle 10"/>
                <wp:cNvGraphicFramePr/>
                <a:graphic xmlns:a="http://schemas.openxmlformats.org/drawingml/2006/main">
                  <a:graphicData uri="http://schemas.microsoft.com/office/word/2010/wordprocessingShape">
                    <wps:wsp>
                      <wps:cNvSpPr/>
                      <wps:spPr>
                        <a:xfrm>
                          <a:off x="0" y="0"/>
                          <a:ext cx="804891" cy="2244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3136F" id="Rectangle 10" o:spid="_x0000_s1026" style="position:absolute;margin-left:95.3pt;margin-top:16.8pt;width:63.4pt;height:1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" fillcolor="white [3212]" stroked="f" strokeweight="1pt"/>
            </w:pict>
          </mc:Fallback>
        </mc:AlternateContent>
      </w:r>
    </w:p>
    <w:p w14:paraId="736CD470" w14:textId="77777777" w:rsidR="000030C7" w:rsidRDefault="000D6E6B" w:rsidP="00F16FE3">
      <w:pPr>
        <w:jc w:val="center"/>
        <w:rPr>
          <w:rFonts w:ascii="Avenir Next LT Pro" w:hAnsi="Avenir Next LT Pro"/>
          <w:sz w:val="24"/>
          <w:szCs w:val="24"/>
        </w:rPr>
      </w:pPr>
      <w:r w:rsidRPr="000D6E6B">
        <w:rPr>
          <w:rFonts w:ascii="Avenir Next LT Pro" w:hAnsi="Avenir Next LT Pro"/>
          <w:noProof/>
          <w:sz w:val="24"/>
          <w:szCs w:val="24"/>
        </w:rPr>
        <w:drawing>
          <wp:inline distT="0" distB="0" distL="0" distR="0" wp14:anchorId="0E40EE2C" wp14:editId="6BFDD6BD">
            <wp:extent cx="4133850" cy="185388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58164" cy="1864790"/>
                    </a:xfrm>
                    <a:prstGeom prst="rect">
                      <a:avLst/>
                    </a:prstGeom>
                  </pic:spPr>
                </pic:pic>
              </a:graphicData>
            </a:graphic>
          </wp:inline>
        </w:drawing>
      </w:r>
      <w:r w:rsidR="00C605D8" w:rsidRPr="00C605D8">
        <w:rPr>
          <w:noProof/>
        </w:rPr>
        <w:t xml:space="preserve"> </w:t>
      </w:r>
      <w:r w:rsidR="00C605D8" w:rsidRPr="00C605D8">
        <w:rPr>
          <w:rFonts w:ascii="Avenir Next LT Pro" w:hAnsi="Avenir Next LT Pro"/>
          <w:noProof/>
          <w:sz w:val="24"/>
          <w:szCs w:val="24"/>
        </w:rPr>
        <w:drawing>
          <wp:inline distT="0" distB="0" distL="0" distR="0" wp14:anchorId="0423F8D1" wp14:editId="730D099E">
            <wp:extent cx="384274" cy="1860550"/>
            <wp:effectExtent l="0" t="0" r="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0059" cy="1888562"/>
                    </a:xfrm>
                    <a:prstGeom prst="rect">
                      <a:avLst/>
                    </a:prstGeom>
                  </pic:spPr>
                </pic:pic>
              </a:graphicData>
            </a:graphic>
          </wp:inline>
        </w:drawing>
      </w:r>
    </w:p>
    <w:p w14:paraId="311EC6F9" w14:textId="77777777" w:rsidR="00253667" w:rsidRDefault="00253667" w:rsidP="004F5EE7">
      <w:pPr>
        <w:jc w:val="center"/>
        <w:rPr>
          <w:rFonts w:ascii="Avenir Next LT Pro" w:hAnsi="Avenir Next LT Pro"/>
          <w:sz w:val="24"/>
          <w:szCs w:val="24"/>
        </w:rPr>
      </w:pPr>
    </w:p>
    <w:p w14:paraId="04C402B8" w14:textId="77777777" w:rsidR="00253667" w:rsidRPr="006B047B" w:rsidRDefault="006B047B" w:rsidP="00253667">
      <w:pPr>
        <w:pStyle w:val="Paragraphedeliste"/>
        <w:numPr>
          <w:ilvl w:val="0"/>
          <w:numId w:val="1"/>
        </w:numPr>
        <w:rPr>
          <w:rFonts w:ascii="Avenir Next LT Pro" w:hAnsi="Avenir Next LT Pro" w:cs="Arial"/>
          <w:sz w:val="24"/>
          <w:szCs w:val="24"/>
          <w:shd w:val="clear" w:color="auto" w:fill="FFFFFF"/>
        </w:rPr>
      </w:pPr>
      <w:r w:rsidRPr="004F5EE7">
        <w:rPr>
          <w:rFonts w:ascii="Avenir Next LT Pro" w:hAnsi="Avenir Next LT Pro" w:cs="Arial"/>
          <w:sz w:val="24"/>
          <w:szCs w:val="24"/>
          <w:shd w:val="clear" w:color="auto" w:fill="FFFFFF"/>
        </w:rPr>
        <w:t>Principes pédagogique</w:t>
      </w:r>
      <w:r>
        <w:rPr>
          <w:rFonts w:ascii="Avenir Next LT Pro" w:hAnsi="Avenir Next LT Pro" w:cs="Arial"/>
          <w:sz w:val="24"/>
          <w:szCs w:val="24"/>
          <w:shd w:val="clear" w:color="auto" w:fill="FFFFFF"/>
        </w:rPr>
        <w:t xml:space="preserve">s </w:t>
      </w:r>
      <w:r w:rsidRPr="004F5EE7">
        <w:rPr>
          <w:rFonts w:ascii="Avenir Next LT Pro" w:hAnsi="Avenir Next LT Pro" w:cs="Arial"/>
          <w:sz w:val="24"/>
          <w:szCs w:val="24"/>
          <w:shd w:val="clear" w:color="auto" w:fill="FFFFFF"/>
        </w:rPr>
        <w:t>et points de vigilance :</w:t>
      </w:r>
    </w:p>
    <w:p w14:paraId="6EA91286" w14:textId="77777777" w:rsidR="00253667" w:rsidRPr="00253667" w:rsidRDefault="00253667" w:rsidP="00253667">
      <w:pPr>
        <w:rPr>
          <w:rFonts w:ascii="Avenir Next LT Pro" w:hAnsi="Avenir Next LT Pro"/>
          <w:sz w:val="24"/>
          <w:szCs w:val="24"/>
        </w:rPr>
      </w:pPr>
      <w:r w:rsidRPr="00253667">
        <w:rPr>
          <w:rFonts w:ascii="Avenir Next LT Pro" w:hAnsi="Avenir Next LT Pro"/>
          <w:sz w:val="24"/>
          <w:szCs w:val="24"/>
        </w:rPr>
        <w:t>A l’école maternelle l’ob</w:t>
      </w:r>
      <w:r>
        <w:rPr>
          <w:rFonts w:ascii="Avenir Next LT Pro" w:hAnsi="Avenir Next LT Pro"/>
          <w:sz w:val="24"/>
          <w:szCs w:val="24"/>
        </w:rPr>
        <w:t>s</w:t>
      </w:r>
      <w:r w:rsidRPr="00253667">
        <w:rPr>
          <w:rFonts w:ascii="Avenir Next LT Pro" w:hAnsi="Avenir Next LT Pro"/>
          <w:sz w:val="24"/>
          <w:szCs w:val="24"/>
        </w:rPr>
        <w:t xml:space="preserve">ervation </w:t>
      </w:r>
      <w:r>
        <w:rPr>
          <w:rFonts w:ascii="Avenir Next LT Pro" w:hAnsi="Avenir Next LT Pro"/>
          <w:sz w:val="24"/>
          <w:szCs w:val="24"/>
        </w:rPr>
        <w:t xml:space="preserve">au quotidien </w:t>
      </w:r>
      <w:r w:rsidRPr="00253667">
        <w:rPr>
          <w:rFonts w:ascii="Avenir Next LT Pro" w:hAnsi="Avenir Next LT Pro"/>
          <w:sz w:val="24"/>
          <w:szCs w:val="24"/>
        </w:rPr>
        <w:t>des progrès de l’enfant repose sur l’évaluation positive.</w:t>
      </w:r>
    </w:p>
    <w:p w14:paraId="67389C08" w14:textId="77777777" w:rsidR="00253667" w:rsidRPr="00253667" w:rsidRDefault="00253667" w:rsidP="00253667">
      <w:pPr>
        <w:rPr>
          <w:rFonts w:ascii="Avenir Next LT Pro" w:hAnsi="Avenir Next LT Pro"/>
          <w:sz w:val="24"/>
          <w:szCs w:val="24"/>
        </w:rPr>
      </w:pPr>
      <w:r w:rsidRPr="00253667">
        <w:rPr>
          <w:rFonts w:ascii="Avenir Next LT Pro" w:hAnsi="Avenir Next LT Pro"/>
          <w:sz w:val="24"/>
          <w:szCs w:val="24"/>
        </w:rPr>
        <w:t xml:space="preserve">L’évaluation positive est une évaluation conduite avec bienveillance, qui souligne les petites réussites, les progrès, petits ou grands, les essais, qui participent de la motivation de l’enfant, en les lui signifiant, ainsi qu’à ses parents. </w:t>
      </w:r>
    </w:p>
    <w:p w14:paraId="01C6DAC4" w14:textId="77777777" w:rsidR="00253667" w:rsidRPr="00253667" w:rsidRDefault="00253667" w:rsidP="00253667">
      <w:pPr>
        <w:rPr>
          <w:rFonts w:ascii="Avenir Next LT Pro" w:hAnsi="Avenir Next LT Pro"/>
          <w:sz w:val="24"/>
          <w:szCs w:val="24"/>
        </w:rPr>
      </w:pPr>
      <w:r w:rsidRPr="00253667">
        <w:rPr>
          <w:rFonts w:ascii="Avenir Next LT Pro" w:hAnsi="Avenir Next LT Pro"/>
          <w:sz w:val="24"/>
          <w:szCs w:val="24"/>
        </w:rPr>
        <w:t xml:space="preserve">Il ne s’agit pas de comparer les réalisations ou les « performances » de l’enfant à celles des autres, mais de le situer dans un parcours d’apprentissage qui est dessiné par les programmes et attendus de fin du cycle 1. </w:t>
      </w:r>
    </w:p>
    <w:p w14:paraId="44C34E58" w14:textId="77777777" w:rsidR="00253667" w:rsidRPr="00253667" w:rsidRDefault="00253667" w:rsidP="00253667">
      <w:pPr>
        <w:rPr>
          <w:rFonts w:ascii="Avenir Next LT Pro" w:hAnsi="Avenir Next LT Pro"/>
          <w:sz w:val="24"/>
          <w:szCs w:val="24"/>
        </w:rPr>
      </w:pPr>
      <w:r w:rsidRPr="00253667">
        <w:rPr>
          <w:rFonts w:ascii="Avenir Next LT Pro" w:hAnsi="Avenir Next LT Pro"/>
          <w:sz w:val="24"/>
          <w:szCs w:val="24"/>
        </w:rPr>
        <w:t xml:space="preserve">C’est une évaluation qui considère que les différences inter-individuelles ne sont pas systématiquement synonymes de difficultés. </w:t>
      </w:r>
    </w:p>
    <w:p w14:paraId="13A16835" w14:textId="77777777" w:rsidR="00253667" w:rsidRDefault="00253667" w:rsidP="00253667">
      <w:pPr>
        <w:rPr>
          <w:rFonts w:ascii="Avenir Next LT Pro" w:hAnsi="Avenir Next LT Pro"/>
          <w:sz w:val="24"/>
          <w:szCs w:val="24"/>
        </w:rPr>
      </w:pPr>
      <w:r w:rsidRPr="00253667">
        <w:rPr>
          <w:rFonts w:ascii="Avenir Next LT Pro" w:hAnsi="Avenir Next LT Pro"/>
          <w:sz w:val="24"/>
          <w:szCs w:val="24"/>
        </w:rPr>
        <w:t>Ces différences, si elles sont prises en compte par l’enseignant, doivent susciter une dynamique d’apprentissage</w:t>
      </w:r>
      <w:r w:rsidR="008F306D">
        <w:rPr>
          <w:rFonts w:ascii="Avenir Next LT Pro" w:hAnsi="Avenir Next LT Pro"/>
          <w:sz w:val="24"/>
          <w:szCs w:val="24"/>
        </w:rPr>
        <w:t>.</w:t>
      </w:r>
    </w:p>
    <w:p w14:paraId="40841CD6" w14:textId="77777777" w:rsidR="00D448AC" w:rsidRPr="00D448AC" w:rsidRDefault="00D448AC" w:rsidP="00D448AC">
      <w:pPr>
        <w:jc w:val="right"/>
        <w:rPr>
          <w:rFonts w:ascii="Avenir Next LT Pro" w:hAnsi="Avenir Next LT Pro" w:cs="Arial"/>
          <w:color w:val="000000"/>
          <w:sz w:val="18"/>
          <w:szCs w:val="18"/>
        </w:rPr>
      </w:pPr>
      <w:r w:rsidRPr="00D448AC">
        <w:rPr>
          <w:rFonts w:ascii="Avenir Next LT Pro" w:hAnsi="Avenir Next LT Pro" w:cs="Arial"/>
          <w:color w:val="000000"/>
          <w:sz w:val="18"/>
          <w:szCs w:val="18"/>
        </w:rPr>
        <w:t xml:space="preserve">Enseignantes des classes dédoublées des REP et REP+ </w:t>
      </w:r>
    </w:p>
    <w:p w14:paraId="6AE8F0BB" w14:textId="77777777" w:rsidR="00D448AC" w:rsidRDefault="00D448AC" w:rsidP="00D448AC">
      <w:pPr>
        <w:jc w:val="right"/>
        <w:rPr>
          <w:rFonts w:ascii="Avenir Next LT Pro" w:hAnsi="Avenir Next LT Pro"/>
          <w:sz w:val="18"/>
          <w:szCs w:val="18"/>
        </w:rPr>
      </w:pPr>
      <w:r w:rsidRPr="00D448AC">
        <w:rPr>
          <w:rFonts w:ascii="Avenir Next LT Pro" w:hAnsi="Avenir Next LT Pro" w:cs="Arial"/>
          <w:color w:val="000000"/>
          <w:sz w:val="18"/>
          <w:szCs w:val="18"/>
        </w:rPr>
        <w:t>de la circonscription de Hombourg-Haut</w:t>
      </w:r>
    </w:p>
    <w:p w14:paraId="38E23745" w14:textId="2CD7B935" w:rsidR="000030C7" w:rsidRPr="000030C7" w:rsidRDefault="000030C7" w:rsidP="00D448AC">
      <w:pPr>
        <w:jc w:val="right"/>
        <w:rPr>
          <w:rFonts w:ascii="Avenir Next LT Pro" w:hAnsi="Avenir Next LT Pro"/>
          <w:sz w:val="18"/>
          <w:szCs w:val="18"/>
        </w:rPr>
      </w:pPr>
      <w:r w:rsidRPr="000030C7">
        <w:rPr>
          <w:rFonts w:ascii="Avenir Next LT Pro" w:hAnsi="Avenir Next LT Pro"/>
          <w:sz w:val="18"/>
          <w:szCs w:val="18"/>
        </w:rPr>
        <w:t>Equipe de circonscription Hombourg-Haut</w:t>
      </w:r>
    </w:p>
    <w:p w14:paraId="596F3771" w14:textId="77777777" w:rsidR="000030C7" w:rsidRPr="000030C7" w:rsidRDefault="000030C7" w:rsidP="000030C7">
      <w:pPr>
        <w:jc w:val="right"/>
        <w:rPr>
          <w:rFonts w:ascii="Avenir Next LT Pro" w:hAnsi="Avenir Next LT Pro"/>
          <w:sz w:val="18"/>
          <w:szCs w:val="18"/>
        </w:rPr>
      </w:pPr>
      <w:r w:rsidRPr="000030C7">
        <w:rPr>
          <w:rFonts w:ascii="Avenir Next LT Pro" w:hAnsi="Avenir Next LT Pro"/>
          <w:sz w:val="18"/>
          <w:szCs w:val="18"/>
        </w:rPr>
        <w:t>Mme Ball IEN</w:t>
      </w:r>
    </w:p>
    <w:p w14:paraId="1AAEE10A" w14:textId="77777777" w:rsidR="000030C7" w:rsidRPr="000030C7" w:rsidRDefault="000030C7" w:rsidP="000030C7">
      <w:pPr>
        <w:jc w:val="right"/>
        <w:rPr>
          <w:rFonts w:ascii="Avenir Next LT Pro" w:hAnsi="Avenir Next LT Pro"/>
          <w:sz w:val="18"/>
          <w:szCs w:val="18"/>
        </w:rPr>
      </w:pPr>
      <w:r w:rsidRPr="000030C7">
        <w:rPr>
          <w:rFonts w:ascii="Avenir Next LT Pro" w:hAnsi="Avenir Next LT Pro"/>
          <w:sz w:val="18"/>
          <w:szCs w:val="18"/>
        </w:rPr>
        <w:t xml:space="preserve">Mme </w:t>
      </w:r>
      <w:proofErr w:type="spellStart"/>
      <w:r w:rsidRPr="000030C7">
        <w:rPr>
          <w:rFonts w:ascii="Avenir Next LT Pro" w:hAnsi="Avenir Next LT Pro"/>
          <w:sz w:val="18"/>
          <w:szCs w:val="18"/>
        </w:rPr>
        <w:t>Zbaczyniak</w:t>
      </w:r>
      <w:proofErr w:type="spellEnd"/>
      <w:r w:rsidRPr="000030C7">
        <w:rPr>
          <w:rFonts w:ascii="Avenir Next LT Pro" w:hAnsi="Avenir Next LT Pro"/>
          <w:sz w:val="18"/>
          <w:szCs w:val="18"/>
        </w:rPr>
        <w:t xml:space="preserve"> CPC</w:t>
      </w:r>
    </w:p>
    <w:p w14:paraId="41FC0131" w14:textId="77777777" w:rsidR="000030C7" w:rsidRPr="000030C7" w:rsidRDefault="000030C7" w:rsidP="000030C7">
      <w:pPr>
        <w:jc w:val="right"/>
        <w:rPr>
          <w:rFonts w:ascii="Avenir Next LT Pro" w:hAnsi="Avenir Next LT Pro"/>
          <w:sz w:val="18"/>
          <w:szCs w:val="18"/>
        </w:rPr>
      </w:pPr>
      <w:r w:rsidRPr="000030C7">
        <w:rPr>
          <w:rFonts w:ascii="Avenir Next LT Pro" w:hAnsi="Avenir Next LT Pro"/>
          <w:sz w:val="18"/>
          <w:szCs w:val="18"/>
        </w:rPr>
        <w:t>Mme Boeglen CPD Ecole maternelle DSDEN Moselle</w:t>
      </w:r>
    </w:p>
    <w:sectPr w:rsidR="000030C7" w:rsidRPr="000030C7" w:rsidSect="00252E3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A00350"/>
    <w:multiLevelType w:val="hybridMultilevel"/>
    <w:tmpl w:val="6DA254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8A0517D"/>
    <w:multiLevelType w:val="hybridMultilevel"/>
    <w:tmpl w:val="0F0241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21747809">
    <w:abstractNumId w:val="1"/>
  </w:num>
  <w:num w:numId="2" w16cid:durableId="989670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6A3"/>
    <w:rsid w:val="000030C7"/>
    <w:rsid w:val="00010140"/>
    <w:rsid w:val="00081C22"/>
    <w:rsid w:val="000D6E6B"/>
    <w:rsid w:val="000F2D0A"/>
    <w:rsid w:val="001122E9"/>
    <w:rsid w:val="00126E3A"/>
    <w:rsid w:val="00136A2D"/>
    <w:rsid w:val="0014670D"/>
    <w:rsid w:val="00194686"/>
    <w:rsid w:val="00223E44"/>
    <w:rsid w:val="00224741"/>
    <w:rsid w:val="00252E3A"/>
    <w:rsid w:val="00253667"/>
    <w:rsid w:val="0030180D"/>
    <w:rsid w:val="0032228D"/>
    <w:rsid w:val="003B125F"/>
    <w:rsid w:val="003B5F67"/>
    <w:rsid w:val="003C04D3"/>
    <w:rsid w:val="003E3A0A"/>
    <w:rsid w:val="00403059"/>
    <w:rsid w:val="00497934"/>
    <w:rsid w:val="004D5FD2"/>
    <w:rsid w:val="004F5EE7"/>
    <w:rsid w:val="0050735E"/>
    <w:rsid w:val="005530CB"/>
    <w:rsid w:val="005807AD"/>
    <w:rsid w:val="005F525A"/>
    <w:rsid w:val="00613375"/>
    <w:rsid w:val="00616BB5"/>
    <w:rsid w:val="006334E8"/>
    <w:rsid w:val="006A46BF"/>
    <w:rsid w:val="006B047B"/>
    <w:rsid w:val="006D2625"/>
    <w:rsid w:val="00712AE0"/>
    <w:rsid w:val="00721490"/>
    <w:rsid w:val="0073684E"/>
    <w:rsid w:val="0079218A"/>
    <w:rsid w:val="00795158"/>
    <w:rsid w:val="007953F0"/>
    <w:rsid w:val="00804E60"/>
    <w:rsid w:val="00806B3E"/>
    <w:rsid w:val="00807F1F"/>
    <w:rsid w:val="0088599E"/>
    <w:rsid w:val="00886C74"/>
    <w:rsid w:val="008B43C5"/>
    <w:rsid w:val="008E1E83"/>
    <w:rsid w:val="008F306D"/>
    <w:rsid w:val="008F3D79"/>
    <w:rsid w:val="009148D0"/>
    <w:rsid w:val="009A586B"/>
    <w:rsid w:val="009C7E88"/>
    <w:rsid w:val="009F25FB"/>
    <w:rsid w:val="009F68A7"/>
    <w:rsid w:val="00A2045A"/>
    <w:rsid w:val="00A337B8"/>
    <w:rsid w:val="00A55C7A"/>
    <w:rsid w:val="00A61817"/>
    <w:rsid w:val="00AE1576"/>
    <w:rsid w:val="00B07AAA"/>
    <w:rsid w:val="00B429EF"/>
    <w:rsid w:val="00B561F9"/>
    <w:rsid w:val="00B72D03"/>
    <w:rsid w:val="00BC6036"/>
    <w:rsid w:val="00C03581"/>
    <w:rsid w:val="00C1187E"/>
    <w:rsid w:val="00C20EE7"/>
    <w:rsid w:val="00C47AEE"/>
    <w:rsid w:val="00C605D8"/>
    <w:rsid w:val="00C66E23"/>
    <w:rsid w:val="00C726A5"/>
    <w:rsid w:val="00C925CB"/>
    <w:rsid w:val="00CA2881"/>
    <w:rsid w:val="00CC38D3"/>
    <w:rsid w:val="00CC65EF"/>
    <w:rsid w:val="00CD4F12"/>
    <w:rsid w:val="00CD5774"/>
    <w:rsid w:val="00D14439"/>
    <w:rsid w:val="00D27E2E"/>
    <w:rsid w:val="00D448AC"/>
    <w:rsid w:val="00D62D7B"/>
    <w:rsid w:val="00DD0E5C"/>
    <w:rsid w:val="00DD3908"/>
    <w:rsid w:val="00E14913"/>
    <w:rsid w:val="00E425EA"/>
    <w:rsid w:val="00E436A3"/>
    <w:rsid w:val="00EC53FE"/>
    <w:rsid w:val="00ED2BB0"/>
    <w:rsid w:val="00EE7063"/>
    <w:rsid w:val="00EF57E6"/>
    <w:rsid w:val="00EF75DA"/>
    <w:rsid w:val="00F16FE3"/>
    <w:rsid w:val="00F203BD"/>
    <w:rsid w:val="00F410F3"/>
    <w:rsid w:val="00F81A78"/>
    <w:rsid w:val="00FB0C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91289"/>
  <w15:chartTrackingRefBased/>
  <w15:docId w15:val="{AA6C8208-D452-4924-AB44-4B16BFA86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E436A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EE7063"/>
    <w:rPr>
      <w:color w:val="0563C1" w:themeColor="hyperlink"/>
      <w:u w:val="single"/>
    </w:rPr>
  </w:style>
  <w:style w:type="character" w:styleId="Mentionnonrsolue">
    <w:name w:val="Unresolved Mention"/>
    <w:basedOn w:val="Policepardfaut"/>
    <w:uiPriority w:val="99"/>
    <w:semiHidden/>
    <w:unhideWhenUsed/>
    <w:rsid w:val="00EE7063"/>
    <w:rPr>
      <w:color w:val="605E5C"/>
      <w:shd w:val="clear" w:color="auto" w:fill="E1DFDD"/>
    </w:rPr>
  </w:style>
  <w:style w:type="character" w:styleId="Lienhypertextesuivivisit">
    <w:name w:val="FollowedHyperlink"/>
    <w:basedOn w:val="Policepardfaut"/>
    <w:uiPriority w:val="99"/>
    <w:semiHidden/>
    <w:unhideWhenUsed/>
    <w:rsid w:val="00EE7063"/>
    <w:rPr>
      <w:color w:val="954F72" w:themeColor="followedHyperlink"/>
      <w:u w:val="single"/>
    </w:rPr>
  </w:style>
  <w:style w:type="paragraph" w:styleId="Paragraphedeliste">
    <w:name w:val="List Paragraph"/>
    <w:basedOn w:val="Normal"/>
    <w:uiPriority w:val="34"/>
    <w:qFormat/>
    <w:rsid w:val="004F5EE7"/>
    <w:pPr>
      <w:ind w:left="720"/>
      <w:contextualSpacing/>
    </w:pPr>
  </w:style>
  <w:style w:type="character" w:styleId="Marquedecommentaire">
    <w:name w:val="annotation reference"/>
    <w:basedOn w:val="Policepardfaut"/>
    <w:uiPriority w:val="99"/>
    <w:semiHidden/>
    <w:unhideWhenUsed/>
    <w:rsid w:val="00B429EF"/>
    <w:rPr>
      <w:sz w:val="16"/>
      <w:szCs w:val="16"/>
    </w:rPr>
  </w:style>
  <w:style w:type="paragraph" w:styleId="Commentaire">
    <w:name w:val="annotation text"/>
    <w:basedOn w:val="Normal"/>
    <w:link w:val="CommentaireCar"/>
    <w:uiPriority w:val="99"/>
    <w:semiHidden/>
    <w:unhideWhenUsed/>
    <w:rsid w:val="00B429EF"/>
    <w:pPr>
      <w:spacing w:line="240" w:lineRule="auto"/>
    </w:pPr>
    <w:rPr>
      <w:sz w:val="20"/>
      <w:szCs w:val="20"/>
    </w:rPr>
  </w:style>
  <w:style w:type="character" w:customStyle="1" w:styleId="CommentaireCar">
    <w:name w:val="Commentaire Car"/>
    <w:basedOn w:val="Policepardfaut"/>
    <w:link w:val="Commentaire"/>
    <w:uiPriority w:val="99"/>
    <w:semiHidden/>
    <w:rsid w:val="00B429EF"/>
    <w:rPr>
      <w:sz w:val="20"/>
      <w:szCs w:val="20"/>
    </w:rPr>
  </w:style>
  <w:style w:type="paragraph" w:styleId="Objetducommentaire">
    <w:name w:val="annotation subject"/>
    <w:basedOn w:val="Commentaire"/>
    <w:next w:val="Commentaire"/>
    <w:link w:val="ObjetducommentaireCar"/>
    <w:uiPriority w:val="99"/>
    <w:semiHidden/>
    <w:unhideWhenUsed/>
    <w:rsid w:val="00B429EF"/>
    <w:rPr>
      <w:b/>
      <w:bCs/>
    </w:rPr>
  </w:style>
  <w:style w:type="character" w:customStyle="1" w:styleId="ObjetducommentaireCar">
    <w:name w:val="Objet du commentaire Car"/>
    <w:basedOn w:val="CommentaireCar"/>
    <w:link w:val="Objetducommentaire"/>
    <w:uiPriority w:val="99"/>
    <w:semiHidden/>
    <w:rsid w:val="00B429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07974">
      <w:bodyDiv w:val="1"/>
      <w:marLeft w:val="0"/>
      <w:marRight w:val="0"/>
      <w:marTop w:val="0"/>
      <w:marBottom w:val="0"/>
      <w:divBdr>
        <w:top w:val="none" w:sz="0" w:space="0" w:color="auto"/>
        <w:left w:val="none" w:sz="0" w:space="0" w:color="auto"/>
        <w:bottom w:val="none" w:sz="0" w:space="0" w:color="auto"/>
        <w:right w:val="none" w:sz="0" w:space="0" w:color="auto"/>
      </w:divBdr>
    </w:div>
    <w:div w:id="952635254">
      <w:bodyDiv w:val="1"/>
      <w:marLeft w:val="0"/>
      <w:marRight w:val="0"/>
      <w:marTop w:val="0"/>
      <w:marBottom w:val="0"/>
      <w:divBdr>
        <w:top w:val="none" w:sz="0" w:space="0" w:color="auto"/>
        <w:left w:val="none" w:sz="0" w:space="0" w:color="auto"/>
        <w:bottom w:val="none" w:sz="0" w:space="0" w:color="auto"/>
        <w:right w:val="none" w:sz="0" w:space="0" w:color="auto"/>
      </w:divBdr>
      <w:divsChild>
        <w:div w:id="1400500">
          <w:marLeft w:val="0"/>
          <w:marRight w:val="0"/>
          <w:marTop w:val="15"/>
          <w:marBottom w:val="0"/>
          <w:divBdr>
            <w:top w:val="single" w:sz="48" w:space="0" w:color="auto"/>
            <w:left w:val="single" w:sz="48" w:space="0" w:color="auto"/>
            <w:bottom w:val="single" w:sz="48" w:space="0" w:color="auto"/>
            <w:right w:val="single" w:sz="48" w:space="0" w:color="auto"/>
          </w:divBdr>
          <w:divsChild>
            <w:div w:id="1002709051">
              <w:marLeft w:val="0"/>
              <w:marRight w:val="0"/>
              <w:marTop w:val="0"/>
              <w:marBottom w:val="0"/>
              <w:divBdr>
                <w:top w:val="none" w:sz="0" w:space="0" w:color="auto"/>
                <w:left w:val="none" w:sz="0" w:space="0" w:color="auto"/>
                <w:bottom w:val="none" w:sz="0" w:space="0" w:color="auto"/>
                <w:right w:val="none" w:sz="0" w:space="0" w:color="auto"/>
              </w:divBdr>
            </w:div>
          </w:divsChild>
        </w:div>
        <w:div w:id="123156035">
          <w:marLeft w:val="0"/>
          <w:marRight w:val="0"/>
          <w:marTop w:val="15"/>
          <w:marBottom w:val="0"/>
          <w:divBdr>
            <w:top w:val="single" w:sz="48" w:space="0" w:color="auto"/>
            <w:left w:val="single" w:sz="48" w:space="0" w:color="auto"/>
            <w:bottom w:val="single" w:sz="48" w:space="0" w:color="auto"/>
            <w:right w:val="single" w:sz="48" w:space="0" w:color="auto"/>
          </w:divBdr>
          <w:divsChild>
            <w:div w:id="101326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magistere.education.fr/dgesco/pluginfile.php/1/core_h5p/content/1768/videos/sources-62cc41fd587d1.mp4"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magistere.education.fr/dgesco/pluginfile.php/1/core_h5p/content/1768/videos/sources-62cc4298ec071.mp4" TargetMode="External"/><Relationship Id="rId12" Type="http://schemas.openxmlformats.org/officeDocument/2006/relationships/image" Target="media/image5.png"/><Relationship Id="rId17" Type="http://schemas.openxmlformats.org/officeDocument/2006/relationships/hyperlink" Target="https://magistere.education.fr/dgesco/pluginfile.php/1/core_h5p/content/1768/videos/sources-62cc42b42850e.mp4"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agistere.education.fr/dgesco/pluginfile.php/1/core_h5p/content/1768/videos/sources-62cc41d82be15.mp4" TargetMode="External"/><Relationship Id="rId5" Type="http://schemas.openxmlformats.org/officeDocument/2006/relationships/image" Target="media/image1.png"/><Relationship Id="rId15" Type="http://schemas.openxmlformats.org/officeDocument/2006/relationships/hyperlink" Target="https://magistere.education.fr/dgesco/pluginfile.php/1/core_h5p/content/1768/videos/sources-62cc4248a7090.mp4" TargetMode="External"/><Relationship Id="rId10" Type="http://schemas.openxmlformats.org/officeDocument/2006/relationships/hyperlink" Target="https://magistere.education.fr/dgesco/pluginfile.php/1/core_h5p/content/1768/videos/sources-62cc41b3151e0.mp4" TargetMode="External"/><Relationship Id="rId19" Type="http://schemas.openxmlformats.org/officeDocument/2006/relationships/hyperlink" Target="https://magistere.education.fr/dgesco/pluginfile.php/1/core_h5p/content/1768/videos/sources-62cc42c99fa79.mp4"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2294</Words>
  <Characters>12617</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Boeglen</dc:creator>
  <cp:keywords/>
  <dc:description/>
  <cp:lastModifiedBy>Patricia Boeglen</cp:lastModifiedBy>
  <cp:revision>98</cp:revision>
  <dcterms:created xsi:type="dcterms:W3CDTF">2022-11-28T19:34:00Z</dcterms:created>
  <dcterms:modified xsi:type="dcterms:W3CDTF">2023-06-28T11:01:00Z</dcterms:modified>
</cp:coreProperties>
</file>