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8" w:rsidRDefault="00E83F66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5607000</wp:posOffset>
            </wp:positionH>
            <wp:positionV relativeFrom="paragraph">
              <wp:posOffset>-71280</wp:posOffset>
            </wp:positionV>
            <wp:extent cx="468720" cy="427320"/>
            <wp:effectExtent l="0" t="0" r="753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183600</wp:posOffset>
            </wp:positionH>
            <wp:positionV relativeFrom="paragraph">
              <wp:posOffset>-94680</wp:posOffset>
            </wp:positionV>
            <wp:extent cx="452160" cy="427320"/>
            <wp:effectExtent l="0" t="0" r="504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6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98" w:rsidRDefault="00A4417E">
      <w:pPr>
        <w:pStyle w:val="Standard"/>
        <w:jc w:val="center"/>
        <w:rPr>
          <w:rFonts w:ascii="Calibri Light" w:hAnsi="Calibri Light"/>
          <w:b/>
          <w:bCs/>
          <w:sz w:val="32"/>
          <w:szCs w:val="32"/>
          <w:shd w:val="clear" w:color="auto" w:fill="BBE33D"/>
        </w:rPr>
      </w:pP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Du plus petit au plus grand </w:t>
      </w:r>
      <w:r w:rsidR="00E83F66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          </w:t>
      </w:r>
    </w:p>
    <w:p w:rsidR="00404598" w:rsidRDefault="00404598">
      <w:pPr>
        <w:pStyle w:val="Standard"/>
        <w:rPr>
          <w:rFonts w:ascii="Calibri Light" w:hAnsi="Calibri Light"/>
          <w:b/>
          <w:bCs/>
        </w:rPr>
      </w:pPr>
    </w:p>
    <w:p w:rsidR="00415FDF" w:rsidRDefault="00415FDF" w:rsidP="00415FDF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Découvrir le monde du vivant</w:t>
      </w:r>
    </w:p>
    <w:p w:rsidR="00A4417E" w:rsidRPr="00A4417E" w:rsidRDefault="00A4417E" w:rsidP="00A4417E">
      <w:pPr>
        <w:pStyle w:val="Standard"/>
        <w:jc w:val="center"/>
        <w:rPr>
          <w:rFonts w:asciiTheme="majorHAnsi" w:hAnsiTheme="majorHAnsi" w:cstheme="majorHAnsi"/>
        </w:rPr>
      </w:pPr>
      <w:r w:rsidRPr="00A4417E">
        <w:rPr>
          <w:rStyle w:val="fontstyle01"/>
          <w:rFonts w:asciiTheme="majorHAnsi" w:hAnsiTheme="majorHAnsi" w:cstheme="majorHAnsi"/>
          <w:sz w:val="24"/>
          <w:szCs w:val="24"/>
        </w:rPr>
        <w:t>Explorer des g</w:t>
      </w:r>
      <w:r w:rsidR="00F34731">
        <w:rPr>
          <w:rStyle w:val="fontstyle01"/>
          <w:rFonts w:asciiTheme="majorHAnsi" w:hAnsiTheme="majorHAnsi" w:cstheme="majorHAnsi"/>
          <w:sz w:val="24"/>
          <w:szCs w:val="24"/>
        </w:rPr>
        <w:t>randeurs : la longueur</w:t>
      </w:r>
    </w:p>
    <w:p w:rsidR="00404598" w:rsidRDefault="00404598">
      <w:pPr>
        <w:pStyle w:val="Standard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Lieu :</w:t>
      </w:r>
      <w:r>
        <w:rPr>
          <w:rFonts w:ascii="Calibri Light" w:hAnsi="Calibri Light"/>
        </w:rPr>
        <w:t xml:space="preserve"> cour d’école, parc, bois proche/ </w:t>
      </w:r>
      <w:r>
        <w:rPr>
          <w:rFonts w:ascii="Calibri Light" w:hAnsi="Calibri Light"/>
          <w:b/>
          <w:bCs/>
        </w:rPr>
        <w:t>Objectif EDD :</w:t>
      </w:r>
      <w:r>
        <w:rPr>
          <w:rFonts w:ascii="Calibri Light" w:hAnsi="Calibri Light"/>
        </w:rPr>
        <w:t xml:space="preserve"> découvrir la biodiversité locale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Pr="00A4417E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Matériel</w:t>
      </w:r>
      <w:r>
        <w:rPr>
          <w:rFonts w:ascii="Calibri Light" w:hAnsi="Calibri Light"/>
        </w:rPr>
        <w:t xml:space="preserve"> : </w:t>
      </w:r>
      <w:r w:rsidR="00830E25">
        <w:rPr>
          <w:rFonts w:ascii="Calibri Light" w:hAnsi="Calibri Light"/>
        </w:rPr>
        <w:t>Fiche consigne/</w:t>
      </w:r>
      <w:r w:rsidR="0029637B">
        <w:rPr>
          <w:rFonts w:ascii="Calibri Light" w:hAnsi="Calibri Light"/>
        </w:rPr>
        <w:t>F</w:t>
      </w:r>
      <w:r w:rsidR="00A4417E">
        <w:rPr>
          <w:rFonts w:ascii="Calibri Light" w:hAnsi="Calibri Light"/>
        </w:rPr>
        <w:t>euille de collecte par équipe.</w:t>
      </w:r>
      <w:r w:rsidR="00830E25">
        <w:rPr>
          <w:rFonts w:ascii="Calibri Light" w:hAnsi="Calibri Light"/>
          <w:b/>
          <w:bCs/>
        </w:rPr>
        <w:t xml:space="preserve"> </w:t>
      </w:r>
    </w:p>
    <w:p w:rsidR="00954C22" w:rsidRDefault="00954C22">
      <w:pPr>
        <w:pStyle w:val="Standard"/>
        <w:spacing w:line="256" w:lineRule="auto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Activité de découverte</w:t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186D4C" w:rsidRDefault="00A4417E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Cherche dans la nature 5 brindilles ou tiges de différentes tailles.</w:t>
            </w:r>
          </w:p>
          <w:p w:rsidR="00A4417E" w:rsidRDefault="00A4417E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Au point de départ, range-les de la plus petite à la plus grande </w:t>
            </w:r>
          </w:p>
          <w:p w:rsidR="00A4417E" w:rsidRDefault="00A4417E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sur la feuille de collecte.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Consignes de respect de l’environnement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A4417E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Sans arracher trop d’éléments, sans dégrader la nature.</w:t>
            </w:r>
          </w:p>
        </w:tc>
      </w:tr>
    </w:tbl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p w:rsidR="00404598" w:rsidRDefault="004B50E4">
      <w:pPr>
        <w:pStyle w:val="Standard"/>
        <w:spacing w:line="256" w:lineRule="auto"/>
        <w:jc w:val="center"/>
        <w:rPr>
          <w:rFonts w:ascii="Calibri Light" w:hAnsi="Calibri Light"/>
        </w:rPr>
      </w:pPr>
      <w:r w:rsidRPr="004B50E4">
        <w:rPr>
          <w:rFonts w:ascii="Calibri Light" w:hAnsi="Calibri Light"/>
          <w:noProof/>
          <w:lang w:eastAsia="fr-FR" w:bidi="ar-SA"/>
        </w:rPr>
        <w:drawing>
          <wp:inline distT="0" distB="0" distL="0" distR="0" wp14:anchorId="217A792C" wp14:editId="6A7E56A7">
            <wp:extent cx="1781175" cy="88800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4636" cy="90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8" w:rsidRDefault="00404598" w:rsidP="00186D4C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Exploitation en classe</w:t>
      </w:r>
    </w:p>
    <w:p w:rsidR="000278D1" w:rsidRDefault="00E83F66" w:rsidP="000278D1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Lien développement durable :</w:t>
      </w:r>
      <w:r>
        <w:rPr>
          <w:rFonts w:ascii="Calibri Light" w:hAnsi="Calibri Light"/>
        </w:rPr>
        <w:br/>
        <w:t>→ Sensibilisation à la biodiversité et au respect du vivant</w:t>
      </w:r>
    </w:p>
    <w:p w:rsidR="000278D1" w:rsidRPr="000278D1" w:rsidRDefault="000278D1" w:rsidP="000278D1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→ </w:t>
      </w:r>
      <w:r w:rsidRPr="000278D1">
        <w:rPr>
          <w:rFonts w:asciiTheme="majorHAnsi" w:hAnsiTheme="majorHAnsi" w:cstheme="majorHAnsi"/>
        </w:rPr>
        <w:t>Comparer les grandeurs d'éléments naturels tout en utilisant des adjectifs comparatifs et superlatifs (grand, plus grand, le plus grand…)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A45594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Compétence des programmes 2025</w:t>
      </w:r>
      <w:r w:rsidR="00E83F66">
        <w:rPr>
          <w:rFonts w:ascii="Calibri Light" w:hAnsi="Calibri Light"/>
          <w:b/>
          <w:bCs/>
        </w:rPr>
        <w:t> :</w:t>
      </w:r>
    </w:p>
    <w:p w:rsidR="00A4417E" w:rsidRPr="00A4417E" w:rsidRDefault="00A4417E" w:rsidP="00A4417E">
      <w:pPr>
        <w:rPr>
          <w:rFonts w:asciiTheme="majorHAnsi" w:eastAsia="Times New Roman" w:hAnsiTheme="majorHAnsi" w:cstheme="majorHAnsi"/>
          <w:kern w:val="0"/>
          <w:lang w:eastAsia="fr-FR" w:bidi="ar-SA"/>
        </w:rPr>
      </w:pPr>
      <w:r w:rsidRPr="00A4417E">
        <w:rPr>
          <w:rFonts w:asciiTheme="majorHAnsi" w:hAnsiTheme="majorHAnsi" w:cstheme="majorHAnsi"/>
          <w:bCs/>
        </w:rPr>
        <w:t xml:space="preserve">Ordonner des objets rectilignes selon leur longueur (au maximum cinq) </w:t>
      </w:r>
      <w:r w:rsidRPr="00A4417E">
        <w:rPr>
          <w:rFonts w:asciiTheme="majorHAnsi" w:eastAsia="Times New Roman" w:hAnsiTheme="majorHAnsi" w:cstheme="majorHAnsi"/>
          <w:color w:val="000000"/>
          <w:kern w:val="0"/>
          <w:lang w:eastAsia="fr-FR" w:bidi="ar-SA"/>
        </w:rPr>
        <w:t>et verbaliser le résultat</w:t>
      </w:r>
      <w:r>
        <w:rPr>
          <w:rFonts w:asciiTheme="majorHAnsi" w:eastAsia="Times New Roman" w:hAnsiTheme="majorHAnsi" w:cstheme="majorHAnsi"/>
          <w:color w:val="000000"/>
          <w:kern w:val="0"/>
          <w:lang w:eastAsia="fr-FR" w:bidi="ar-SA"/>
        </w:rPr>
        <w:t>.</w:t>
      </w:r>
    </w:p>
    <w:p w:rsidR="00A4417E" w:rsidRPr="00A4417E" w:rsidRDefault="00A4417E" w:rsidP="00A4417E">
      <w:pPr>
        <w:pStyle w:val="Standard"/>
        <w:spacing w:line="256" w:lineRule="auto"/>
        <w:rPr>
          <w:rFonts w:ascii="Calibri Light" w:hAnsi="Calibri Light"/>
          <w:bCs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Écogestes qui peuvent être associés :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Opération nettoyons la nature au printemps</w:t>
      </w:r>
    </w:p>
    <w:p w:rsidR="00A45594" w:rsidRDefault="00A45594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Ressources :</w:t>
      </w:r>
    </w:p>
    <w:p w:rsidR="00756DD2" w:rsidRDefault="00CF2783" w:rsidP="00756DD2">
      <w:pPr>
        <w:pStyle w:val="Standard"/>
        <w:spacing w:line="256" w:lineRule="auto"/>
        <w:rPr>
          <w:rStyle w:val="Lienhypertexte"/>
        </w:rPr>
      </w:pPr>
      <w:hyperlink r:id="rId9" w:history="1">
        <w:r w:rsidR="00756DD2">
          <w:rPr>
            <w:rStyle w:val="Lienhypertexte"/>
          </w:rPr>
          <w:t>Activité pédagogique nature : Enseigner dehors - Salamandre - École Salamandre</w:t>
        </w:r>
      </w:hyperlink>
    </w:p>
    <w:p w:rsidR="00812C2C" w:rsidRDefault="00812C2C" w:rsidP="00756DD2">
      <w:pPr>
        <w:pStyle w:val="Standard"/>
        <w:spacing w:line="256" w:lineRule="auto"/>
        <w:rPr>
          <w:rStyle w:val="Lienhypertext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6"/>
        <w:gridCol w:w="7662"/>
      </w:tblGrid>
      <w:tr w:rsidR="00812C2C" w:rsidTr="00812C2C">
        <w:tc>
          <w:tcPr>
            <w:tcW w:w="1555" w:type="dxa"/>
          </w:tcPr>
          <w:p w:rsidR="00812C2C" w:rsidRDefault="00812C2C" w:rsidP="00756DD2">
            <w:pPr>
              <w:pStyle w:val="Standard"/>
              <w:spacing w:line="256" w:lineRule="auto"/>
              <w:rPr>
                <w:rStyle w:val="Lienhypertexte"/>
                <w:noProof/>
                <w:lang w:eastAsia="fr-FR" w:bidi="ar-SA"/>
              </w:rPr>
            </w:pPr>
          </w:p>
          <w:p w:rsidR="00812C2C" w:rsidRDefault="00812C2C" w:rsidP="00756DD2">
            <w:pPr>
              <w:pStyle w:val="Standard"/>
              <w:spacing w:line="256" w:lineRule="auto"/>
              <w:rPr>
                <w:rStyle w:val="Lienhypertexte"/>
              </w:rPr>
            </w:pPr>
            <w:bookmarkStart w:id="0" w:name="_GoBack"/>
            <w:r w:rsidRPr="006F465D">
              <w:rPr>
                <w:rStyle w:val="Lienhypertexte"/>
                <w:noProof/>
                <w:lang w:eastAsia="fr-FR" w:bidi="ar-SA"/>
              </w:rPr>
              <w:drawing>
                <wp:inline distT="0" distB="0" distL="0" distR="0" wp14:anchorId="1DE08F13" wp14:editId="4ADD9110">
                  <wp:extent cx="1111646" cy="8572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5726" cy="87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073" w:type="dxa"/>
          </w:tcPr>
          <w:p w:rsidR="00812C2C" w:rsidRPr="00812C2C" w:rsidRDefault="00812C2C" w:rsidP="00812C2C">
            <w:pPr>
              <w:pStyle w:val="Standard"/>
              <w:spacing w:line="256" w:lineRule="auto"/>
              <w:rPr>
                <w:rStyle w:val="Lienhypertexte"/>
                <w:rFonts w:asciiTheme="majorHAnsi" w:hAnsiTheme="majorHAnsi" w:cstheme="majorHAnsi"/>
                <w:color w:val="auto"/>
                <w:u w:val="none"/>
              </w:rPr>
            </w:pPr>
            <w:r w:rsidRPr="000278D1">
              <w:rPr>
                <w:rFonts w:asciiTheme="majorHAnsi" w:hAnsiTheme="majorHAnsi" w:cstheme="majorHAnsi"/>
                <w:color w:val="000000"/>
              </w:rPr>
              <w:t>Du tout petit à l’immensément grand, du très léger à l’incroyablement lourd… toutes les tailles, tous les poids, tous les volumes et toutes les surfaces se trouvent dans la nature. Il suffit d’observer ce qu’on voit pour commencer à comparer, mettre en relation… et donc pour faire des mathématiques ! Cette séquence sur les unités de mesure favorise l’échange des points de vue, la négociation et la formulation.</w:t>
            </w:r>
          </w:p>
        </w:tc>
      </w:tr>
    </w:tbl>
    <w:p w:rsidR="00812C2C" w:rsidRDefault="00812C2C" w:rsidP="00756DD2">
      <w:pPr>
        <w:pStyle w:val="Standard"/>
        <w:spacing w:line="256" w:lineRule="auto"/>
        <w:rPr>
          <w:rStyle w:val="Lienhypertexte"/>
        </w:rPr>
      </w:pPr>
    </w:p>
    <w:p w:rsidR="000278D1" w:rsidRDefault="000278D1" w:rsidP="00756DD2">
      <w:pPr>
        <w:pStyle w:val="Standard"/>
        <w:spacing w:line="256" w:lineRule="auto"/>
        <w:rPr>
          <w:rStyle w:val="Lienhypertexte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</w:pPr>
    </w:p>
    <w:sectPr w:rsidR="00404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07" w:rsidRDefault="00E95607">
      <w:r>
        <w:separator/>
      </w:r>
    </w:p>
  </w:endnote>
  <w:endnote w:type="continuationSeparator" w:id="0">
    <w:p w:rsidR="00E95607" w:rsidRDefault="00E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07" w:rsidRDefault="00E95607">
      <w:r>
        <w:rPr>
          <w:color w:val="000000"/>
        </w:rPr>
        <w:separator/>
      </w:r>
    </w:p>
  </w:footnote>
  <w:footnote w:type="continuationSeparator" w:id="0">
    <w:p w:rsidR="00E95607" w:rsidRDefault="00E9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539"/>
    <w:multiLevelType w:val="multilevel"/>
    <w:tmpl w:val="DA348BA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31BB2122"/>
    <w:multiLevelType w:val="multilevel"/>
    <w:tmpl w:val="86061E2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380794A"/>
    <w:multiLevelType w:val="multilevel"/>
    <w:tmpl w:val="CFAC9BF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5"/>
    <w:rsid w:val="000278D1"/>
    <w:rsid w:val="00186D4C"/>
    <w:rsid w:val="001B65FB"/>
    <w:rsid w:val="0029637B"/>
    <w:rsid w:val="002D52FA"/>
    <w:rsid w:val="003479AE"/>
    <w:rsid w:val="003D5EDE"/>
    <w:rsid w:val="00404598"/>
    <w:rsid w:val="00415FDF"/>
    <w:rsid w:val="004668F7"/>
    <w:rsid w:val="004B50E4"/>
    <w:rsid w:val="00702B8A"/>
    <w:rsid w:val="0073404B"/>
    <w:rsid w:val="00756DD2"/>
    <w:rsid w:val="00812C2C"/>
    <w:rsid w:val="00830E25"/>
    <w:rsid w:val="00954C22"/>
    <w:rsid w:val="009B3AD9"/>
    <w:rsid w:val="00A4417E"/>
    <w:rsid w:val="00A45594"/>
    <w:rsid w:val="00A55E53"/>
    <w:rsid w:val="00B47630"/>
    <w:rsid w:val="00C245DB"/>
    <w:rsid w:val="00CF2783"/>
    <w:rsid w:val="00D10B31"/>
    <w:rsid w:val="00D67F58"/>
    <w:rsid w:val="00E83F66"/>
    <w:rsid w:val="00E95607"/>
    <w:rsid w:val="00F34731"/>
    <w:rsid w:val="00F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11EB"/>
  <w15:docId w15:val="{3B728C0D-D46A-40E0-BB9C-DE449D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65FB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78D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semiHidden/>
    <w:unhideWhenUsed/>
    <w:rsid w:val="00954C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65FB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customStyle="1" w:styleId="field">
    <w:name w:val="field"/>
    <w:basedOn w:val="Policepardfaut"/>
    <w:rsid w:val="001B65FB"/>
  </w:style>
  <w:style w:type="character" w:customStyle="1" w:styleId="fontstyle01">
    <w:name w:val="fontstyle01"/>
    <w:basedOn w:val="Policepardfaut"/>
    <w:rsid w:val="00A4417E"/>
    <w:rPr>
      <w:rFonts w:ascii="Marianne-Regular" w:hAnsi="Marianne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0278D1"/>
    <w:rPr>
      <w:rFonts w:asciiTheme="majorHAnsi" w:eastAsiaTheme="majorEastAsia" w:hAnsiTheme="majorHAnsi" w:cs="Mangal"/>
      <w:color w:val="1F4D78" w:themeColor="accent1" w:themeShade="7F"/>
      <w:szCs w:val="21"/>
    </w:rPr>
  </w:style>
  <w:style w:type="table" w:styleId="Grilledutableau">
    <w:name w:val="Table Grid"/>
    <w:basedOn w:val="TableauNormal"/>
    <w:uiPriority w:val="39"/>
    <w:rsid w:val="0081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cole.salamandre.org/enseigner-dehor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D%20maternelle\Formation%202026\Activit&#233;s\Qui%20se%20cache%20%20dans%20la%20pelouse\Qui%20se%20ca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Qui se cache</Template>
  <TotalTime>12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pboeglen</dc:creator>
  <cp:lastModifiedBy>pboeglen</cp:lastModifiedBy>
  <cp:revision>9</cp:revision>
  <dcterms:created xsi:type="dcterms:W3CDTF">2026-02-26T16:30:00Z</dcterms:created>
  <dcterms:modified xsi:type="dcterms:W3CDTF">2026-03-02T12:14:00Z</dcterms:modified>
</cp:coreProperties>
</file>