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AC" w:rsidRDefault="006132F9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ind w:left="360" w:right="432"/>
        <w:rPr>
          <w:sz w:val="28"/>
          <w:szCs w:val="28"/>
        </w:rPr>
      </w:pPr>
      <w:r w:rsidRPr="008645CB">
        <w:rPr>
          <w:sz w:val="28"/>
          <w:szCs w:val="28"/>
        </w:rPr>
        <w:t>Préparation d’une solution</w:t>
      </w:r>
      <w:r w:rsidR="00D31762" w:rsidRPr="008645CB">
        <w:rPr>
          <w:sz w:val="28"/>
          <w:szCs w:val="28"/>
        </w:rPr>
        <w:t xml:space="preserve"> colorée</w:t>
      </w:r>
      <w:r w:rsidRPr="008645CB">
        <w:rPr>
          <w:sz w:val="28"/>
          <w:szCs w:val="28"/>
        </w:rPr>
        <w:t xml:space="preserve"> par dissolution et par dilution</w:t>
      </w:r>
      <w:r w:rsidR="004C37B5" w:rsidRPr="008645CB">
        <w:rPr>
          <w:sz w:val="28"/>
          <w:szCs w:val="28"/>
        </w:rPr>
        <w:t xml:space="preserve"> </w:t>
      </w:r>
    </w:p>
    <w:p w:rsidR="006132F9" w:rsidRPr="008645CB" w:rsidRDefault="004C37B5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ind w:left="360" w:right="432"/>
        <w:rPr>
          <w:sz w:val="28"/>
          <w:szCs w:val="28"/>
        </w:rPr>
      </w:pPr>
      <w:proofErr w:type="gramStart"/>
      <w:r w:rsidRPr="008645CB">
        <w:rPr>
          <w:sz w:val="28"/>
          <w:szCs w:val="28"/>
        </w:rPr>
        <w:t>et</w:t>
      </w:r>
      <w:proofErr w:type="gramEnd"/>
      <w:r w:rsidRPr="008645CB">
        <w:rPr>
          <w:sz w:val="28"/>
          <w:szCs w:val="28"/>
        </w:rPr>
        <w:t xml:space="preserve"> interprét</w:t>
      </w:r>
      <w:r w:rsidR="00E04A1B" w:rsidRPr="008645CB">
        <w:rPr>
          <w:sz w:val="28"/>
          <w:szCs w:val="28"/>
        </w:rPr>
        <w:t>ation de</w:t>
      </w:r>
      <w:r w:rsidRPr="008645CB">
        <w:rPr>
          <w:sz w:val="28"/>
          <w:szCs w:val="28"/>
        </w:rPr>
        <w:t xml:space="preserve"> sa couleur</w:t>
      </w:r>
      <w:r w:rsidR="006132F9" w:rsidRPr="008645CB">
        <w:rPr>
          <w:sz w:val="28"/>
          <w:szCs w:val="28"/>
        </w:rPr>
        <w:t>.</w:t>
      </w:r>
    </w:p>
    <w:p w:rsidR="006132F9" w:rsidRDefault="006132F9">
      <w:pPr>
        <w:jc w:val="both"/>
      </w:pPr>
    </w:p>
    <w:p w:rsidR="006132F9" w:rsidRDefault="006132F9">
      <w:pPr>
        <w:jc w:val="both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Objectifs :</w:t>
      </w:r>
    </w:p>
    <w:p w:rsidR="003F4224" w:rsidRPr="00D214AE" w:rsidRDefault="003F4224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D214AE">
        <w:rPr>
          <w:bCs/>
          <w:sz w:val="22"/>
          <w:szCs w:val="22"/>
        </w:rPr>
        <w:t>Réaliser une solution de concentration connue à partir d’un solide ou d’une solution mère</w:t>
      </w:r>
      <w:r w:rsidR="00F7213B" w:rsidRPr="00D214AE">
        <w:rPr>
          <w:bCs/>
          <w:sz w:val="22"/>
          <w:szCs w:val="22"/>
        </w:rPr>
        <w:t xml:space="preserve"> et ainsi maitriser le phénomène de dilution</w:t>
      </w:r>
      <w:r w:rsidR="000863E2">
        <w:rPr>
          <w:bCs/>
          <w:sz w:val="22"/>
          <w:szCs w:val="22"/>
        </w:rPr>
        <w:t>,</w:t>
      </w:r>
    </w:p>
    <w:p w:rsidR="006132F9" w:rsidRDefault="004C37B5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D214AE">
        <w:rPr>
          <w:bCs/>
          <w:sz w:val="22"/>
          <w:szCs w:val="22"/>
        </w:rPr>
        <w:t>Interpréter</w:t>
      </w:r>
      <w:r w:rsidR="00D31762" w:rsidRPr="00D214AE">
        <w:rPr>
          <w:bCs/>
          <w:sz w:val="22"/>
          <w:szCs w:val="22"/>
        </w:rPr>
        <w:t xml:space="preserve"> la couleur d’une solution</w:t>
      </w:r>
      <w:r w:rsidR="000863E2">
        <w:rPr>
          <w:bCs/>
          <w:sz w:val="22"/>
          <w:szCs w:val="22"/>
        </w:rPr>
        <w:t>,</w:t>
      </w:r>
      <w:r w:rsidR="00D31762" w:rsidRPr="00D214AE">
        <w:rPr>
          <w:bCs/>
          <w:sz w:val="22"/>
          <w:szCs w:val="22"/>
        </w:rPr>
        <w:t xml:space="preserve"> </w:t>
      </w:r>
    </w:p>
    <w:p w:rsidR="000863E2" w:rsidRPr="00D214AE" w:rsidRDefault="000863E2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Aborder la notion d’absorbance et l’exploitation d’une courbe d’absorbance.</w:t>
      </w:r>
    </w:p>
    <w:p w:rsidR="00355AE5" w:rsidRPr="00260DAC" w:rsidRDefault="00355AE5" w:rsidP="00D31762">
      <w:pPr>
        <w:jc w:val="both"/>
        <w:rPr>
          <w:bCs/>
          <w:sz w:val="16"/>
          <w:szCs w:val="16"/>
        </w:rPr>
      </w:pPr>
    </w:p>
    <w:p w:rsidR="00355AE5" w:rsidRDefault="00355AE5" w:rsidP="00D31762">
      <w:pPr>
        <w:jc w:val="both"/>
        <w:rPr>
          <w:bCs/>
          <w:sz w:val="22"/>
          <w:szCs w:val="22"/>
        </w:rPr>
      </w:pPr>
      <w:r w:rsidRPr="00355AE5">
        <w:rPr>
          <w:bCs/>
          <w:sz w:val="22"/>
          <w:szCs w:val="22"/>
        </w:rPr>
        <w:t>Ce TP noté</w:t>
      </w:r>
      <w:r>
        <w:rPr>
          <w:bCs/>
          <w:sz w:val="22"/>
          <w:szCs w:val="22"/>
        </w:rPr>
        <w:t xml:space="preserve"> sur 20,</w:t>
      </w:r>
      <w:r w:rsidRPr="00355AE5">
        <w:rPr>
          <w:bCs/>
          <w:sz w:val="22"/>
          <w:szCs w:val="22"/>
        </w:rPr>
        <w:t xml:space="preserve"> évaluera les compétences suivantes :</w:t>
      </w:r>
    </w:p>
    <w:p w:rsidR="00355AE5" w:rsidRDefault="00355AE5" w:rsidP="00D3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Pr="00355AE5">
        <w:rPr>
          <w:bCs/>
          <w:sz w:val="22"/>
          <w:szCs w:val="22"/>
        </w:rPr>
        <w:t xml:space="preserve"> proposer un protocole</w:t>
      </w:r>
      <w:r>
        <w:rPr>
          <w:bCs/>
          <w:sz w:val="22"/>
          <w:szCs w:val="22"/>
        </w:rPr>
        <w:t xml:space="preserve"> sur 5</w:t>
      </w:r>
      <w:r w:rsidRPr="00355AE5">
        <w:rPr>
          <w:bCs/>
          <w:sz w:val="22"/>
          <w:szCs w:val="22"/>
        </w:rPr>
        <w:t xml:space="preserve"> (Analyser), </w:t>
      </w:r>
    </w:p>
    <w:p w:rsidR="00355AE5" w:rsidRDefault="00355AE5" w:rsidP="00D3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355AE5">
        <w:rPr>
          <w:bCs/>
          <w:sz w:val="22"/>
          <w:szCs w:val="22"/>
        </w:rPr>
        <w:t>mettre en œuvre un protocole</w:t>
      </w:r>
      <w:r>
        <w:rPr>
          <w:bCs/>
          <w:sz w:val="22"/>
          <w:szCs w:val="22"/>
        </w:rPr>
        <w:t xml:space="preserve"> sur </w:t>
      </w:r>
      <w:r w:rsidR="00E202D4">
        <w:rPr>
          <w:bCs/>
          <w:sz w:val="22"/>
          <w:szCs w:val="22"/>
        </w:rPr>
        <w:t>8</w:t>
      </w:r>
      <w:r w:rsidRPr="00355AE5">
        <w:rPr>
          <w:bCs/>
          <w:sz w:val="22"/>
          <w:szCs w:val="22"/>
        </w:rPr>
        <w:t xml:space="preserve"> (Réaliser)</w:t>
      </w:r>
      <w:r w:rsidR="00A60061">
        <w:rPr>
          <w:bCs/>
          <w:sz w:val="22"/>
          <w:szCs w:val="22"/>
        </w:rPr>
        <w:t>,</w:t>
      </w:r>
      <w:r w:rsidRPr="00355AE5">
        <w:rPr>
          <w:bCs/>
          <w:sz w:val="22"/>
          <w:szCs w:val="22"/>
        </w:rPr>
        <w:t xml:space="preserve"> </w:t>
      </w:r>
    </w:p>
    <w:p w:rsidR="006D0C6B" w:rsidRPr="00BE715C" w:rsidRDefault="00355AE5" w:rsidP="00D3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355AE5">
        <w:rPr>
          <w:bCs/>
          <w:sz w:val="22"/>
          <w:szCs w:val="22"/>
        </w:rPr>
        <w:t xml:space="preserve">exploiter </w:t>
      </w:r>
      <w:r>
        <w:rPr>
          <w:bCs/>
          <w:sz w:val="22"/>
          <w:szCs w:val="22"/>
        </w:rPr>
        <w:t>d</w:t>
      </w:r>
      <w:r w:rsidRPr="00355AE5">
        <w:rPr>
          <w:bCs/>
          <w:sz w:val="22"/>
          <w:szCs w:val="22"/>
        </w:rPr>
        <w:t>es résultats d’expériences</w:t>
      </w:r>
      <w:r w:rsidR="00B24FB3">
        <w:rPr>
          <w:bCs/>
          <w:sz w:val="22"/>
          <w:szCs w:val="22"/>
        </w:rPr>
        <w:t xml:space="preserve"> </w:t>
      </w:r>
      <w:r w:rsidR="00BE715C">
        <w:rPr>
          <w:bCs/>
          <w:sz w:val="22"/>
          <w:szCs w:val="22"/>
        </w:rPr>
        <w:t xml:space="preserve">(Valider) </w:t>
      </w:r>
      <w:r w:rsidR="00B24FB3">
        <w:rPr>
          <w:bCs/>
          <w:sz w:val="22"/>
          <w:szCs w:val="22"/>
        </w:rPr>
        <w:t>et rédaction du compte-rendu</w:t>
      </w:r>
      <w:r>
        <w:rPr>
          <w:bCs/>
          <w:sz w:val="22"/>
          <w:szCs w:val="22"/>
        </w:rPr>
        <w:t xml:space="preserve"> sur </w:t>
      </w:r>
      <w:r w:rsidR="00E202D4">
        <w:rPr>
          <w:bCs/>
          <w:sz w:val="22"/>
          <w:szCs w:val="22"/>
        </w:rPr>
        <w:t>7</w:t>
      </w:r>
      <w:r w:rsidR="00BE715C">
        <w:rPr>
          <w:bCs/>
          <w:sz w:val="22"/>
          <w:szCs w:val="22"/>
        </w:rPr>
        <w:t xml:space="preserve"> </w:t>
      </w:r>
    </w:p>
    <w:p w:rsidR="00BE715C" w:rsidRDefault="00BE715C" w:rsidP="00D31762">
      <w:pPr>
        <w:jc w:val="both"/>
        <w:rPr>
          <w:b/>
          <w:bCs/>
        </w:rPr>
      </w:pPr>
    </w:p>
    <w:p w:rsidR="00355AE5" w:rsidRPr="008645CB" w:rsidRDefault="00CB432B" w:rsidP="00D31762">
      <w:pPr>
        <w:jc w:val="both"/>
        <w:rPr>
          <w:b/>
          <w:bCs/>
        </w:rPr>
      </w:pPr>
      <w:r w:rsidRPr="008645CB">
        <w:rPr>
          <w:b/>
          <w:bCs/>
        </w:rPr>
        <w:t>Consignes de sécurités à respecter obligatoirement </w:t>
      </w:r>
      <w:r w:rsidR="00B24FB3" w:rsidRPr="008645CB">
        <w:rPr>
          <w:b/>
          <w:bCs/>
        </w:rPr>
        <w:t xml:space="preserve"> lors de chaque manipulation</w:t>
      </w:r>
      <w:r w:rsidRPr="008645CB">
        <w:rPr>
          <w:b/>
          <w:bCs/>
        </w:rPr>
        <w:t>: port de la blouse, de lunette</w:t>
      </w:r>
      <w:r w:rsidR="007C1D24">
        <w:rPr>
          <w:b/>
          <w:bCs/>
        </w:rPr>
        <w:t>s</w:t>
      </w:r>
      <w:r w:rsidRPr="008645CB">
        <w:rPr>
          <w:b/>
          <w:bCs/>
        </w:rPr>
        <w:t xml:space="preserve"> et de gants.</w:t>
      </w:r>
    </w:p>
    <w:p w:rsidR="000572C0" w:rsidRPr="00260DAC" w:rsidRDefault="000572C0" w:rsidP="00D31762">
      <w:pPr>
        <w:jc w:val="both"/>
        <w:rPr>
          <w:b/>
          <w:bCs/>
          <w:sz w:val="16"/>
          <w:szCs w:val="16"/>
          <w:u w:val="single"/>
        </w:rPr>
      </w:pPr>
    </w:p>
    <w:p w:rsidR="00D70947" w:rsidRDefault="00D70947" w:rsidP="00D31762">
      <w:pPr>
        <w:jc w:val="both"/>
        <w:rPr>
          <w:b/>
          <w:bCs/>
          <w:sz w:val="22"/>
          <w:szCs w:val="22"/>
          <w:u w:val="single"/>
        </w:rPr>
      </w:pPr>
      <w:r w:rsidRPr="00D70947">
        <w:rPr>
          <w:b/>
          <w:bCs/>
          <w:u w:val="single"/>
        </w:rPr>
        <w:t xml:space="preserve">I) </w:t>
      </w:r>
      <w:r w:rsidR="00D31762" w:rsidRPr="00D70947">
        <w:rPr>
          <w:b/>
          <w:bCs/>
          <w:u w:val="single"/>
        </w:rPr>
        <w:t>Contexte</w:t>
      </w:r>
      <w:r w:rsidRPr="00D70947">
        <w:rPr>
          <w:b/>
          <w:bCs/>
          <w:u w:val="single"/>
        </w:rPr>
        <w:t xml:space="preserve"> du sujet</w:t>
      </w:r>
      <w:r w:rsidR="007C1D24">
        <w:rPr>
          <w:b/>
          <w:bCs/>
          <w:sz w:val="22"/>
          <w:szCs w:val="22"/>
          <w:u w:val="single"/>
        </w:rPr>
        <w:t> </w:t>
      </w:r>
      <w:r w:rsidR="00D31762" w:rsidRPr="00D214AE">
        <w:rPr>
          <w:b/>
          <w:bCs/>
          <w:sz w:val="22"/>
          <w:szCs w:val="22"/>
          <w:u w:val="single"/>
        </w:rPr>
        <w:t>:</w:t>
      </w:r>
    </w:p>
    <w:p w:rsidR="00CB432B" w:rsidRDefault="004C37B5" w:rsidP="00D31762">
      <w:pPr>
        <w:jc w:val="both"/>
        <w:rPr>
          <w:bCs/>
          <w:sz w:val="22"/>
          <w:szCs w:val="22"/>
        </w:rPr>
      </w:pPr>
      <w:r w:rsidRPr="00D214AE">
        <w:rPr>
          <w:bCs/>
          <w:sz w:val="22"/>
          <w:szCs w:val="22"/>
        </w:rPr>
        <w:t>Antoine, u</w:t>
      </w:r>
      <w:r w:rsidR="00D31762" w:rsidRPr="00D214AE">
        <w:rPr>
          <w:bCs/>
          <w:sz w:val="22"/>
          <w:szCs w:val="22"/>
        </w:rPr>
        <w:t>n lycéen de première</w:t>
      </w:r>
      <w:r w:rsidRPr="00D214AE">
        <w:rPr>
          <w:bCs/>
          <w:sz w:val="22"/>
          <w:szCs w:val="22"/>
        </w:rPr>
        <w:t xml:space="preserve"> S</w:t>
      </w:r>
      <w:r w:rsidR="00D31762" w:rsidRPr="00D214AE">
        <w:rPr>
          <w:bCs/>
          <w:sz w:val="22"/>
          <w:szCs w:val="22"/>
        </w:rPr>
        <w:t xml:space="preserve">, venant de terminer le cours sur la </w:t>
      </w:r>
      <w:r w:rsidR="00E06BA2">
        <w:rPr>
          <w:bCs/>
          <w:sz w:val="22"/>
          <w:szCs w:val="22"/>
        </w:rPr>
        <w:t>synthèse des couleurs et la notion de radiation lumineuse</w:t>
      </w:r>
      <w:r w:rsidR="00D31762" w:rsidRPr="00D214AE">
        <w:rPr>
          <w:bCs/>
          <w:sz w:val="22"/>
          <w:szCs w:val="22"/>
        </w:rPr>
        <w:t xml:space="preserve">, souhaite </w:t>
      </w:r>
      <w:r w:rsidR="00712EE0" w:rsidRPr="00D214AE">
        <w:rPr>
          <w:bCs/>
          <w:sz w:val="22"/>
          <w:szCs w:val="22"/>
        </w:rPr>
        <w:t xml:space="preserve">réinvestir ses nouvelles connaissances </w:t>
      </w:r>
      <w:r w:rsidRPr="00D214AE">
        <w:rPr>
          <w:bCs/>
          <w:sz w:val="22"/>
          <w:szCs w:val="22"/>
        </w:rPr>
        <w:t>dans le cas</w:t>
      </w:r>
      <w:r w:rsidR="00712EE0" w:rsidRPr="00D214AE">
        <w:rPr>
          <w:bCs/>
          <w:sz w:val="22"/>
          <w:szCs w:val="22"/>
        </w:rPr>
        <w:t xml:space="preserve"> des solutions</w:t>
      </w:r>
      <w:r w:rsidR="006D0C6B">
        <w:rPr>
          <w:bCs/>
          <w:sz w:val="22"/>
          <w:szCs w:val="22"/>
        </w:rPr>
        <w:t xml:space="preserve"> colorées</w:t>
      </w:r>
      <w:r w:rsidR="00AC4AB3" w:rsidRPr="00D214AE">
        <w:rPr>
          <w:bCs/>
          <w:sz w:val="22"/>
          <w:szCs w:val="22"/>
        </w:rPr>
        <w:t xml:space="preserve"> éclairées en lumière blanche</w:t>
      </w:r>
      <w:r w:rsidR="00D31762" w:rsidRPr="00D214AE">
        <w:rPr>
          <w:bCs/>
          <w:sz w:val="22"/>
          <w:szCs w:val="22"/>
        </w:rPr>
        <w:t>.</w:t>
      </w:r>
      <w:r w:rsidR="00712EE0" w:rsidRPr="00D214AE">
        <w:rPr>
          <w:bCs/>
          <w:sz w:val="22"/>
          <w:szCs w:val="22"/>
        </w:rPr>
        <w:t xml:space="preserve"> </w:t>
      </w:r>
      <w:r w:rsidR="00325691">
        <w:rPr>
          <w:bCs/>
          <w:sz w:val="22"/>
          <w:szCs w:val="22"/>
        </w:rPr>
        <w:t xml:space="preserve">Il voudrait notamment pouvoir répondre à une question posée par son petit frère qui vient de lui demander pourquoi </w:t>
      </w:r>
      <w:r w:rsidR="00C95BDF">
        <w:rPr>
          <w:bCs/>
          <w:sz w:val="22"/>
          <w:szCs w:val="22"/>
        </w:rPr>
        <w:t xml:space="preserve">sa boisson au sirop </w:t>
      </w:r>
      <w:r w:rsidR="00CB432B">
        <w:rPr>
          <w:bCs/>
          <w:sz w:val="22"/>
          <w:szCs w:val="22"/>
        </w:rPr>
        <w:t>a cette couleur voisine du magenta</w:t>
      </w:r>
      <w:r w:rsidR="007C1D24">
        <w:rPr>
          <w:bCs/>
          <w:sz w:val="22"/>
          <w:szCs w:val="22"/>
        </w:rPr>
        <w:t> </w:t>
      </w:r>
      <w:r w:rsidR="00CB432B">
        <w:rPr>
          <w:bCs/>
          <w:sz w:val="22"/>
          <w:szCs w:val="22"/>
        </w:rPr>
        <w:t>?</w:t>
      </w:r>
      <w:r w:rsidR="00C95BDF">
        <w:rPr>
          <w:bCs/>
          <w:sz w:val="22"/>
          <w:szCs w:val="22"/>
        </w:rPr>
        <w:t xml:space="preserve"> </w:t>
      </w:r>
    </w:p>
    <w:p w:rsidR="00D31762" w:rsidRPr="00D214AE" w:rsidRDefault="00C95BDF" w:rsidP="00D3176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Il</w:t>
      </w:r>
      <w:r w:rsidR="004C37B5" w:rsidRPr="00D214AE">
        <w:rPr>
          <w:bCs/>
          <w:sz w:val="22"/>
          <w:szCs w:val="22"/>
        </w:rPr>
        <w:t xml:space="preserve"> pense </w:t>
      </w:r>
      <w:r w:rsidR="00CB432B">
        <w:rPr>
          <w:bCs/>
          <w:sz w:val="22"/>
          <w:szCs w:val="22"/>
        </w:rPr>
        <w:t>détenir</w:t>
      </w:r>
      <w:r w:rsidR="004C37B5" w:rsidRPr="00D214AE">
        <w:rPr>
          <w:bCs/>
          <w:sz w:val="22"/>
          <w:szCs w:val="22"/>
        </w:rPr>
        <w:t xml:space="preserve"> la bonne explication, mais il </w:t>
      </w:r>
      <w:r w:rsidR="003B37E7">
        <w:rPr>
          <w:bCs/>
          <w:sz w:val="22"/>
          <w:szCs w:val="22"/>
        </w:rPr>
        <w:t>préfèrerait</w:t>
      </w:r>
      <w:r w:rsidR="00712EE0" w:rsidRPr="00D214AE">
        <w:rPr>
          <w:bCs/>
          <w:sz w:val="22"/>
          <w:szCs w:val="22"/>
        </w:rPr>
        <w:t xml:space="preserve"> réaliser une solution colorée</w:t>
      </w:r>
      <w:r w:rsidR="003B37E7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de couleur proche de celle </w:t>
      </w:r>
      <w:r w:rsidR="001974FD">
        <w:rPr>
          <w:bCs/>
          <w:sz w:val="22"/>
          <w:szCs w:val="22"/>
        </w:rPr>
        <w:t>de la boisson au sirop</w:t>
      </w:r>
      <w:r w:rsidR="003B37E7">
        <w:rPr>
          <w:bCs/>
          <w:sz w:val="22"/>
          <w:szCs w:val="22"/>
        </w:rPr>
        <w:t>,</w:t>
      </w:r>
      <w:r w:rsidR="001974FD">
        <w:rPr>
          <w:bCs/>
          <w:sz w:val="22"/>
          <w:szCs w:val="22"/>
        </w:rPr>
        <w:t xml:space="preserve"> </w:t>
      </w:r>
      <w:r w:rsidR="00712EE0" w:rsidRPr="00D214AE">
        <w:rPr>
          <w:bCs/>
          <w:sz w:val="22"/>
          <w:szCs w:val="22"/>
        </w:rPr>
        <w:t xml:space="preserve">afin de pouvoir </w:t>
      </w:r>
      <w:r w:rsidR="004C37B5" w:rsidRPr="00D214AE">
        <w:rPr>
          <w:bCs/>
          <w:sz w:val="22"/>
          <w:szCs w:val="22"/>
        </w:rPr>
        <w:t>l’analyser et</w:t>
      </w:r>
      <w:r w:rsidR="003B37E7">
        <w:rPr>
          <w:bCs/>
          <w:sz w:val="22"/>
          <w:szCs w:val="22"/>
        </w:rPr>
        <w:t xml:space="preserve"> de</w:t>
      </w:r>
      <w:r w:rsidR="004C37B5" w:rsidRPr="00D214AE">
        <w:rPr>
          <w:bCs/>
          <w:sz w:val="22"/>
          <w:szCs w:val="22"/>
        </w:rPr>
        <w:t xml:space="preserve"> confirmer son hypothèse</w:t>
      </w:r>
      <w:r w:rsidR="00712EE0" w:rsidRPr="00D214AE">
        <w:rPr>
          <w:bCs/>
          <w:sz w:val="22"/>
          <w:szCs w:val="22"/>
        </w:rPr>
        <w:t xml:space="preserve">. </w:t>
      </w:r>
    </w:p>
    <w:p w:rsidR="001974FD" w:rsidRPr="00260DAC" w:rsidRDefault="001974FD" w:rsidP="00D31762">
      <w:pPr>
        <w:jc w:val="both"/>
        <w:rPr>
          <w:bCs/>
          <w:sz w:val="16"/>
          <w:szCs w:val="16"/>
        </w:rPr>
      </w:pPr>
    </w:p>
    <w:p w:rsidR="00CB432B" w:rsidRDefault="00904E36" w:rsidP="00D31762">
      <w:pPr>
        <w:jc w:val="both"/>
        <w:rPr>
          <w:sz w:val="22"/>
          <w:szCs w:val="22"/>
        </w:rPr>
      </w:pPr>
      <w:r w:rsidRPr="003B37E7">
        <w:rPr>
          <w:b/>
          <w:bCs/>
          <w:sz w:val="22"/>
          <w:szCs w:val="22"/>
        </w:rPr>
        <w:t>Le matériel</w:t>
      </w:r>
      <w:r w:rsidR="0041587E" w:rsidRPr="003B37E7">
        <w:rPr>
          <w:b/>
          <w:bCs/>
          <w:sz w:val="22"/>
          <w:szCs w:val="22"/>
        </w:rPr>
        <w:t xml:space="preserve"> suivant</w:t>
      </w:r>
      <w:r w:rsidRPr="003B37E7">
        <w:rPr>
          <w:b/>
          <w:bCs/>
          <w:sz w:val="22"/>
          <w:szCs w:val="22"/>
        </w:rPr>
        <w:t xml:space="preserve"> est mis à sa disposition</w:t>
      </w:r>
      <w:r w:rsidR="00C95BDF" w:rsidRPr="003B37E7">
        <w:rPr>
          <w:b/>
          <w:bCs/>
          <w:sz w:val="22"/>
          <w:szCs w:val="22"/>
        </w:rPr>
        <w:t xml:space="preserve"> par un ami de ses parents qui travaille dans un laboratoire de chimie</w:t>
      </w:r>
      <w:r w:rsidR="007C1D24">
        <w:rPr>
          <w:bCs/>
          <w:sz w:val="22"/>
          <w:szCs w:val="22"/>
        </w:rPr>
        <w:t> </w:t>
      </w:r>
      <w:r w:rsidR="0041587E" w:rsidRPr="00D214AE">
        <w:rPr>
          <w:bCs/>
          <w:sz w:val="22"/>
          <w:szCs w:val="22"/>
        </w:rPr>
        <w:t xml:space="preserve">: </w:t>
      </w:r>
      <w:r w:rsidR="0041587E" w:rsidRPr="00D214AE">
        <w:rPr>
          <w:sz w:val="22"/>
          <w:szCs w:val="22"/>
        </w:rPr>
        <w:t>Fiole jaugée de</w:t>
      </w:r>
      <w:r w:rsidR="00325691">
        <w:rPr>
          <w:sz w:val="22"/>
          <w:szCs w:val="22"/>
        </w:rPr>
        <w:t xml:space="preserve"> </w:t>
      </w:r>
      <w:r w:rsidR="004C37B5" w:rsidRPr="00D214AE">
        <w:rPr>
          <w:sz w:val="22"/>
          <w:szCs w:val="22"/>
        </w:rPr>
        <w:t>10</w:t>
      </w:r>
      <w:r w:rsidR="0041587E" w:rsidRPr="00D214AE">
        <w:rPr>
          <w:sz w:val="22"/>
          <w:szCs w:val="22"/>
        </w:rPr>
        <w:t xml:space="preserve">0 </w:t>
      </w:r>
      <w:proofErr w:type="spellStart"/>
      <w:r w:rsidR="0041587E" w:rsidRPr="00D214AE">
        <w:rPr>
          <w:sz w:val="22"/>
          <w:szCs w:val="22"/>
        </w:rPr>
        <w:t>mL</w:t>
      </w:r>
      <w:proofErr w:type="spellEnd"/>
      <w:r w:rsidR="0041587E" w:rsidRPr="00D214AE">
        <w:rPr>
          <w:sz w:val="22"/>
          <w:szCs w:val="22"/>
        </w:rPr>
        <w:t>,</w:t>
      </w:r>
      <w:r w:rsidR="00827C90">
        <w:rPr>
          <w:sz w:val="22"/>
          <w:szCs w:val="22"/>
        </w:rPr>
        <w:t xml:space="preserve"> f</w:t>
      </w:r>
      <w:r w:rsidR="00827C90" w:rsidRPr="00D214AE">
        <w:rPr>
          <w:sz w:val="22"/>
          <w:szCs w:val="22"/>
        </w:rPr>
        <w:t>iole jaugée de</w:t>
      </w:r>
      <w:r w:rsidR="00827C90">
        <w:rPr>
          <w:sz w:val="22"/>
          <w:szCs w:val="22"/>
        </w:rPr>
        <w:t xml:space="preserve"> 50</w:t>
      </w:r>
      <w:r w:rsidR="00827C90" w:rsidRPr="00D214AE">
        <w:rPr>
          <w:sz w:val="22"/>
          <w:szCs w:val="22"/>
        </w:rPr>
        <w:t xml:space="preserve"> </w:t>
      </w:r>
      <w:proofErr w:type="spellStart"/>
      <w:r w:rsidR="00827C90" w:rsidRPr="00D214AE">
        <w:rPr>
          <w:sz w:val="22"/>
          <w:szCs w:val="22"/>
        </w:rPr>
        <w:t>mL</w:t>
      </w:r>
      <w:proofErr w:type="spellEnd"/>
      <w:r w:rsidR="00827C90">
        <w:rPr>
          <w:sz w:val="22"/>
          <w:szCs w:val="22"/>
        </w:rPr>
        <w:t xml:space="preserve">, pipette de 5 </w:t>
      </w:r>
      <w:proofErr w:type="spellStart"/>
      <w:r w:rsidR="00827C90">
        <w:rPr>
          <w:sz w:val="22"/>
          <w:szCs w:val="22"/>
        </w:rPr>
        <w:t>mL</w:t>
      </w:r>
      <w:proofErr w:type="spellEnd"/>
      <w:r w:rsidR="00827C90">
        <w:rPr>
          <w:sz w:val="22"/>
          <w:szCs w:val="22"/>
        </w:rPr>
        <w:t xml:space="preserve">, </w:t>
      </w:r>
      <w:r w:rsidR="00325691">
        <w:rPr>
          <w:sz w:val="22"/>
          <w:szCs w:val="22"/>
        </w:rPr>
        <w:t xml:space="preserve">pipette de </w:t>
      </w:r>
      <w:r w:rsidR="00827C90">
        <w:rPr>
          <w:sz w:val="22"/>
          <w:szCs w:val="22"/>
        </w:rPr>
        <w:t>2</w:t>
      </w:r>
      <w:r w:rsidR="00325691">
        <w:rPr>
          <w:sz w:val="22"/>
          <w:szCs w:val="22"/>
        </w:rPr>
        <w:t xml:space="preserve">5 </w:t>
      </w:r>
      <w:proofErr w:type="spellStart"/>
      <w:r w:rsidR="006E1246">
        <w:rPr>
          <w:sz w:val="22"/>
          <w:szCs w:val="22"/>
        </w:rPr>
        <w:t>mL</w:t>
      </w:r>
      <w:proofErr w:type="spellEnd"/>
      <w:r w:rsidR="00827C90">
        <w:rPr>
          <w:sz w:val="22"/>
          <w:szCs w:val="22"/>
        </w:rPr>
        <w:t xml:space="preserve">, </w:t>
      </w:r>
      <w:proofErr w:type="spellStart"/>
      <w:r w:rsidR="00413178">
        <w:rPr>
          <w:sz w:val="22"/>
          <w:szCs w:val="22"/>
        </w:rPr>
        <w:t>propipette</w:t>
      </w:r>
      <w:proofErr w:type="spellEnd"/>
      <w:r w:rsidR="00325691">
        <w:rPr>
          <w:sz w:val="22"/>
          <w:szCs w:val="22"/>
        </w:rPr>
        <w:t>,</w:t>
      </w:r>
      <w:r w:rsidR="00CB432B">
        <w:rPr>
          <w:sz w:val="22"/>
          <w:szCs w:val="22"/>
        </w:rPr>
        <w:t xml:space="preserve"> permanganate de potassium solide, </w:t>
      </w:r>
      <w:r w:rsidR="0041587E" w:rsidRPr="00D214AE">
        <w:rPr>
          <w:sz w:val="22"/>
          <w:szCs w:val="22"/>
        </w:rPr>
        <w:t>coupelle, entonnoir, compte-gouttes, bécher</w:t>
      </w:r>
      <w:r w:rsidR="00541F67">
        <w:rPr>
          <w:sz w:val="22"/>
          <w:szCs w:val="22"/>
        </w:rPr>
        <w:t>s</w:t>
      </w:r>
      <w:r w:rsidR="0041587E" w:rsidRPr="00D214AE">
        <w:rPr>
          <w:sz w:val="22"/>
          <w:szCs w:val="22"/>
        </w:rPr>
        <w:t>, pissette d’eau distillée, balance</w:t>
      </w:r>
      <w:r w:rsidR="004C37B5" w:rsidRPr="00D214AE">
        <w:rPr>
          <w:sz w:val="22"/>
          <w:szCs w:val="22"/>
        </w:rPr>
        <w:t xml:space="preserve">, dispositif </w:t>
      </w:r>
      <w:r w:rsidR="0041587E" w:rsidRPr="00D214AE">
        <w:rPr>
          <w:sz w:val="22"/>
          <w:szCs w:val="22"/>
        </w:rPr>
        <w:t>permettant de décomposer</w:t>
      </w:r>
      <w:r w:rsidR="00CB432B">
        <w:rPr>
          <w:sz w:val="22"/>
          <w:szCs w:val="22"/>
        </w:rPr>
        <w:t xml:space="preserve"> </w:t>
      </w:r>
      <w:r w:rsidR="0041587E" w:rsidRPr="00D214AE">
        <w:rPr>
          <w:sz w:val="22"/>
          <w:szCs w:val="22"/>
        </w:rPr>
        <w:t>la lumière</w:t>
      </w:r>
      <w:r w:rsidR="00325691">
        <w:rPr>
          <w:sz w:val="22"/>
          <w:szCs w:val="22"/>
        </w:rPr>
        <w:t xml:space="preserve"> blanche</w:t>
      </w:r>
      <w:r w:rsidR="00E06BA2">
        <w:rPr>
          <w:sz w:val="22"/>
          <w:szCs w:val="22"/>
        </w:rPr>
        <w:t>, source de lumière blanche,</w:t>
      </w:r>
      <w:r w:rsidR="0038382B">
        <w:rPr>
          <w:sz w:val="22"/>
          <w:szCs w:val="22"/>
        </w:rPr>
        <w:t xml:space="preserve"> boîte de Pétri</w:t>
      </w:r>
      <w:r w:rsidR="00E03D6F">
        <w:rPr>
          <w:sz w:val="22"/>
          <w:szCs w:val="22"/>
        </w:rPr>
        <w:t>,</w:t>
      </w:r>
      <w:r w:rsidR="00E06BA2">
        <w:rPr>
          <w:sz w:val="22"/>
          <w:szCs w:val="22"/>
        </w:rPr>
        <w:t xml:space="preserve"> écran</w:t>
      </w:r>
      <w:r w:rsidR="0038382B">
        <w:rPr>
          <w:sz w:val="22"/>
          <w:szCs w:val="22"/>
        </w:rPr>
        <w:t xml:space="preserve"> et </w:t>
      </w:r>
      <w:r w:rsidR="004C37B5" w:rsidRPr="00D214AE">
        <w:rPr>
          <w:sz w:val="22"/>
          <w:szCs w:val="22"/>
        </w:rPr>
        <w:t>s</w:t>
      </w:r>
      <w:r w:rsidR="00F7213B" w:rsidRPr="00D214AE">
        <w:rPr>
          <w:sz w:val="22"/>
          <w:szCs w:val="22"/>
        </w:rPr>
        <w:t>pectrophotomètre</w:t>
      </w:r>
      <w:r w:rsidR="004C37B5" w:rsidRPr="00D214AE">
        <w:rPr>
          <w:sz w:val="22"/>
          <w:szCs w:val="22"/>
        </w:rPr>
        <w:t xml:space="preserve">. </w:t>
      </w:r>
    </w:p>
    <w:p w:rsidR="00C95BDF" w:rsidRDefault="004C37B5" w:rsidP="00D31762">
      <w:pPr>
        <w:jc w:val="both"/>
        <w:rPr>
          <w:sz w:val="22"/>
          <w:szCs w:val="22"/>
        </w:rPr>
      </w:pPr>
      <w:r w:rsidRPr="00D214AE">
        <w:rPr>
          <w:sz w:val="22"/>
          <w:szCs w:val="22"/>
        </w:rPr>
        <w:t xml:space="preserve">Par ailleurs, il </w:t>
      </w:r>
      <w:r w:rsidR="00E06BA2">
        <w:rPr>
          <w:sz w:val="22"/>
          <w:szCs w:val="22"/>
        </w:rPr>
        <w:t xml:space="preserve">dispose de </w:t>
      </w:r>
      <w:r w:rsidR="00C95BDF">
        <w:rPr>
          <w:sz w:val="22"/>
          <w:szCs w:val="22"/>
        </w:rPr>
        <w:t>quatre</w:t>
      </w:r>
      <w:r w:rsidR="00E06BA2">
        <w:rPr>
          <w:sz w:val="22"/>
          <w:szCs w:val="22"/>
        </w:rPr>
        <w:t xml:space="preserve"> documents</w:t>
      </w:r>
      <w:r w:rsidR="003B37E7">
        <w:rPr>
          <w:sz w:val="22"/>
          <w:szCs w:val="22"/>
        </w:rPr>
        <w:t>,</w:t>
      </w:r>
      <w:r w:rsidR="00E06BA2">
        <w:rPr>
          <w:sz w:val="22"/>
          <w:szCs w:val="22"/>
        </w:rPr>
        <w:t xml:space="preserve"> </w:t>
      </w:r>
      <w:r w:rsidR="00C95BDF">
        <w:rPr>
          <w:sz w:val="22"/>
          <w:szCs w:val="22"/>
        </w:rPr>
        <w:t>détaillés ci-dessous</w:t>
      </w:r>
      <w:r w:rsidR="003B37E7">
        <w:rPr>
          <w:sz w:val="22"/>
          <w:szCs w:val="22"/>
        </w:rPr>
        <w:t>,</w:t>
      </w:r>
      <w:r w:rsidR="001974FD">
        <w:rPr>
          <w:sz w:val="22"/>
          <w:szCs w:val="22"/>
        </w:rPr>
        <w:t xml:space="preserve"> récupérés dans une revue scientifique</w:t>
      </w:r>
      <w:r w:rsidR="00C95BDF">
        <w:rPr>
          <w:sz w:val="22"/>
          <w:szCs w:val="22"/>
        </w:rPr>
        <w:t>.</w:t>
      </w:r>
    </w:p>
    <w:p w:rsidR="00D70947" w:rsidRPr="00260DAC" w:rsidRDefault="00D70947" w:rsidP="00D31762">
      <w:pPr>
        <w:jc w:val="both"/>
        <w:rPr>
          <w:bCs/>
          <w:sz w:val="16"/>
          <w:szCs w:val="16"/>
        </w:rPr>
      </w:pPr>
    </w:p>
    <w:p w:rsidR="00D70947" w:rsidRDefault="00D70947" w:rsidP="00D31762">
      <w:pPr>
        <w:jc w:val="both"/>
        <w:rPr>
          <w:b/>
          <w:bCs/>
          <w:u w:val="single"/>
        </w:rPr>
      </w:pPr>
      <w:r w:rsidRPr="00D70947">
        <w:rPr>
          <w:b/>
          <w:bCs/>
          <w:u w:val="single"/>
        </w:rPr>
        <w:t>II) Documents mis à disposition</w:t>
      </w:r>
      <w:r w:rsidR="007C1D24">
        <w:rPr>
          <w:b/>
          <w:bCs/>
          <w:u w:val="single"/>
        </w:rPr>
        <w:t> </w:t>
      </w:r>
      <w:r w:rsidR="00E04A1B">
        <w:rPr>
          <w:b/>
          <w:bCs/>
          <w:u w:val="single"/>
        </w:rPr>
        <w:t>:</w:t>
      </w:r>
    </w:p>
    <w:p w:rsidR="006D0C6B" w:rsidRPr="00260DAC" w:rsidRDefault="006D0C6B" w:rsidP="00D31762">
      <w:pPr>
        <w:jc w:val="both"/>
        <w:rPr>
          <w:b/>
          <w:bCs/>
          <w:sz w:val="16"/>
          <w:szCs w:val="16"/>
          <w:u w:val="single"/>
        </w:rPr>
      </w:pPr>
    </w:p>
    <w:p w:rsidR="00232B96" w:rsidRDefault="00D70947" w:rsidP="00232B96">
      <w:pPr>
        <w:tabs>
          <w:tab w:val="num" w:pos="0"/>
        </w:tabs>
        <w:rPr>
          <w:bCs/>
        </w:rPr>
      </w:pPr>
      <w:r>
        <w:rPr>
          <w:b/>
          <w:bCs/>
          <w:u w:val="single"/>
        </w:rPr>
        <w:t>Document 1</w:t>
      </w:r>
      <w:r w:rsidR="007C1D24">
        <w:rPr>
          <w:b/>
          <w:bCs/>
          <w:u w:val="single"/>
        </w:rPr>
        <w:t> </w:t>
      </w:r>
      <w:r>
        <w:rPr>
          <w:b/>
          <w:bCs/>
          <w:u w:val="single"/>
        </w:rPr>
        <w:t>:</w:t>
      </w:r>
      <w:r w:rsidRPr="00D70947">
        <w:rPr>
          <w:bCs/>
        </w:rPr>
        <w:t xml:space="preserve"> </w:t>
      </w:r>
      <w:r w:rsidR="00E04A1B">
        <w:rPr>
          <w:bCs/>
        </w:rPr>
        <w:t>Notion d’absorbance. P</w:t>
      </w:r>
      <w:r w:rsidRPr="00D70947">
        <w:rPr>
          <w:bCs/>
        </w:rPr>
        <w:t>rincipe</w:t>
      </w:r>
      <w:r>
        <w:rPr>
          <w:bCs/>
        </w:rPr>
        <w:t xml:space="preserve"> simplifié</w:t>
      </w:r>
      <w:r w:rsidRPr="00D70947">
        <w:rPr>
          <w:bCs/>
        </w:rPr>
        <w:t xml:space="preserve"> du spectrophotomètre </w:t>
      </w:r>
    </w:p>
    <w:p w:rsidR="00D70947" w:rsidRPr="00E04A1B" w:rsidRDefault="00E04A1B" w:rsidP="00232B96">
      <w:pPr>
        <w:numPr>
          <w:ilvl w:val="0"/>
          <w:numId w:val="20"/>
        </w:numPr>
        <w:tabs>
          <w:tab w:val="clear" w:pos="720"/>
          <w:tab w:val="num" w:pos="0"/>
          <w:tab w:val="left" w:pos="360"/>
        </w:tabs>
        <w:ind w:left="0" w:firstLine="0"/>
        <w:rPr>
          <w:bCs/>
          <w:sz w:val="22"/>
          <w:szCs w:val="22"/>
        </w:rPr>
      </w:pPr>
      <w:r w:rsidRPr="00E04A1B">
        <w:rPr>
          <w:bCs/>
          <w:sz w:val="22"/>
          <w:szCs w:val="22"/>
        </w:rPr>
        <w:t>L’absorbance A d’une solution</w:t>
      </w:r>
      <w:r>
        <w:rPr>
          <w:bCs/>
          <w:sz w:val="22"/>
          <w:szCs w:val="22"/>
        </w:rPr>
        <w:t xml:space="preserve"> </w:t>
      </w:r>
      <w:r w:rsidRPr="00E04A1B">
        <w:rPr>
          <w:bCs/>
          <w:sz w:val="22"/>
          <w:szCs w:val="22"/>
        </w:rPr>
        <w:t>est une grandeur</w:t>
      </w:r>
      <w:r w:rsidR="009F4332">
        <w:rPr>
          <w:bCs/>
          <w:sz w:val="22"/>
          <w:szCs w:val="22"/>
        </w:rPr>
        <w:t>,</w:t>
      </w:r>
      <w:r w:rsidRPr="00E04A1B">
        <w:rPr>
          <w:bCs/>
          <w:sz w:val="22"/>
          <w:szCs w:val="22"/>
        </w:rPr>
        <w:t xml:space="preserve"> </w:t>
      </w:r>
      <w:r w:rsidR="009F4332">
        <w:rPr>
          <w:bCs/>
          <w:sz w:val="22"/>
          <w:szCs w:val="22"/>
        </w:rPr>
        <w:t xml:space="preserve">sans unité, </w:t>
      </w:r>
      <w:r w:rsidRPr="00E04A1B">
        <w:rPr>
          <w:bCs/>
          <w:sz w:val="22"/>
          <w:szCs w:val="22"/>
        </w:rPr>
        <w:t xml:space="preserve">mesurant sa capacité à absorber </w:t>
      </w:r>
      <w:r w:rsidR="00232B96">
        <w:rPr>
          <w:bCs/>
          <w:sz w:val="22"/>
          <w:szCs w:val="22"/>
        </w:rPr>
        <w:t>une radiation lumineuse de</w:t>
      </w:r>
      <w:r w:rsidRPr="00E04A1B">
        <w:rPr>
          <w:bCs/>
          <w:sz w:val="22"/>
          <w:szCs w:val="22"/>
        </w:rPr>
        <w:t xml:space="preserve"> longueur d’onde λ donnée.</w:t>
      </w:r>
      <w:r w:rsidR="00232B96">
        <w:rPr>
          <w:bCs/>
          <w:sz w:val="22"/>
          <w:szCs w:val="22"/>
        </w:rPr>
        <w:t xml:space="preserve"> Sa valeur est d’autant plus grande que la radiation est absorbée.</w:t>
      </w:r>
    </w:p>
    <w:p w:rsidR="00BC2DD1" w:rsidRDefault="00D70947" w:rsidP="00232B96">
      <w:pPr>
        <w:pStyle w:val="Retraitcorpsdetexte"/>
        <w:numPr>
          <w:ilvl w:val="0"/>
          <w:numId w:val="18"/>
        </w:numPr>
        <w:tabs>
          <w:tab w:val="clear" w:pos="720"/>
          <w:tab w:val="num" w:pos="360"/>
          <w:tab w:val="left" w:pos="540"/>
        </w:tabs>
        <w:ind w:left="0" w:firstLine="0"/>
        <w:jc w:val="both"/>
        <w:rPr>
          <w:b/>
          <w:bCs/>
          <w:u w:val="single"/>
        </w:rPr>
      </w:pPr>
      <w:r w:rsidRPr="00D214AE">
        <w:rPr>
          <w:bCs/>
          <w:sz w:val="22"/>
          <w:szCs w:val="22"/>
        </w:rPr>
        <w:t>Un spectrophotomètre permet de réaliser des mesures d’absorbance</w:t>
      </w:r>
      <w:r w:rsidR="006469BC">
        <w:rPr>
          <w:bCs/>
          <w:sz w:val="22"/>
          <w:szCs w:val="22"/>
        </w:rPr>
        <w:t xml:space="preserve"> d’une solution donnée</w:t>
      </w:r>
      <w:r w:rsidRPr="00D214AE">
        <w:rPr>
          <w:bCs/>
          <w:sz w:val="22"/>
          <w:szCs w:val="22"/>
        </w:rPr>
        <w:t xml:space="preserve"> à différentes longueurs d’ondes. On peut alors représenter l’absorbance, en fonction de la longueur d’onde λ. Le graphique obtenu est appelé </w:t>
      </w:r>
      <w:r w:rsidR="00232B96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ourbe d’absorbance</w:t>
      </w:r>
      <w:r w:rsidR="006469BC">
        <w:rPr>
          <w:bCs/>
          <w:sz w:val="22"/>
          <w:szCs w:val="22"/>
        </w:rPr>
        <w:t xml:space="preserve"> de  la solution étudiée</w:t>
      </w:r>
      <w:r w:rsidRPr="00D214AE">
        <w:rPr>
          <w:bCs/>
          <w:sz w:val="22"/>
          <w:szCs w:val="22"/>
        </w:rPr>
        <w:t>.</w:t>
      </w:r>
      <w:r w:rsidR="00232B96">
        <w:rPr>
          <w:bCs/>
          <w:sz w:val="22"/>
          <w:szCs w:val="22"/>
        </w:rPr>
        <w:t xml:space="preserve"> (Voir document 2).</w:t>
      </w:r>
      <w:r w:rsidRPr="00D214AE">
        <w:rPr>
          <w:bCs/>
          <w:sz w:val="22"/>
          <w:szCs w:val="22"/>
        </w:rPr>
        <w:t xml:space="preserve"> Il est caractérisé par une longueur d’onde</w:t>
      </w:r>
      <w:r w:rsidR="009F4332">
        <w:rPr>
          <w:bCs/>
          <w:sz w:val="22"/>
          <w:szCs w:val="22"/>
        </w:rPr>
        <w:t> (</w:t>
      </w:r>
      <w:proofErr w:type="spellStart"/>
      <w:r w:rsidRPr="00D214AE">
        <w:rPr>
          <w:bCs/>
          <w:sz w:val="22"/>
          <w:szCs w:val="22"/>
        </w:rPr>
        <w:t>λ</w:t>
      </w:r>
      <w:r w:rsidRPr="00D214AE">
        <w:rPr>
          <w:bCs/>
          <w:sz w:val="22"/>
          <w:szCs w:val="22"/>
          <w:vertAlign w:val="subscript"/>
        </w:rPr>
        <w:t>m</w:t>
      </w:r>
      <w:proofErr w:type="spellEnd"/>
      <w:r w:rsidR="009F4332">
        <w:rPr>
          <w:bCs/>
          <w:sz w:val="22"/>
          <w:szCs w:val="22"/>
        </w:rPr>
        <w:t>)</w:t>
      </w:r>
      <w:r w:rsidRPr="00D214AE">
        <w:rPr>
          <w:bCs/>
          <w:sz w:val="22"/>
          <w:szCs w:val="22"/>
        </w:rPr>
        <w:t xml:space="preserve"> pour laquelle l’absorbance est </w:t>
      </w:r>
      <w:r w:rsidR="009F4332" w:rsidRPr="00D214AE">
        <w:rPr>
          <w:bCs/>
          <w:sz w:val="22"/>
          <w:szCs w:val="22"/>
        </w:rPr>
        <w:t>maximale</w:t>
      </w:r>
      <w:r w:rsidR="009F4332">
        <w:rPr>
          <w:bCs/>
          <w:sz w:val="22"/>
          <w:szCs w:val="22"/>
        </w:rPr>
        <w:t xml:space="preserve"> (A</w:t>
      </w:r>
      <w:r w:rsidR="009F4332" w:rsidRPr="009F4332">
        <w:rPr>
          <w:bCs/>
          <w:sz w:val="22"/>
          <w:szCs w:val="22"/>
          <w:vertAlign w:val="subscript"/>
        </w:rPr>
        <w:t>m</w:t>
      </w:r>
      <w:r w:rsidR="009F4332">
        <w:rPr>
          <w:bCs/>
          <w:sz w:val="22"/>
          <w:szCs w:val="22"/>
        </w:rPr>
        <w:t xml:space="preserve">). </w:t>
      </w:r>
      <w:r w:rsidRPr="00D214AE">
        <w:rPr>
          <w:bCs/>
          <w:sz w:val="22"/>
          <w:szCs w:val="22"/>
        </w:rPr>
        <w:t>La couleur</w:t>
      </w:r>
      <w:r w:rsidR="00232B96">
        <w:rPr>
          <w:bCs/>
          <w:sz w:val="22"/>
          <w:szCs w:val="22"/>
        </w:rPr>
        <w:t xml:space="preserve"> de la solution est alors la couleur complémentaire de la couleu</w:t>
      </w:r>
      <w:r w:rsidR="009F4332">
        <w:rPr>
          <w:bCs/>
          <w:sz w:val="22"/>
          <w:szCs w:val="22"/>
        </w:rPr>
        <w:t xml:space="preserve">r </w:t>
      </w:r>
      <w:r w:rsidR="00232B96">
        <w:rPr>
          <w:bCs/>
          <w:sz w:val="22"/>
          <w:szCs w:val="22"/>
        </w:rPr>
        <w:t>correspondant à cette longueur d’onde.</w:t>
      </w:r>
      <w:r w:rsidR="00232B96">
        <w:rPr>
          <w:noProof/>
        </w:rPr>
        <w:t xml:space="preserve"> </w:t>
      </w:r>
    </w:p>
    <w:p w:rsidR="00232B96" w:rsidRDefault="00BE02A1" w:rsidP="00232B96">
      <w:pPr>
        <w:pStyle w:val="Retraitcorpsdetexte"/>
        <w:tabs>
          <w:tab w:val="left" w:pos="540"/>
        </w:tabs>
        <w:ind w:left="0"/>
        <w:jc w:val="both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63500</wp:posOffset>
            </wp:positionV>
            <wp:extent cx="3910330" cy="2150745"/>
            <wp:effectExtent l="19050" t="0" r="0" b="0"/>
            <wp:wrapThrough wrapText="bothSides">
              <wp:wrapPolygon edited="0">
                <wp:start x="-105" y="0"/>
                <wp:lineTo x="-105" y="21428"/>
                <wp:lineTo x="21572" y="21428"/>
                <wp:lineTo x="21572" y="0"/>
                <wp:lineTo x="-105" y="0"/>
              </wp:wrapPolygon>
            </wp:wrapThrough>
            <wp:docPr id="8" name="Image 1" descr="Description : D:\Utilisateurs\bouviere\AppData\Local\Microsoft\Windows\Temporary Internet Files\Content.Outlook\JHB1A50A\219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:\Utilisateurs\bouviere\AppData\Local\Microsoft\Windows\Temporary Internet Files\Content.Outlook\JHB1A50A\2199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1" t="19052" r="10133" b="4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332" w:rsidRPr="006469BC" w:rsidRDefault="00D70947" w:rsidP="009F4332">
      <w:pPr>
        <w:pStyle w:val="Retraitcorpsdetexte"/>
        <w:tabs>
          <w:tab w:val="left" w:pos="540"/>
        </w:tabs>
        <w:ind w:left="0"/>
        <w:rPr>
          <w:bCs/>
          <w:sz w:val="22"/>
          <w:szCs w:val="22"/>
        </w:rPr>
      </w:pPr>
      <w:r w:rsidRPr="00D70947">
        <w:rPr>
          <w:b/>
          <w:bCs/>
          <w:u w:val="single"/>
        </w:rPr>
        <w:t>Document 2</w:t>
      </w:r>
      <w:r w:rsidR="007C1D24">
        <w:rPr>
          <w:b/>
          <w:bCs/>
          <w:u w:val="single"/>
        </w:rPr>
        <w:t> </w:t>
      </w:r>
      <w:r w:rsidR="00BC2DD1">
        <w:rPr>
          <w:b/>
          <w:bCs/>
          <w:u w:val="single"/>
        </w:rPr>
        <w:t>:</w:t>
      </w:r>
      <w:r w:rsidR="00BC2DD1">
        <w:rPr>
          <w:bCs/>
        </w:rPr>
        <w:t xml:space="preserve"> </w:t>
      </w:r>
      <w:r w:rsidR="009F4332" w:rsidRPr="006469BC">
        <w:rPr>
          <w:bCs/>
          <w:sz w:val="22"/>
          <w:szCs w:val="22"/>
        </w:rPr>
        <w:t>Exemple de c</w:t>
      </w:r>
      <w:r w:rsidR="00BC2DD1" w:rsidRPr="006469BC">
        <w:rPr>
          <w:bCs/>
          <w:sz w:val="22"/>
          <w:szCs w:val="22"/>
        </w:rPr>
        <w:t xml:space="preserve">ourbe </w:t>
      </w:r>
      <w:r w:rsidR="009F4332" w:rsidRPr="006469BC">
        <w:rPr>
          <w:bCs/>
          <w:sz w:val="22"/>
          <w:szCs w:val="22"/>
        </w:rPr>
        <w:t xml:space="preserve"> </w:t>
      </w:r>
    </w:p>
    <w:p w:rsidR="00D70947" w:rsidRPr="006469BC" w:rsidRDefault="00BC2DD1" w:rsidP="009F4332">
      <w:pPr>
        <w:pStyle w:val="Retraitcorpsdetexte"/>
        <w:tabs>
          <w:tab w:val="left" w:pos="540"/>
        </w:tabs>
        <w:ind w:left="0"/>
        <w:rPr>
          <w:bCs/>
          <w:sz w:val="22"/>
          <w:szCs w:val="22"/>
        </w:rPr>
      </w:pPr>
      <w:proofErr w:type="gramStart"/>
      <w:r w:rsidRPr="006469BC">
        <w:rPr>
          <w:bCs/>
          <w:sz w:val="22"/>
          <w:szCs w:val="22"/>
        </w:rPr>
        <w:t>d’absorbance</w:t>
      </w:r>
      <w:proofErr w:type="gramEnd"/>
      <w:r w:rsidR="009F4332" w:rsidRPr="006469BC">
        <w:rPr>
          <w:bCs/>
          <w:sz w:val="22"/>
          <w:szCs w:val="22"/>
        </w:rPr>
        <w:t xml:space="preserve"> obtenue pour </w:t>
      </w:r>
      <w:r w:rsidR="00800F4C" w:rsidRPr="006469BC">
        <w:rPr>
          <w:bCs/>
          <w:sz w:val="22"/>
          <w:szCs w:val="22"/>
        </w:rPr>
        <w:t xml:space="preserve">une solution </w:t>
      </w:r>
      <w:r w:rsidR="009F4332" w:rsidRPr="006469BC">
        <w:rPr>
          <w:bCs/>
          <w:sz w:val="22"/>
          <w:szCs w:val="22"/>
        </w:rPr>
        <w:t xml:space="preserve">de couleur </w:t>
      </w:r>
      <w:r w:rsidR="00A515DC" w:rsidRPr="006469BC">
        <w:rPr>
          <w:bCs/>
          <w:sz w:val="22"/>
          <w:szCs w:val="22"/>
        </w:rPr>
        <w:t>orange</w:t>
      </w:r>
      <w:r w:rsidR="00800F4C" w:rsidRPr="006469BC">
        <w:rPr>
          <w:bCs/>
          <w:sz w:val="22"/>
          <w:szCs w:val="22"/>
        </w:rPr>
        <w:t>.</w:t>
      </w:r>
    </w:p>
    <w:p w:rsidR="00CB432B" w:rsidRDefault="00800F4C" w:rsidP="009F4332">
      <w:pPr>
        <w:pStyle w:val="Retraitcorpsdetexte"/>
        <w:tabs>
          <w:tab w:val="left" w:pos="540"/>
        </w:tabs>
        <w:ind w:left="0"/>
        <w:rPr>
          <w:bCs/>
        </w:rPr>
      </w:pPr>
      <w:r w:rsidRPr="00A515DC">
        <w:rPr>
          <w:b/>
          <w:bCs/>
          <w:i/>
          <w:u w:val="single"/>
        </w:rPr>
        <w:t>Interprétation</w:t>
      </w:r>
      <w:r w:rsidR="007C1D24">
        <w:rPr>
          <w:b/>
          <w:bCs/>
          <w:i/>
          <w:u w:val="single"/>
        </w:rPr>
        <w:t> </w:t>
      </w:r>
      <w:r w:rsidRPr="00A515DC">
        <w:rPr>
          <w:b/>
          <w:bCs/>
          <w:i/>
          <w:u w:val="single"/>
        </w:rPr>
        <w:t>:</w:t>
      </w:r>
      <w:r>
        <w:rPr>
          <w:bCs/>
        </w:rPr>
        <w:t xml:space="preserve"> </w:t>
      </w:r>
    </w:p>
    <w:p w:rsidR="00800F4C" w:rsidRPr="009E4A67" w:rsidRDefault="00800F4C" w:rsidP="009F4332">
      <w:pPr>
        <w:pStyle w:val="Retraitcorpsdetexte"/>
        <w:tabs>
          <w:tab w:val="left" w:pos="540"/>
        </w:tabs>
        <w:ind w:left="0"/>
        <w:rPr>
          <w:bCs/>
          <w:sz w:val="22"/>
          <w:szCs w:val="22"/>
          <w:lang w:val="en-US"/>
        </w:rPr>
      </w:pPr>
      <w:proofErr w:type="gramStart"/>
      <w:r w:rsidRPr="009E4A67">
        <w:rPr>
          <w:bCs/>
          <w:sz w:val="22"/>
          <w:szCs w:val="22"/>
          <w:lang w:val="en-US"/>
        </w:rPr>
        <w:t>on</w:t>
      </w:r>
      <w:proofErr w:type="gramEnd"/>
      <w:r w:rsidRPr="009E4A67">
        <w:rPr>
          <w:bCs/>
          <w:sz w:val="22"/>
          <w:szCs w:val="22"/>
          <w:lang w:val="en-US"/>
        </w:rPr>
        <w:t xml:space="preserve"> a </w:t>
      </w:r>
      <w:r w:rsidRPr="006D0C6B">
        <w:rPr>
          <w:bCs/>
          <w:sz w:val="22"/>
          <w:szCs w:val="22"/>
        </w:rPr>
        <w:t>λ</w:t>
      </w:r>
      <w:r w:rsidRPr="009E4A67">
        <w:rPr>
          <w:bCs/>
          <w:sz w:val="22"/>
          <w:szCs w:val="22"/>
          <w:vertAlign w:val="subscript"/>
          <w:lang w:val="en-US"/>
        </w:rPr>
        <w:t>m</w:t>
      </w:r>
      <w:r w:rsidRPr="009E4A67">
        <w:rPr>
          <w:bCs/>
          <w:sz w:val="22"/>
          <w:szCs w:val="22"/>
          <w:lang w:val="en-US"/>
        </w:rPr>
        <w:t xml:space="preserve"> = 475 nm</w:t>
      </w:r>
      <w:r w:rsidR="00CB432B" w:rsidRPr="009E4A67">
        <w:rPr>
          <w:bCs/>
          <w:sz w:val="22"/>
          <w:szCs w:val="22"/>
          <w:lang w:val="en-US"/>
        </w:rPr>
        <w:t xml:space="preserve">, </w:t>
      </w:r>
      <w:r w:rsidRPr="009E4A67">
        <w:rPr>
          <w:bCs/>
          <w:sz w:val="22"/>
          <w:szCs w:val="22"/>
          <w:lang w:val="en-US"/>
        </w:rPr>
        <w:t>pour A</w:t>
      </w:r>
      <w:r w:rsidR="009F4332" w:rsidRPr="009E4A67">
        <w:rPr>
          <w:bCs/>
          <w:sz w:val="22"/>
          <w:szCs w:val="22"/>
          <w:vertAlign w:val="subscript"/>
          <w:lang w:val="en-US"/>
        </w:rPr>
        <w:t>m</w:t>
      </w:r>
      <w:r w:rsidRPr="009E4A67">
        <w:rPr>
          <w:bCs/>
          <w:sz w:val="22"/>
          <w:szCs w:val="22"/>
          <w:lang w:val="en-US"/>
        </w:rPr>
        <w:t xml:space="preserve"> =</w:t>
      </w:r>
      <w:r w:rsidR="009F4332" w:rsidRPr="009E4A67">
        <w:rPr>
          <w:bCs/>
          <w:sz w:val="22"/>
          <w:szCs w:val="22"/>
          <w:lang w:val="en-US"/>
        </w:rPr>
        <w:t xml:space="preserve"> </w:t>
      </w:r>
      <w:r w:rsidRPr="009E4A67">
        <w:rPr>
          <w:bCs/>
          <w:sz w:val="22"/>
          <w:szCs w:val="22"/>
          <w:lang w:val="en-US"/>
        </w:rPr>
        <w:t>0,450.</w:t>
      </w:r>
      <w:r w:rsidR="009F4332" w:rsidRPr="009E4A67">
        <w:rPr>
          <w:bCs/>
          <w:sz w:val="22"/>
          <w:szCs w:val="22"/>
          <w:lang w:val="en-US"/>
        </w:rPr>
        <w:t xml:space="preserve"> </w:t>
      </w:r>
    </w:p>
    <w:p w:rsidR="00800F4C" w:rsidRPr="00CB432B" w:rsidRDefault="00800F4C" w:rsidP="00DF662D">
      <w:pPr>
        <w:pStyle w:val="Retraitcorpsdetexte"/>
        <w:tabs>
          <w:tab w:val="left" w:pos="540"/>
        </w:tabs>
        <w:ind w:left="0"/>
        <w:jc w:val="both"/>
        <w:rPr>
          <w:bCs/>
          <w:sz w:val="22"/>
          <w:szCs w:val="22"/>
        </w:rPr>
      </w:pPr>
      <w:r w:rsidRPr="006D0C6B">
        <w:rPr>
          <w:bCs/>
          <w:sz w:val="22"/>
          <w:szCs w:val="22"/>
        </w:rPr>
        <w:t>En utilisant le cercle chromatique du document 3, on constate que la couleur correspondant</w:t>
      </w:r>
      <w:r w:rsidR="00DF662D" w:rsidRPr="006D0C6B">
        <w:rPr>
          <w:bCs/>
          <w:sz w:val="22"/>
          <w:szCs w:val="22"/>
        </w:rPr>
        <w:t xml:space="preserve"> à la valeur de </w:t>
      </w:r>
      <w:proofErr w:type="spellStart"/>
      <w:r w:rsidR="00DF662D" w:rsidRPr="006D0C6B">
        <w:rPr>
          <w:bCs/>
          <w:sz w:val="22"/>
          <w:szCs w:val="22"/>
        </w:rPr>
        <w:t>λ</w:t>
      </w:r>
      <w:r w:rsidR="00DF662D" w:rsidRPr="006D0C6B">
        <w:rPr>
          <w:bCs/>
          <w:sz w:val="22"/>
          <w:szCs w:val="22"/>
          <w:vertAlign w:val="subscript"/>
        </w:rPr>
        <w:t>m</w:t>
      </w:r>
      <w:proofErr w:type="spellEnd"/>
      <w:r w:rsidRPr="006D0C6B">
        <w:rPr>
          <w:bCs/>
          <w:sz w:val="22"/>
          <w:szCs w:val="22"/>
        </w:rPr>
        <w:t xml:space="preserve"> est le bleu</w:t>
      </w:r>
      <w:r w:rsidR="00A515DC" w:rsidRPr="006D0C6B">
        <w:rPr>
          <w:bCs/>
          <w:sz w:val="22"/>
          <w:szCs w:val="22"/>
        </w:rPr>
        <w:t xml:space="preserve"> roi</w:t>
      </w:r>
      <w:r w:rsidR="001974FD" w:rsidRPr="006D0C6B">
        <w:rPr>
          <w:bCs/>
          <w:sz w:val="22"/>
          <w:szCs w:val="22"/>
        </w:rPr>
        <w:t>.</w:t>
      </w:r>
      <w:r w:rsidRPr="006D0C6B">
        <w:rPr>
          <w:bCs/>
          <w:sz w:val="22"/>
          <w:szCs w:val="22"/>
        </w:rPr>
        <w:t xml:space="preserve"> </w:t>
      </w:r>
      <w:r w:rsidR="001974FD" w:rsidRPr="006D0C6B">
        <w:rPr>
          <w:bCs/>
          <w:sz w:val="22"/>
          <w:szCs w:val="22"/>
        </w:rPr>
        <w:t>L</w:t>
      </w:r>
      <w:r w:rsidRPr="006D0C6B">
        <w:rPr>
          <w:bCs/>
          <w:sz w:val="22"/>
          <w:szCs w:val="22"/>
        </w:rPr>
        <w:t>a couleur complémentaire (s</w:t>
      </w:r>
      <w:r w:rsidR="00A515DC" w:rsidRPr="006D0C6B">
        <w:rPr>
          <w:bCs/>
          <w:sz w:val="22"/>
          <w:szCs w:val="22"/>
        </w:rPr>
        <w:t>e</w:t>
      </w:r>
      <w:r w:rsidRPr="006D0C6B">
        <w:rPr>
          <w:bCs/>
          <w:sz w:val="22"/>
          <w:szCs w:val="22"/>
        </w:rPr>
        <w:t xml:space="preserve"> situant</w:t>
      </w:r>
      <w:r w:rsidR="00A515DC" w:rsidRPr="006D0C6B">
        <w:rPr>
          <w:bCs/>
          <w:sz w:val="22"/>
          <w:szCs w:val="22"/>
        </w:rPr>
        <w:t xml:space="preserve"> juste </w:t>
      </w:r>
      <w:r w:rsidRPr="006D0C6B">
        <w:rPr>
          <w:bCs/>
          <w:sz w:val="22"/>
          <w:szCs w:val="22"/>
        </w:rPr>
        <w:t xml:space="preserve"> en face sur le cercle chromatique) est </w:t>
      </w:r>
      <w:r w:rsidRPr="006D0C6B">
        <w:rPr>
          <w:bCs/>
          <w:sz w:val="22"/>
          <w:szCs w:val="22"/>
        </w:rPr>
        <w:lastRenderedPageBreak/>
        <w:t>l</w:t>
      </w:r>
      <w:r w:rsidR="00A515DC" w:rsidRPr="006D0C6B">
        <w:rPr>
          <w:bCs/>
          <w:sz w:val="22"/>
          <w:szCs w:val="22"/>
        </w:rPr>
        <w:t xml:space="preserve">’orange. </w:t>
      </w:r>
      <w:r w:rsidR="009F4332" w:rsidRPr="006D0C6B">
        <w:rPr>
          <w:bCs/>
          <w:sz w:val="22"/>
          <w:szCs w:val="22"/>
        </w:rPr>
        <w:t>L</w:t>
      </w:r>
      <w:r w:rsidR="00A515DC" w:rsidRPr="006D0C6B">
        <w:rPr>
          <w:bCs/>
          <w:sz w:val="22"/>
          <w:szCs w:val="22"/>
        </w:rPr>
        <w:t>a couleur de la solution étudiée</w:t>
      </w:r>
      <w:r w:rsidR="009F4332" w:rsidRPr="006D0C6B">
        <w:rPr>
          <w:bCs/>
          <w:sz w:val="22"/>
          <w:szCs w:val="22"/>
        </w:rPr>
        <w:t xml:space="preserve"> est donc orange</w:t>
      </w:r>
      <w:r w:rsidR="00A515DC" w:rsidRPr="00CB432B">
        <w:rPr>
          <w:bCs/>
          <w:sz w:val="22"/>
          <w:szCs w:val="22"/>
        </w:rPr>
        <w:t>.</w:t>
      </w:r>
    </w:p>
    <w:p w:rsidR="00D70947" w:rsidRDefault="00BE02A1" w:rsidP="00D70947">
      <w:pPr>
        <w:pStyle w:val="Retraitcorpsdetexte"/>
        <w:tabs>
          <w:tab w:val="left" w:pos="540"/>
        </w:tabs>
        <w:ind w:left="0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114300</wp:posOffset>
            </wp:positionV>
            <wp:extent cx="2400300" cy="2171700"/>
            <wp:effectExtent l="19050" t="0" r="0" b="0"/>
            <wp:wrapThrough wrapText="bothSides">
              <wp:wrapPolygon edited="0">
                <wp:start x="-171" y="0"/>
                <wp:lineTo x="-171" y="21411"/>
                <wp:lineTo x="21600" y="21411"/>
                <wp:lineTo x="21600" y="0"/>
                <wp:lineTo x="-171" y="0"/>
              </wp:wrapPolygon>
            </wp:wrapThrough>
            <wp:docPr id="7" name="Espace réservé du contenu 4" descr="D:\Utilisateurs\bouviere\AppData\Local\Microsoft\Windows\Temporary Internet Files\Content.Outlook\JHB1A50A\1991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e réservé du contenu 4" descr="D:\Utilisateurs\bouviere\AppData\Local\Microsoft\Windows\Temporary Internet Files\Content.Outlook\JHB1A50A\1991_001.jpg"/>
                    <pic:cNvPicPr>
                      <a:picLocks/>
                    </pic:cNvPicPr>
                  </pic:nvPicPr>
                  <pic:blipFill>
                    <a:blip r:embed="rId8" cstate="print"/>
                    <a:srcRect l="54050" t="9709" r="18512" b="72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70947" w:rsidRPr="00BC2DD1" w:rsidRDefault="00BC2DD1">
      <w:pPr>
        <w:pStyle w:val="Titre1"/>
        <w:jc w:val="both"/>
        <w:rPr>
          <w:b w:val="0"/>
          <w:u w:val="none"/>
        </w:rPr>
      </w:pPr>
      <w:r>
        <w:t>Document 3</w:t>
      </w:r>
      <w:r w:rsidR="007C1D24">
        <w:t> </w:t>
      </w:r>
      <w:r>
        <w:t>:</w:t>
      </w:r>
      <w:r>
        <w:rPr>
          <w:b w:val="0"/>
          <w:u w:val="none"/>
        </w:rPr>
        <w:t xml:space="preserve"> Cercle chromatique</w:t>
      </w:r>
    </w:p>
    <w:p w:rsidR="00BC2DD1" w:rsidRDefault="00BC2DD1">
      <w:pPr>
        <w:pStyle w:val="Titre1"/>
        <w:jc w:val="both"/>
      </w:pPr>
    </w:p>
    <w:p w:rsidR="00A515DC" w:rsidRPr="00A515DC" w:rsidRDefault="00A515DC" w:rsidP="00A515DC">
      <w:pPr>
        <w:pStyle w:val="Titre1"/>
        <w:rPr>
          <w:b w:val="0"/>
          <w:u w:val="none"/>
        </w:rPr>
      </w:pPr>
      <w:r w:rsidRPr="00A515DC">
        <w:rPr>
          <w:i/>
        </w:rPr>
        <w:t>Utilisation</w:t>
      </w:r>
      <w:r w:rsidR="007C1D24">
        <w:rPr>
          <w:i/>
        </w:rPr>
        <w:t> </w:t>
      </w:r>
      <w:r w:rsidRPr="00A515DC">
        <w:rPr>
          <w:i/>
        </w:rPr>
        <w:t>:</w:t>
      </w:r>
      <w:r>
        <w:rPr>
          <w:b w:val="0"/>
          <w:u w:val="none"/>
        </w:rPr>
        <w:t xml:space="preserve"> l</w:t>
      </w:r>
      <w:r w:rsidRPr="00A515DC">
        <w:rPr>
          <w:b w:val="0"/>
          <w:u w:val="none"/>
        </w:rPr>
        <w:t>es</w:t>
      </w:r>
      <w:r>
        <w:rPr>
          <w:b w:val="0"/>
          <w:u w:val="none"/>
        </w:rPr>
        <w:t xml:space="preserve"> </w:t>
      </w:r>
      <w:r w:rsidRPr="00A515DC">
        <w:rPr>
          <w:b w:val="0"/>
          <w:u w:val="none"/>
        </w:rPr>
        <w:t>couleurs</w:t>
      </w:r>
      <w:r>
        <w:rPr>
          <w:b w:val="0"/>
          <w:u w:val="none"/>
        </w:rPr>
        <w:t xml:space="preserve"> </w:t>
      </w:r>
      <w:r w:rsidRPr="00A515DC">
        <w:rPr>
          <w:b w:val="0"/>
          <w:u w:val="none"/>
        </w:rPr>
        <w:t>complémen</w:t>
      </w:r>
      <w:r>
        <w:rPr>
          <w:b w:val="0"/>
          <w:u w:val="none"/>
        </w:rPr>
        <w:t>taires</w:t>
      </w:r>
      <w:r w:rsidRPr="00A515DC">
        <w:rPr>
          <w:b w:val="0"/>
          <w:u w:val="none"/>
        </w:rPr>
        <w:t xml:space="preserve"> se</w:t>
      </w:r>
    </w:p>
    <w:p w:rsidR="00BC2DD1" w:rsidRDefault="00DF662D" w:rsidP="00A515DC">
      <w:pPr>
        <w:pStyle w:val="Titre1"/>
      </w:pPr>
      <w:proofErr w:type="gramStart"/>
      <w:r>
        <w:rPr>
          <w:b w:val="0"/>
          <w:u w:val="none"/>
        </w:rPr>
        <w:t>t</w:t>
      </w:r>
      <w:r w:rsidR="00A515DC" w:rsidRPr="00A515DC">
        <w:rPr>
          <w:b w:val="0"/>
          <w:u w:val="none"/>
        </w:rPr>
        <w:t>rouven</w:t>
      </w:r>
      <w:r w:rsidR="00A515DC">
        <w:rPr>
          <w:b w:val="0"/>
          <w:u w:val="none"/>
        </w:rPr>
        <w:t>t</w:t>
      </w:r>
      <w:proofErr w:type="gramEnd"/>
      <w:r w:rsidR="00A515DC">
        <w:rPr>
          <w:b w:val="0"/>
          <w:u w:val="none"/>
        </w:rPr>
        <w:t xml:space="preserve"> en face les unes des autres.</w:t>
      </w:r>
    </w:p>
    <w:p w:rsidR="00BC2DD1" w:rsidRDefault="00BC2DD1" w:rsidP="00A515DC">
      <w:pPr>
        <w:pStyle w:val="Titre1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Default="00BC2DD1">
      <w:pPr>
        <w:pStyle w:val="Titre1"/>
        <w:jc w:val="both"/>
      </w:pPr>
    </w:p>
    <w:p w:rsidR="00BC2DD1" w:rsidRPr="00A515DC" w:rsidRDefault="00A515DC">
      <w:pPr>
        <w:pStyle w:val="Titre1"/>
        <w:jc w:val="both"/>
        <w:rPr>
          <w:b w:val="0"/>
          <w:u w:val="none"/>
        </w:rPr>
      </w:pPr>
      <w:r>
        <w:t>Document 4</w:t>
      </w:r>
      <w:r w:rsidR="007C1D24">
        <w:t> </w:t>
      </w:r>
      <w:r>
        <w:t xml:space="preserve">: </w:t>
      </w:r>
      <w:r>
        <w:rPr>
          <w:b w:val="0"/>
          <w:u w:val="none"/>
        </w:rPr>
        <w:t>Courbe d’absorbance de la solution de permanganate de potassium.</w:t>
      </w:r>
    </w:p>
    <w:p w:rsidR="00BC2DD1" w:rsidRDefault="00BC2DD1">
      <w:pPr>
        <w:pStyle w:val="Titre1"/>
        <w:jc w:val="both"/>
      </w:pPr>
    </w:p>
    <w:p w:rsidR="00BC2DD1" w:rsidRDefault="00BE02A1">
      <w:pPr>
        <w:pStyle w:val="Titre1"/>
        <w:jc w:val="both"/>
      </w:pPr>
      <w:r>
        <w:rPr>
          <w:b w:val="0"/>
          <w:bCs w:val="0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970280</wp:posOffset>
            </wp:positionH>
            <wp:positionV relativeFrom="paragraph">
              <wp:posOffset>3175</wp:posOffset>
            </wp:positionV>
            <wp:extent cx="2627630" cy="1419860"/>
            <wp:effectExtent l="19050" t="0" r="1270" b="0"/>
            <wp:wrapThrough wrapText="bothSides">
              <wp:wrapPolygon edited="0">
                <wp:start x="-157" y="0"/>
                <wp:lineTo x="-157" y="21445"/>
                <wp:lineTo x="21610" y="21445"/>
                <wp:lineTo x="21610" y="0"/>
                <wp:lineTo x="-157" y="0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800F4C" w:rsidRDefault="00800F4C">
      <w:pPr>
        <w:pStyle w:val="Titre1"/>
        <w:jc w:val="both"/>
      </w:pPr>
    </w:p>
    <w:p w:rsidR="00BC2DD1" w:rsidRDefault="00D730CF">
      <w:pPr>
        <w:pStyle w:val="Titre1"/>
        <w:jc w:val="both"/>
      </w:pPr>
      <w:r>
        <w:t>III</w:t>
      </w:r>
      <w:r w:rsidR="00DF662D">
        <w:t>)</w:t>
      </w:r>
      <w:r>
        <w:t xml:space="preserve"> Travail à réaliser</w:t>
      </w:r>
    </w:p>
    <w:p w:rsidR="006132F9" w:rsidRDefault="006D0C6B">
      <w:pPr>
        <w:pStyle w:val="Titre1"/>
        <w:jc w:val="both"/>
      </w:pPr>
      <w:r>
        <w:t>A</w:t>
      </w:r>
      <w:r w:rsidR="006132F9">
        <w:t>) Préparation d’une solution</w:t>
      </w:r>
      <w:r w:rsidR="003F4224">
        <w:t xml:space="preserve"> aqueuse</w:t>
      </w:r>
      <w:r w:rsidR="0041587E">
        <w:t xml:space="preserve"> colorée</w:t>
      </w:r>
      <w:r w:rsidR="006132F9">
        <w:t xml:space="preserve"> par dissolution</w:t>
      </w:r>
      <w:r w:rsidR="003F4224">
        <w:t xml:space="preserve"> d’un composé solide</w:t>
      </w:r>
      <w:r w:rsidR="00DF662D">
        <w:t xml:space="preserve"> </w:t>
      </w:r>
      <w:r w:rsidR="00355AE5">
        <w:t>(</w:t>
      </w:r>
      <w:r w:rsidR="000A5B1F">
        <w:t>4</w:t>
      </w:r>
      <w:r w:rsidR="00355AE5">
        <w:t>0 minutes)</w:t>
      </w:r>
      <w:r w:rsidR="006132F9">
        <w:t>.</w:t>
      </w:r>
    </w:p>
    <w:p w:rsidR="00257ABA" w:rsidRDefault="00257ABA">
      <w:pPr>
        <w:jc w:val="both"/>
        <w:rPr>
          <w:sz w:val="22"/>
          <w:szCs w:val="22"/>
        </w:rPr>
      </w:pPr>
    </w:p>
    <w:p w:rsidR="006132F9" w:rsidRPr="00D214AE" w:rsidRDefault="003B5A77">
      <w:pPr>
        <w:jc w:val="both"/>
        <w:rPr>
          <w:sz w:val="22"/>
          <w:szCs w:val="22"/>
        </w:rPr>
      </w:pPr>
      <w:r>
        <w:rPr>
          <w:sz w:val="22"/>
          <w:szCs w:val="22"/>
        </w:rPr>
        <w:t>Préparer</w:t>
      </w:r>
      <w:r w:rsidR="006132F9" w:rsidRPr="00D214AE">
        <w:rPr>
          <w:sz w:val="22"/>
          <w:szCs w:val="22"/>
        </w:rPr>
        <w:t xml:space="preserve"> un volume V = </w:t>
      </w:r>
      <w:r w:rsidR="004C37B5" w:rsidRPr="00D214AE">
        <w:rPr>
          <w:sz w:val="22"/>
          <w:szCs w:val="22"/>
        </w:rPr>
        <w:t>100</w:t>
      </w:r>
      <w:r w:rsidR="006132F9" w:rsidRPr="00D214AE">
        <w:rPr>
          <w:sz w:val="22"/>
          <w:szCs w:val="22"/>
        </w:rPr>
        <w:t xml:space="preserve"> </w:t>
      </w:r>
      <w:proofErr w:type="spellStart"/>
      <w:r w:rsidR="00BE02A1">
        <w:rPr>
          <w:sz w:val="22"/>
          <w:szCs w:val="22"/>
        </w:rPr>
        <w:t>mL</w:t>
      </w:r>
      <w:proofErr w:type="spellEnd"/>
      <w:r w:rsidR="006132F9" w:rsidRPr="00D214AE">
        <w:rPr>
          <w:sz w:val="22"/>
          <w:szCs w:val="22"/>
        </w:rPr>
        <w:t xml:space="preserve"> d’une solution</w:t>
      </w:r>
      <w:r w:rsidR="003F4224" w:rsidRPr="00D214AE">
        <w:rPr>
          <w:sz w:val="22"/>
          <w:szCs w:val="22"/>
        </w:rPr>
        <w:t xml:space="preserve"> aqueuse</w:t>
      </w:r>
      <w:r w:rsidR="0041587E" w:rsidRPr="00D214AE">
        <w:rPr>
          <w:sz w:val="22"/>
          <w:szCs w:val="22"/>
        </w:rPr>
        <w:t xml:space="preserve"> colorée</w:t>
      </w:r>
      <w:r w:rsidR="003F4224" w:rsidRPr="00D214AE">
        <w:rPr>
          <w:sz w:val="22"/>
          <w:szCs w:val="22"/>
        </w:rPr>
        <w:t xml:space="preserve"> de </w:t>
      </w:r>
      <w:r w:rsidR="0041587E" w:rsidRPr="00D214AE">
        <w:rPr>
          <w:sz w:val="22"/>
          <w:szCs w:val="22"/>
        </w:rPr>
        <w:t>permanganate</w:t>
      </w:r>
      <w:r w:rsidR="003F4224" w:rsidRPr="00D214AE">
        <w:rPr>
          <w:sz w:val="22"/>
          <w:szCs w:val="22"/>
        </w:rPr>
        <w:t xml:space="preserve"> de</w:t>
      </w:r>
      <w:r w:rsidR="0041587E" w:rsidRPr="00D214AE">
        <w:rPr>
          <w:sz w:val="22"/>
          <w:szCs w:val="22"/>
        </w:rPr>
        <w:t xml:space="preserve"> potassium de</w:t>
      </w:r>
      <w:r w:rsidR="003F4224" w:rsidRPr="00D214AE">
        <w:rPr>
          <w:sz w:val="22"/>
          <w:szCs w:val="22"/>
        </w:rPr>
        <w:t xml:space="preserve"> concentration molaire C = </w:t>
      </w:r>
      <w:r w:rsidR="0034511C">
        <w:rPr>
          <w:sz w:val="22"/>
          <w:szCs w:val="22"/>
        </w:rPr>
        <w:t>1</w:t>
      </w:r>
      <w:r w:rsidR="000572C0">
        <w:rPr>
          <w:sz w:val="22"/>
          <w:szCs w:val="22"/>
        </w:rPr>
        <w:t>,0</w:t>
      </w:r>
      <w:r w:rsidR="0034511C">
        <w:rPr>
          <w:sz w:val="22"/>
          <w:szCs w:val="22"/>
        </w:rPr>
        <w:t>.10</w:t>
      </w:r>
      <w:r w:rsidR="0034511C" w:rsidRPr="0034511C">
        <w:rPr>
          <w:sz w:val="22"/>
          <w:szCs w:val="22"/>
          <w:vertAlign w:val="superscript"/>
        </w:rPr>
        <w:t>-</w:t>
      </w:r>
      <w:r w:rsidR="00B24FB3">
        <w:rPr>
          <w:sz w:val="22"/>
          <w:szCs w:val="22"/>
          <w:vertAlign w:val="superscript"/>
        </w:rPr>
        <w:t>2</w:t>
      </w:r>
      <w:r w:rsidR="003F4224" w:rsidRPr="00D214AE">
        <w:rPr>
          <w:sz w:val="22"/>
          <w:szCs w:val="22"/>
        </w:rPr>
        <w:t xml:space="preserve"> mol.L</w:t>
      </w:r>
      <w:r w:rsidR="003F4224" w:rsidRPr="00D214AE">
        <w:rPr>
          <w:sz w:val="22"/>
          <w:szCs w:val="22"/>
          <w:vertAlign w:val="superscript"/>
        </w:rPr>
        <w:t>-</w:t>
      </w:r>
      <w:r w:rsidR="00B24FB3">
        <w:rPr>
          <w:sz w:val="22"/>
          <w:szCs w:val="22"/>
          <w:vertAlign w:val="superscript"/>
        </w:rPr>
        <w:t>1</w:t>
      </w:r>
      <w:r w:rsidR="0041587E" w:rsidRPr="00D214AE">
        <w:rPr>
          <w:sz w:val="22"/>
          <w:szCs w:val="22"/>
        </w:rPr>
        <w:t>, par dissolution du solide permanganate de potassium dans l’eau.</w:t>
      </w:r>
      <w:r w:rsidR="003F4224" w:rsidRPr="00D214AE">
        <w:rPr>
          <w:sz w:val="22"/>
          <w:szCs w:val="22"/>
        </w:rPr>
        <w:t xml:space="preserve"> </w:t>
      </w:r>
    </w:p>
    <w:p w:rsidR="00DF662D" w:rsidRDefault="006132F9">
      <w:pPr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D214AE">
        <w:rPr>
          <w:sz w:val="22"/>
          <w:szCs w:val="22"/>
          <w:u w:val="single"/>
        </w:rPr>
        <w:t>Calcul</w:t>
      </w:r>
      <w:r w:rsidR="00DF662D">
        <w:rPr>
          <w:sz w:val="22"/>
          <w:szCs w:val="22"/>
          <w:u w:val="single"/>
        </w:rPr>
        <w:t>s</w:t>
      </w:r>
      <w:r w:rsidRPr="00D214AE">
        <w:rPr>
          <w:sz w:val="22"/>
          <w:szCs w:val="22"/>
          <w:u w:val="single"/>
        </w:rPr>
        <w:t xml:space="preserve"> préliminaire</w:t>
      </w:r>
      <w:r w:rsidR="00DF662D">
        <w:rPr>
          <w:sz w:val="22"/>
          <w:szCs w:val="22"/>
          <w:u w:val="single"/>
        </w:rPr>
        <w:t>s</w:t>
      </w:r>
    </w:p>
    <w:p w:rsidR="00DF662D" w:rsidRDefault="00DF662D">
      <w:pPr>
        <w:jc w:val="both"/>
        <w:rPr>
          <w:sz w:val="22"/>
          <w:szCs w:val="22"/>
        </w:rPr>
      </w:pPr>
      <w:r>
        <w:rPr>
          <w:sz w:val="22"/>
          <w:szCs w:val="22"/>
        </w:rPr>
        <w:t>Calculer la masse molaire M du permanganate de potassium.</w:t>
      </w:r>
    </w:p>
    <w:p w:rsidR="006132F9" w:rsidRPr="00D214AE" w:rsidRDefault="006132F9">
      <w:pPr>
        <w:jc w:val="both"/>
        <w:rPr>
          <w:sz w:val="22"/>
          <w:szCs w:val="22"/>
        </w:rPr>
      </w:pPr>
      <w:r w:rsidRPr="00D214AE">
        <w:rPr>
          <w:sz w:val="22"/>
          <w:szCs w:val="22"/>
        </w:rPr>
        <w:t xml:space="preserve">Déterminer la masse m de </w:t>
      </w:r>
      <w:r w:rsidR="003F4224" w:rsidRPr="00D214AE">
        <w:rPr>
          <w:sz w:val="22"/>
          <w:szCs w:val="22"/>
        </w:rPr>
        <w:t>solide</w:t>
      </w:r>
      <w:r w:rsidRPr="00D214AE">
        <w:rPr>
          <w:sz w:val="22"/>
          <w:szCs w:val="22"/>
        </w:rPr>
        <w:t xml:space="preserve"> à peser pour obtenir la solution demandée.</w:t>
      </w:r>
      <w:r w:rsidR="0034511C">
        <w:rPr>
          <w:sz w:val="22"/>
          <w:szCs w:val="22"/>
        </w:rPr>
        <w:t xml:space="preserve"> Faire attention à l’expression du résultat. La balance utilisée est précise </w:t>
      </w:r>
      <w:r w:rsidR="000A5B1F">
        <w:rPr>
          <w:sz w:val="22"/>
          <w:szCs w:val="22"/>
        </w:rPr>
        <w:t>au millième de gramme</w:t>
      </w:r>
      <w:r w:rsidR="0034511C">
        <w:rPr>
          <w:sz w:val="22"/>
          <w:szCs w:val="22"/>
        </w:rPr>
        <w:t>.</w:t>
      </w:r>
    </w:p>
    <w:p w:rsidR="0041587E" w:rsidRDefault="006132F9">
      <w:pPr>
        <w:jc w:val="both"/>
        <w:rPr>
          <w:sz w:val="22"/>
          <w:szCs w:val="22"/>
        </w:rPr>
      </w:pPr>
      <w:r w:rsidRPr="00D214AE">
        <w:rPr>
          <w:sz w:val="22"/>
          <w:szCs w:val="22"/>
        </w:rPr>
        <w:t>Formule chimique</w:t>
      </w:r>
      <w:r w:rsidR="0041587E" w:rsidRPr="00D214AE">
        <w:rPr>
          <w:sz w:val="22"/>
          <w:szCs w:val="22"/>
        </w:rPr>
        <w:t xml:space="preserve"> du</w:t>
      </w:r>
      <w:r w:rsidRPr="00D214AE">
        <w:rPr>
          <w:sz w:val="22"/>
          <w:szCs w:val="22"/>
        </w:rPr>
        <w:t xml:space="preserve"> </w:t>
      </w:r>
      <w:r w:rsidR="0041587E" w:rsidRPr="00D214AE">
        <w:rPr>
          <w:sz w:val="22"/>
          <w:szCs w:val="22"/>
        </w:rPr>
        <w:t>permanganate de potassium</w:t>
      </w:r>
      <w:r w:rsidR="000A5B1F">
        <w:rPr>
          <w:sz w:val="22"/>
          <w:szCs w:val="22"/>
        </w:rPr>
        <w:t xml:space="preserve"> solide</w:t>
      </w:r>
      <w:r w:rsidR="007C1D24">
        <w:rPr>
          <w:sz w:val="22"/>
          <w:szCs w:val="22"/>
        </w:rPr>
        <w:t> </w:t>
      </w:r>
      <w:r w:rsidR="0041587E" w:rsidRPr="00D214AE">
        <w:rPr>
          <w:sz w:val="22"/>
          <w:szCs w:val="22"/>
        </w:rPr>
        <w:t>: K</w:t>
      </w:r>
      <w:r w:rsidR="00B305E0">
        <w:rPr>
          <w:sz w:val="22"/>
          <w:szCs w:val="22"/>
        </w:rPr>
        <w:t>M</w:t>
      </w:r>
      <w:r w:rsidR="0041587E" w:rsidRPr="00D214AE">
        <w:rPr>
          <w:sz w:val="22"/>
          <w:szCs w:val="22"/>
        </w:rPr>
        <w:t>nO</w:t>
      </w:r>
      <w:r w:rsidR="0041587E" w:rsidRPr="00D214AE">
        <w:rPr>
          <w:sz w:val="22"/>
          <w:szCs w:val="22"/>
          <w:vertAlign w:val="subscript"/>
        </w:rPr>
        <w:t>4</w:t>
      </w:r>
      <w:r w:rsidR="0041587E" w:rsidRPr="00D214AE">
        <w:rPr>
          <w:sz w:val="22"/>
          <w:szCs w:val="22"/>
        </w:rPr>
        <w:t>(s)</w:t>
      </w:r>
      <w:r w:rsidR="00DF662D">
        <w:rPr>
          <w:sz w:val="22"/>
          <w:szCs w:val="22"/>
        </w:rPr>
        <w:t xml:space="preserve">. </w:t>
      </w:r>
    </w:p>
    <w:p w:rsidR="00DF662D" w:rsidRPr="00DF662D" w:rsidRDefault="00DF662D">
      <w:pPr>
        <w:jc w:val="both"/>
        <w:rPr>
          <w:sz w:val="22"/>
          <w:szCs w:val="22"/>
        </w:rPr>
      </w:pPr>
      <w:r>
        <w:rPr>
          <w:sz w:val="22"/>
          <w:szCs w:val="22"/>
        </w:rPr>
        <w:t>Masses molaires atomiques en g.mol</w:t>
      </w:r>
      <w:r w:rsidRPr="00DF662D">
        <w:rPr>
          <w:sz w:val="22"/>
          <w:szCs w:val="22"/>
          <w:vertAlign w:val="superscript"/>
        </w:rPr>
        <w:t>-1</w:t>
      </w:r>
      <w:r w:rsidR="006E0141">
        <w:rPr>
          <w:sz w:val="22"/>
          <w:szCs w:val="22"/>
        </w:rPr>
        <w:t xml:space="preserve"> :     </w:t>
      </w:r>
      <w:r>
        <w:rPr>
          <w:sz w:val="22"/>
          <w:szCs w:val="22"/>
        </w:rPr>
        <w:t>K</w:t>
      </w:r>
      <w:r w:rsidR="007C1D24">
        <w:rPr>
          <w:sz w:val="22"/>
          <w:szCs w:val="22"/>
        </w:rPr>
        <w:t> </w:t>
      </w:r>
      <w:r>
        <w:rPr>
          <w:sz w:val="22"/>
          <w:szCs w:val="22"/>
        </w:rPr>
        <w:t xml:space="preserve">: </w:t>
      </w:r>
      <w:r w:rsidR="000572C0">
        <w:rPr>
          <w:sz w:val="22"/>
          <w:szCs w:val="22"/>
        </w:rPr>
        <w:t>39</w:t>
      </w:r>
      <w:r w:rsidR="007C1D24">
        <w:rPr>
          <w:sz w:val="22"/>
          <w:szCs w:val="22"/>
        </w:rPr>
        <w:t> </w:t>
      </w:r>
      <w:r>
        <w:rPr>
          <w:sz w:val="22"/>
          <w:szCs w:val="22"/>
        </w:rPr>
        <w:t>; Mn</w:t>
      </w:r>
      <w:r w:rsidR="007C1D24">
        <w:rPr>
          <w:sz w:val="22"/>
          <w:szCs w:val="22"/>
        </w:rPr>
        <w:t> </w:t>
      </w:r>
      <w:r>
        <w:rPr>
          <w:sz w:val="22"/>
          <w:szCs w:val="22"/>
        </w:rPr>
        <w:t>: 55 et O</w:t>
      </w:r>
      <w:r w:rsidR="007C1D24">
        <w:rPr>
          <w:sz w:val="22"/>
          <w:szCs w:val="22"/>
        </w:rPr>
        <w:t> </w:t>
      </w:r>
      <w:r>
        <w:rPr>
          <w:sz w:val="22"/>
          <w:szCs w:val="22"/>
        </w:rPr>
        <w:t>: 16.</w:t>
      </w:r>
    </w:p>
    <w:p w:rsidR="006132F9" w:rsidRPr="00D214AE" w:rsidRDefault="006132F9">
      <w:pPr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D214AE">
        <w:rPr>
          <w:sz w:val="22"/>
          <w:szCs w:val="22"/>
          <w:u w:val="single"/>
        </w:rPr>
        <w:t>Mode opératoire</w:t>
      </w:r>
    </w:p>
    <w:p w:rsidR="00D730CF" w:rsidRDefault="00AC4AB3" w:rsidP="00AC4AB3">
      <w:pPr>
        <w:jc w:val="both"/>
        <w:rPr>
          <w:sz w:val="22"/>
          <w:szCs w:val="22"/>
        </w:rPr>
      </w:pPr>
      <w:r w:rsidRPr="00D214AE">
        <w:rPr>
          <w:sz w:val="22"/>
          <w:szCs w:val="22"/>
        </w:rPr>
        <w:t>Proposer un protocole expérimental</w:t>
      </w:r>
      <w:r w:rsidR="00904E36" w:rsidRPr="00D214AE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Spec="center" w:tblpY="234"/>
        <w:tblW w:w="9956" w:type="dxa"/>
        <w:tblLook w:val="01E0"/>
      </w:tblPr>
      <w:tblGrid>
        <w:gridCol w:w="1668"/>
        <w:gridCol w:w="8288"/>
      </w:tblGrid>
      <w:tr w:rsidR="00D730CF" w:rsidRPr="006C5124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30CF" w:rsidRPr="009F2D95" w:rsidRDefault="00D730CF" w:rsidP="00DF39C2">
            <w:pPr>
              <w:shd w:val="clear" w:color="auto" w:fill="BFBFBF"/>
              <w:jc w:val="center"/>
              <w:rPr>
                <w:b/>
              </w:rPr>
            </w:pPr>
            <w:r>
              <w:rPr>
                <w:b/>
              </w:rPr>
              <w:t>APPEL N°1</w:t>
            </w:r>
          </w:p>
          <w:p w:rsidR="00D730CF" w:rsidRPr="00314ECA" w:rsidRDefault="00D730CF" w:rsidP="00DF39C2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30CF" w:rsidRPr="006C5124" w:rsidRDefault="00D730CF" w:rsidP="00DF39C2">
            <w:pPr>
              <w:contextualSpacing/>
              <w:jc w:val="center"/>
              <w:rPr>
                <w:b/>
                <w:i/>
              </w:rPr>
            </w:pPr>
            <w:r w:rsidRPr="00DF662D">
              <w:rPr>
                <w:b/>
              </w:rPr>
              <w:t>Appeler le professeur pour lui présenter le</w:t>
            </w:r>
            <w:r w:rsidR="00DF662D" w:rsidRPr="00DF662D">
              <w:rPr>
                <w:b/>
              </w:rPr>
              <w:t>s</w:t>
            </w:r>
            <w:r w:rsidRPr="00DF662D">
              <w:rPr>
                <w:b/>
              </w:rPr>
              <w:t xml:space="preserve">  résultat</w:t>
            </w:r>
            <w:r w:rsidR="00DF662D" w:rsidRPr="00DF662D">
              <w:rPr>
                <w:b/>
              </w:rPr>
              <w:t>s</w:t>
            </w:r>
            <w:r w:rsidRPr="00DF662D">
              <w:rPr>
                <w:b/>
              </w:rPr>
              <w:t xml:space="preserve"> d</w:t>
            </w:r>
            <w:r w:rsidR="00DF662D" w:rsidRPr="00DF662D">
              <w:rPr>
                <w:b/>
              </w:rPr>
              <w:t xml:space="preserve">es </w:t>
            </w:r>
            <w:r w:rsidRPr="00DF662D">
              <w:rPr>
                <w:b/>
              </w:rPr>
              <w:t>calcul</w:t>
            </w:r>
            <w:r w:rsidR="00DF662D" w:rsidRPr="00DF662D">
              <w:rPr>
                <w:b/>
              </w:rPr>
              <w:t>s</w:t>
            </w:r>
            <w:r w:rsidRPr="00DF662D">
              <w:rPr>
                <w:b/>
              </w:rPr>
              <w:t xml:space="preserve"> préliminaire</w:t>
            </w:r>
            <w:r w:rsidR="00DF662D" w:rsidRPr="00DF662D">
              <w:rPr>
                <w:b/>
              </w:rPr>
              <w:t>s</w:t>
            </w:r>
            <w:r w:rsidRPr="00DF662D">
              <w:rPr>
                <w:b/>
              </w:rPr>
              <w:t xml:space="preserve"> et le protocole expérimental ou</w:t>
            </w:r>
            <w:r w:rsidRPr="006C5124">
              <w:rPr>
                <w:b/>
              </w:rPr>
              <w:t xml:space="preserve"> en cas de difficulté</w:t>
            </w:r>
          </w:p>
        </w:tc>
      </w:tr>
    </w:tbl>
    <w:p w:rsidR="00B24FB3" w:rsidRDefault="00D730CF" w:rsidP="00AC4AB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730CF" w:rsidRDefault="009C56EC" w:rsidP="00AC4A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30CF">
        <w:rPr>
          <w:sz w:val="22"/>
          <w:szCs w:val="22"/>
        </w:rPr>
        <w:t>3)</w:t>
      </w:r>
      <w:r>
        <w:rPr>
          <w:sz w:val="22"/>
          <w:szCs w:val="22"/>
        </w:rPr>
        <w:t xml:space="preserve">  </w:t>
      </w:r>
      <w:r w:rsidR="00D730CF">
        <w:rPr>
          <w:sz w:val="22"/>
          <w:szCs w:val="22"/>
        </w:rPr>
        <w:t xml:space="preserve"> </w:t>
      </w:r>
      <w:r w:rsidR="00D730CF" w:rsidRPr="0034511C">
        <w:rPr>
          <w:sz w:val="22"/>
          <w:szCs w:val="22"/>
          <w:u w:val="single"/>
        </w:rPr>
        <w:t>Préparation de la solution</w:t>
      </w:r>
    </w:p>
    <w:p w:rsidR="00D730CF" w:rsidRPr="00D214AE" w:rsidRDefault="0034511C" w:rsidP="00AC4AB3">
      <w:pPr>
        <w:jc w:val="both"/>
        <w:rPr>
          <w:sz w:val="22"/>
          <w:szCs w:val="22"/>
        </w:rPr>
      </w:pPr>
      <w:r>
        <w:rPr>
          <w:sz w:val="22"/>
          <w:szCs w:val="22"/>
        </w:rPr>
        <w:t>Mettre en œuvre le protocole validé par le professeur ou suivre le protocole présenté au tableau, pour les élèves en difficulté.</w:t>
      </w:r>
      <w:r w:rsidR="00D730CF">
        <w:rPr>
          <w:sz w:val="22"/>
          <w:szCs w:val="22"/>
        </w:rPr>
        <w:t xml:space="preserve"> </w:t>
      </w:r>
    </w:p>
    <w:p w:rsidR="006132F9" w:rsidRPr="00D214AE" w:rsidRDefault="009C56EC" w:rsidP="009C56EC">
      <w:pPr>
        <w:tabs>
          <w:tab w:val="left" w:pos="1080"/>
          <w:tab w:val="left" w:pos="1260"/>
        </w:tabs>
        <w:ind w:left="720"/>
        <w:jc w:val="both"/>
        <w:rPr>
          <w:sz w:val="22"/>
          <w:szCs w:val="22"/>
          <w:u w:val="single"/>
        </w:rPr>
      </w:pPr>
      <w:r w:rsidRPr="009C56EC">
        <w:rPr>
          <w:sz w:val="22"/>
          <w:szCs w:val="22"/>
        </w:rPr>
        <w:t xml:space="preserve">4)  </w:t>
      </w:r>
      <w:r w:rsidR="006132F9" w:rsidRPr="00D214AE">
        <w:rPr>
          <w:sz w:val="22"/>
          <w:szCs w:val="22"/>
          <w:u w:val="single"/>
        </w:rPr>
        <w:t>Questions</w:t>
      </w:r>
      <w:r w:rsidR="004B5AEB">
        <w:rPr>
          <w:sz w:val="22"/>
          <w:szCs w:val="22"/>
          <w:u w:val="single"/>
        </w:rPr>
        <w:t xml:space="preserve"> à faire</w:t>
      </w:r>
      <w:r>
        <w:rPr>
          <w:sz w:val="22"/>
          <w:szCs w:val="22"/>
          <w:u w:val="single"/>
        </w:rPr>
        <w:t xml:space="preserve"> oralement</w:t>
      </w:r>
    </w:p>
    <w:p w:rsidR="00B24FB3" w:rsidRDefault="004C37B5" w:rsidP="004C37B5">
      <w:pPr>
        <w:pStyle w:val="Retraitcorpsdetexte"/>
        <w:ind w:left="0"/>
        <w:jc w:val="both"/>
        <w:rPr>
          <w:sz w:val="22"/>
          <w:szCs w:val="22"/>
        </w:rPr>
      </w:pPr>
      <w:r w:rsidRPr="00D214AE">
        <w:rPr>
          <w:sz w:val="22"/>
          <w:szCs w:val="22"/>
        </w:rPr>
        <w:t xml:space="preserve">Antoine </w:t>
      </w:r>
      <w:r w:rsidR="006132F9" w:rsidRPr="00D214AE">
        <w:rPr>
          <w:sz w:val="22"/>
          <w:szCs w:val="22"/>
        </w:rPr>
        <w:t>a malencontreusement versé trop d’eau dans la fiole, peut-</w:t>
      </w:r>
      <w:r w:rsidR="00DF662D">
        <w:rPr>
          <w:sz w:val="22"/>
          <w:szCs w:val="22"/>
        </w:rPr>
        <w:t>il</w:t>
      </w:r>
      <w:r w:rsidR="006132F9" w:rsidRPr="00D214AE">
        <w:rPr>
          <w:sz w:val="22"/>
          <w:szCs w:val="22"/>
        </w:rPr>
        <w:t xml:space="preserve"> alors prélever de la solution avec le compte gouttes pour compenser l’erreur</w:t>
      </w:r>
      <w:r w:rsidR="007C1D24">
        <w:rPr>
          <w:sz w:val="22"/>
          <w:szCs w:val="22"/>
        </w:rPr>
        <w:t> </w:t>
      </w:r>
      <w:r w:rsidR="006132F9" w:rsidRPr="00D214AE">
        <w:rPr>
          <w:sz w:val="22"/>
          <w:szCs w:val="22"/>
        </w:rPr>
        <w:t>? Pourquoi</w:t>
      </w:r>
      <w:r w:rsidR="007C1D24">
        <w:rPr>
          <w:sz w:val="22"/>
          <w:szCs w:val="22"/>
        </w:rPr>
        <w:t> </w:t>
      </w:r>
      <w:r w:rsidR="006132F9" w:rsidRPr="00D214AE">
        <w:rPr>
          <w:sz w:val="22"/>
          <w:szCs w:val="22"/>
        </w:rPr>
        <w:t>?</w:t>
      </w:r>
      <w:r w:rsidRPr="00D214AE">
        <w:rPr>
          <w:sz w:val="22"/>
          <w:szCs w:val="22"/>
        </w:rPr>
        <w:t xml:space="preserve"> </w:t>
      </w:r>
    </w:p>
    <w:p w:rsidR="006132F9" w:rsidRDefault="00B24FB3" w:rsidP="004C37B5">
      <w:pPr>
        <w:pStyle w:val="Retraitcorpsdetex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E0434" w:rsidRPr="00D214AE">
        <w:rPr>
          <w:sz w:val="22"/>
          <w:szCs w:val="22"/>
        </w:rPr>
        <w:t xml:space="preserve">i la réponse est non, </w:t>
      </w:r>
      <w:r w:rsidR="004C37B5" w:rsidRPr="00D214AE">
        <w:rPr>
          <w:sz w:val="22"/>
          <w:szCs w:val="22"/>
        </w:rPr>
        <w:t>que lui conseillez-vous de faire</w:t>
      </w:r>
      <w:r w:rsidR="007C1D24">
        <w:rPr>
          <w:sz w:val="22"/>
          <w:szCs w:val="22"/>
        </w:rPr>
        <w:t> </w:t>
      </w:r>
      <w:r w:rsidR="004C37B5" w:rsidRPr="00D214AE">
        <w:rPr>
          <w:sz w:val="22"/>
          <w:szCs w:val="22"/>
        </w:rPr>
        <w:t>?</w:t>
      </w:r>
    </w:p>
    <w:p w:rsidR="0034511C" w:rsidRDefault="0034511C" w:rsidP="004C37B5">
      <w:pPr>
        <w:pStyle w:val="Retraitcorpsdetexte"/>
        <w:ind w:left="0"/>
        <w:jc w:val="both"/>
        <w:rPr>
          <w:sz w:val="22"/>
          <w:szCs w:val="22"/>
        </w:rPr>
      </w:pPr>
    </w:p>
    <w:p w:rsidR="0034511C" w:rsidRPr="00993D44" w:rsidRDefault="0034511C" w:rsidP="004C37B5">
      <w:pPr>
        <w:pStyle w:val="Retraitcorpsdetexte"/>
        <w:ind w:left="0"/>
        <w:jc w:val="both"/>
        <w:rPr>
          <w:sz w:val="22"/>
          <w:szCs w:val="22"/>
        </w:rPr>
      </w:pPr>
      <w:r w:rsidRPr="00D15762">
        <w:rPr>
          <w:b/>
          <w:u w:val="single"/>
        </w:rPr>
        <w:t>Remarque</w:t>
      </w:r>
      <w:r w:rsidR="007C1D24">
        <w:rPr>
          <w:b/>
          <w:u w:val="single"/>
        </w:rPr>
        <w:t> </w:t>
      </w:r>
      <w:r w:rsidRPr="00D15762">
        <w:rPr>
          <w:b/>
        </w:rPr>
        <w:t>:</w:t>
      </w:r>
      <w:r w:rsidRPr="00D15762">
        <w:t xml:space="preserve"> </w:t>
      </w:r>
      <w:r w:rsidRPr="00993D44">
        <w:rPr>
          <w:sz w:val="22"/>
          <w:szCs w:val="22"/>
        </w:rPr>
        <w:t>la solution obtenue est beaucoup trop concentrée pour être exploitée en l’état, notamment par des appareils de mesure. Que proposez-vous dans ce cas</w:t>
      </w:r>
      <w:r w:rsidR="007C1D24">
        <w:rPr>
          <w:sz w:val="22"/>
          <w:szCs w:val="22"/>
        </w:rPr>
        <w:t> </w:t>
      </w:r>
      <w:r w:rsidRPr="00993D44">
        <w:rPr>
          <w:sz w:val="22"/>
          <w:szCs w:val="22"/>
        </w:rPr>
        <w:t>?</w:t>
      </w:r>
      <w:r w:rsidR="009C56EC" w:rsidRPr="00993D44">
        <w:rPr>
          <w:sz w:val="22"/>
          <w:szCs w:val="22"/>
        </w:rPr>
        <w:t xml:space="preserve"> (Question </w:t>
      </w:r>
      <w:r w:rsidR="004B5AEB">
        <w:rPr>
          <w:sz w:val="22"/>
          <w:szCs w:val="22"/>
        </w:rPr>
        <w:t>à faire</w:t>
      </w:r>
      <w:r w:rsidR="009C56EC" w:rsidRPr="00993D44">
        <w:rPr>
          <w:sz w:val="22"/>
          <w:szCs w:val="22"/>
        </w:rPr>
        <w:t xml:space="preserve"> oralement)</w:t>
      </w:r>
    </w:p>
    <w:p w:rsidR="0034511C" w:rsidRDefault="006D0C6B" w:rsidP="0034511C">
      <w:pPr>
        <w:pStyle w:val="Retraitcorpsdetexte"/>
        <w:tabs>
          <w:tab w:val="left" w:pos="540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B</w:t>
      </w:r>
      <w:r w:rsidR="0034511C">
        <w:rPr>
          <w:b/>
          <w:bCs/>
          <w:u w:val="single"/>
        </w:rPr>
        <w:t xml:space="preserve">) Préparation d’une solution aqueuse par dilution </w:t>
      </w:r>
      <w:r w:rsidR="00DF662D">
        <w:rPr>
          <w:b/>
          <w:bCs/>
          <w:u w:val="single"/>
        </w:rPr>
        <w:t>(</w:t>
      </w:r>
      <w:r w:rsidR="0034511C">
        <w:rPr>
          <w:b/>
          <w:bCs/>
          <w:u w:val="single"/>
        </w:rPr>
        <w:t>30 minutes)</w:t>
      </w:r>
    </w:p>
    <w:p w:rsidR="006469BC" w:rsidRDefault="006469BC" w:rsidP="0034511C">
      <w:pPr>
        <w:pStyle w:val="Retraitcorpsdetexte"/>
        <w:tabs>
          <w:tab w:val="left" w:pos="540"/>
        </w:tabs>
        <w:ind w:left="0"/>
        <w:jc w:val="both"/>
        <w:rPr>
          <w:sz w:val="22"/>
          <w:szCs w:val="22"/>
        </w:rPr>
      </w:pPr>
    </w:p>
    <w:p w:rsidR="0034511C" w:rsidRPr="006D0C6B" w:rsidRDefault="0034511C" w:rsidP="0034511C">
      <w:pPr>
        <w:pStyle w:val="Retraitcorpsdetexte"/>
        <w:tabs>
          <w:tab w:val="left" w:pos="540"/>
        </w:tabs>
        <w:ind w:left="0"/>
        <w:jc w:val="both"/>
        <w:rPr>
          <w:sz w:val="22"/>
          <w:szCs w:val="22"/>
        </w:rPr>
      </w:pPr>
      <w:r w:rsidRPr="006D0C6B">
        <w:rPr>
          <w:sz w:val="22"/>
          <w:szCs w:val="22"/>
        </w:rPr>
        <w:t xml:space="preserve">On désire à présent préparer, à partir de la solution obtenue précédemment </w:t>
      </w:r>
      <w:r w:rsidRPr="006D0C6B">
        <w:rPr>
          <w:b/>
          <w:bCs/>
          <w:sz w:val="22"/>
          <w:szCs w:val="22"/>
        </w:rPr>
        <w:t xml:space="preserve">(appelée solution mère) </w:t>
      </w:r>
      <w:r w:rsidRPr="006D0C6B">
        <w:rPr>
          <w:bCs/>
          <w:sz w:val="22"/>
          <w:szCs w:val="22"/>
        </w:rPr>
        <w:t xml:space="preserve">de concentration molaire </w:t>
      </w:r>
      <w:r w:rsidRPr="00993D44">
        <w:rPr>
          <w:b/>
          <w:bCs/>
          <w:sz w:val="22"/>
          <w:szCs w:val="22"/>
        </w:rPr>
        <w:t>C</w:t>
      </w:r>
      <w:r w:rsidRPr="00993D44">
        <w:rPr>
          <w:b/>
          <w:bCs/>
          <w:sz w:val="22"/>
          <w:szCs w:val="22"/>
          <w:vertAlign w:val="subscript"/>
        </w:rPr>
        <w:t>i</w:t>
      </w:r>
      <w:r w:rsidRPr="006D0C6B">
        <w:rPr>
          <w:b/>
          <w:bCs/>
          <w:sz w:val="22"/>
          <w:szCs w:val="22"/>
        </w:rPr>
        <w:t xml:space="preserve"> = </w:t>
      </w:r>
      <w:r w:rsidRPr="006D0C6B">
        <w:rPr>
          <w:sz w:val="22"/>
          <w:szCs w:val="22"/>
        </w:rPr>
        <w:t>1</w:t>
      </w:r>
      <w:r w:rsidR="000572C0" w:rsidRPr="006D0C6B">
        <w:rPr>
          <w:sz w:val="22"/>
          <w:szCs w:val="22"/>
        </w:rPr>
        <w:t>,0</w:t>
      </w:r>
      <w:r w:rsidRPr="006D0C6B">
        <w:rPr>
          <w:sz w:val="22"/>
          <w:szCs w:val="22"/>
        </w:rPr>
        <w:t>.10</w:t>
      </w:r>
      <w:r w:rsidRPr="006D0C6B">
        <w:rPr>
          <w:sz w:val="22"/>
          <w:szCs w:val="22"/>
          <w:vertAlign w:val="superscript"/>
        </w:rPr>
        <w:t>-2</w:t>
      </w:r>
      <w:r w:rsidRPr="006D0C6B">
        <w:rPr>
          <w:sz w:val="22"/>
          <w:szCs w:val="22"/>
        </w:rPr>
        <w:t xml:space="preserve"> mol.L</w:t>
      </w:r>
      <w:r w:rsidRPr="006D0C6B">
        <w:rPr>
          <w:sz w:val="22"/>
          <w:szCs w:val="22"/>
          <w:vertAlign w:val="superscript"/>
        </w:rPr>
        <w:t>-1</w:t>
      </w:r>
      <w:r w:rsidRPr="006D0C6B">
        <w:rPr>
          <w:sz w:val="22"/>
          <w:szCs w:val="22"/>
        </w:rPr>
        <w:t xml:space="preserve">, un volume </w:t>
      </w:r>
      <w:r w:rsidRPr="00993D44">
        <w:rPr>
          <w:b/>
          <w:sz w:val="22"/>
          <w:szCs w:val="22"/>
        </w:rPr>
        <w:t>V</w:t>
      </w:r>
      <w:r w:rsidRPr="00993D44">
        <w:rPr>
          <w:b/>
          <w:sz w:val="22"/>
          <w:szCs w:val="22"/>
          <w:vertAlign w:val="subscript"/>
        </w:rPr>
        <w:t>f</w:t>
      </w:r>
      <w:r w:rsidRPr="00993D44">
        <w:rPr>
          <w:b/>
          <w:sz w:val="22"/>
          <w:szCs w:val="22"/>
        </w:rPr>
        <w:t xml:space="preserve"> </w:t>
      </w:r>
      <w:r w:rsidRPr="006D0C6B">
        <w:rPr>
          <w:sz w:val="22"/>
          <w:szCs w:val="22"/>
        </w:rPr>
        <w:t xml:space="preserve">= 100 </w:t>
      </w:r>
      <w:proofErr w:type="spellStart"/>
      <w:r w:rsidR="0047404C">
        <w:rPr>
          <w:sz w:val="22"/>
          <w:szCs w:val="22"/>
        </w:rPr>
        <w:t>mL</w:t>
      </w:r>
      <w:proofErr w:type="spellEnd"/>
      <w:r w:rsidRPr="006D0C6B">
        <w:rPr>
          <w:sz w:val="22"/>
          <w:szCs w:val="22"/>
        </w:rPr>
        <w:t xml:space="preserve"> de</w:t>
      </w:r>
      <w:r w:rsidR="006D0C6B">
        <w:rPr>
          <w:sz w:val="22"/>
          <w:szCs w:val="22"/>
        </w:rPr>
        <w:t xml:space="preserve"> </w:t>
      </w:r>
      <w:r w:rsidRPr="006D0C6B">
        <w:rPr>
          <w:sz w:val="22"/>
          <w:szCs w:val="22"/>
        </w:rPr>
        <w:t xml:space="preserve">solution </w:t>
      </w:r>
      <w:r w:rsidR="006469BC">
        <w:rPr>
          <w:sz w:val="22"/>
          <w:szCs w:val="22"/>
        </w:rPr>
        <w:t>aqueuse</w:t>
      </w:r>
      <w:r w:rsidRPr="006D0C6B">
        <w:rPr>
          <w:sz w:val="22"/>
          <w:szCs w:val="22"/>
        </w:rPr>
        <w:t xml:space="preserve"> de permanganate de potassium </w:t>
      </w:r>
      <w:r w:rsidRPr="006D0C6B">
        <w:rPr>
          <w:b/>
          <w:bCs/>
          <w:sz w:val="22"/>
          <w:szCs w:val="22"/>
        </w:rPr>
        <w:t>(a</w:t>
      </w:r>
      <w:r w:rsidRPr="006D0C6B">
        <w:rPr>
          <w:b/>
          <w:sz w:val="22"/>
          <w:szCs w:val="22"/>
        </w:rPr>
        <w:t>ppelée</w:t>
      </w:r>
      <w:r w:rsidRPr="006D0C6B">
        <w:rPr>
          <w:b/>
          <w:bCs/>
          <w:sz w:val="22"/>
          <w:szCs w:val="22"/>
        </w:rPr>
        <w:t xml:space="preserve"> solution fille)</w:t>
      </w:r>
      <w:r w:rsidRPr="006D0C6B">
        <w:rPr>
          <w:sz w:val="22"/>
          <w:szCs w:val="22"/>
        </w:rPr>
        <w:t xml:space="preserve"> de concentration molaire </w:t>
      </w:r>
      <w:proofErr w:type="spellStart"/>
      <w:r w:rsidRPr="00993D44">
        <w:rPr>
          <w:b/>
          <w:sz w:val="22"/>
          <w:szCs w:val="22"/>
        </w:rPr>
        <w:t>C</w:t>
      </w:r>
      <w:r w:rsidRPr="00993D44">
        <w:rPr>
          <w:b/>
          <w:sz w:val="22"/>
          <w:szCs w:val="22"/>
          <w:vertAlign w:val="subscript"/>
        </w:rPr>
        <w:t>f</w:t>
      </w:r>
      <w:proofErr w:type="spellEnd"/>
      <w:r w:rsidRPr="006D0C6B">
        <w:rPr>
          <w:sz w:val="22"/>
          <w:szCs w:val="22"/>
        </w:rPr>
        <w:t xml:space="preserve"> = 5</w:t>
      </w:r>
      <w:r w:rsidR="000572C0" w:rsidRPr="006D0C6B">
        <w:rPr>
          <w:sz w:val="22"/>
          <w:szCs w:val="22"/>
        </w:rPr>
        <w:t>,0</w:t>
      </w:r>
      <w:r w:rsidRPr="006D0C6B">
        <w:rPr>
          <w:sz w:val="22"/>
          <w:szCs w:val="22"/>
        </w:rPr>
        <w:t>.10</w:t>
      </w:r>
      <w:r w:rsidRPr="006D0C6B">
        <w:rPr>
          <w:sz w:val="22"/>
          <w:szCs w:val="22"/>
          <w:vertAlign w:val="superscript"/>
        </w:rPr>
        <w:t>-4</w:t>
      </w:r>
      <w:r w:rsidRPr="006D0C6B">
        <w:rPr>
          <w:sz w:val="22"/>
          <w:szCs w:val="22"/>
        </w:rPr>
        <w:t xml:space="preserve"> </w:t>
      </w:r>
      <w:proofErr w:type="spellStart"/>
      <w:r w:rsidRPr="006D0C6B">
        <w:rPr>
          <w:sz w:val="22"/>
          <w:szCs w:val="22"/>
        </w:rPr>
        <w:t>mol.L</w:t>
      </w:r>
      <w:proofErr w:type="spellEnd"/>
      <w:r w:rsidRPr="006D0C6B">
        <w:rPr>
          <w:sz w:val="22"/>
          <w:szCs w:val="22"/>
          <w:vertAlign w:val="superscript"/>
        </w:rPr>
        <w:t>-1</w:t>
      </w:r>
      <w:r w:rsidRPr="006D0C6B">
        <w:rPr>
          <w:sz w:val="22"/>
          <w:szCs w:val="22"/>
        </w:rPr>
        <w:t>.</w:t>
      </w:r>
    </w:p>
    <w:p w:rsidR="0034511C" w:rsidRDefault="0034511C" w:rsidP="0034511C">
      <w:pPr>
        <w:pStyle w:val="Retraitcorpsdetexte"/>
        <w:tabs>
          <w:tab w:val="left" w:pos="540"/>
        </w:tabs>
        <w:ind w:left="0"/>
        <w:jc w:val="both"/>
      </w:pPr>
    </w:p>
    <w:p w:rsidR="0034511C" w:rsidRPr="00483ED4" w:rsidRDefault="0034511C" w:rsidP="0034511C">
      <w:pPr>
        <w:numPr>
          <w:ilvl w:val="0"/>
          <w:numId w:val="13"/>
        </w:numPr>
        <w:jc w:val="both"/>
        <w:rPr>
          <w:u w:val="single"/>
        </w:rPr>
      </w:pPr>
      <w:r w:rsidRPr="00483ED4">
        <w:rPr>
          <w:u w:val="single"/>
        </w:rPr>
        <w:t>Calcul préliminaire.</w:t>
      </w:r>
      <w:r w:rsidR="000406B4">
        <w:rPr>
          <w:u w:val="single"/>
        </w:rPr>
        <w:t xml:space="preserve"> (Question à faire</w:t>
      </w:r>
      <w:r w:rsidR="009C56EC">
        <w:rPr>
          <w:u w:val="single"/>
        </w:rPr>
        <w:t xml:space="preserve"> oralement)</w:t>
      </w:r>
    </w:p>
    <w:p w:rsidR="00993D44" w:rsidRDefault="00993D44" w:rsidP="00D00DA1">
      <w:pPr>
        <w:pStyle w:val="Retraitcorpsdetexte"/>
        <w:tabs>
          <w:tab w:val="left" w:pos="540"/>
        </w:tabs>
        <w:ind w:left="0"/>
        <w:jc w:val="both"/>
        <w:rPr>
          <w:sz w:val="22"/>
          <w:szCs w:val="22"/>
        </w:rPr>
      </w:pPr>
    </w:p>
    <w:p w:rsidR="00993D44" w:rsidRDefault="0034511C" w:rsidP="00D00DA1">
      <w:pPr>
        <w:pStyle w:val="Retraitcorpsdetexte"/>
        <w:tabs>
          <w:tab w:val="left" w:pos="540"/>
        </w:tabs>
        <w:ind w:left="0"/>
        <w:jc w:val="both"/>
        <w:rPr>
          <w:sz w:val="22"/>
          <w:szCs w:val="22"/>
        </w:rPr>
      </w:pPr>
      <w:r w:rsidRPr="00993D44">
        <w:rPr>
          <w:sz w:val="22"/>
          <w:szCs w:val="22"/>
        </w:rPr>
        <w:t xml:space="preserve">Rechercher le volume noté </w:t>
      </w:r>
      <w:r w:rsidRPr="00993D44">
        <w:rPr>
          <w:b/>
          <w:sz w:val="22"/>
          <w:szCs w:val="22"/>
        </w:rPr>
        <w:t>V</w:t>
      </w:r>
      <w:r w:rsidRPr="00993D44">
        <w:rPr>
          <w:b/>
          <w:sz w:val="22"/>
          <w:szCs w:val="22"/>
          <w:vertAlign w:val="subscript"/>
        </w:rPr>
        <w:t>i</w:t>
      </w:r>
      <w:r w:rsidRPr="00993D44">
        <w:rPr>
          <w:sz w:val="22"/>
          <w:szCs w:val="22"/>
        </w:rPr>
        <w:t xml:space="preserve"> de la solution mère à prélever et à introduire dans la fiole jaugée de</w:t>
      </w:r>
    </w:p>
    <w:p w:rsidR="00D00DA1" w:rsidRPr="00993D44" w:rsidRDefault="00993D44" w:rsidP="00D00DA1">
      <w:pPr>
        <w:pStyle w:val="Retraitcorpsdetexte"/>
        <w:tabs>
          <w:tab w:val="left" w:pos="54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4511C" w:rsidRPr="00993D44">
        <w:rPr>
          <w:sz w:val="22"/>
          <w:szCs w:val="22"/>
        </w:rPr>
        <w:t xml:space="preserve">00 </w:t>
      </w:r>
      <w:proofErr w:type="spellStart"/>
      <w:r w:rsidR="0047404C">
        <w:rPr>
          <w:sz w:val="22"/>
          <w:szCs w:val="22"/>
        </w:rPr>
        <w:t>mL</w:t>
      </w:r>
      <w:proofErr w:type="spellEnd"/>
      <w:r w:rsidR="00DF662D" w:rsidRPr="00993D44">
        <w:rPr>
          <w:sz w:val="22"/>
          <w:szCs w:val="22"/>
        </w:rPr>
        <w:t xml:space="preserve"> afin d’obtenir </w:t>
      </w:r>
      <w:r w:rsidR="00D00DA1" w:rsidRPr="00993D44">
        <w:rPr>
          <w:sz w:val="22"/>
          <w:szCs w:val="22"/>
        </w:rPr>
        <w:t xml:space="preserve">100 </w:t>
      </w:r>
      <w:proofErr w:type="spellStart"/>
      <w:r w:rsidR="0047404C">
        <w:rPr>
          <w:sz w:val="22"/>
          <w:szCs w:val="22"/>
        </w:rPr>
        <w:t>mL</w:t>
      </w:r>
      <w:proofErr w:type="spellEnd"/>
      <w:r w:rsidR="00D00DA1" w:rsidRPr="00993D44">
        <w:rPr>
          <w:sz w:val="22"/>
          <w:szCs w:val="22"/>
        </w:rPr>
        <w:t xml:space="preserve"> de</w:t>
      </w:r>
      <w:r w:rsidR="00DF662D" w:rsidRPr="00993D44">
        <w:rPr>
          <w:sz w:val="22"/>
          <w:szCs w:val="22"/>
        </w:rPr>
        <w:t xml:space="preserve"> solution fille</w:t>
      </w:r>
      <w:r w:rsidR="00D00DA1" w:rsidRPr="00993D44">
        <w:rPr>
          <w:sz w:val="22"/>
          <w:szCs w:val="22"/>
        </w:rPr>
        <w:t xml:space="preserve"> de concentration 5,0.10</w:t>
      </w:r>
      <w:r w:rsidR="00D00DA1" w:rsidRPr="00993D44">
        <w:rPr>
          <w:sz w:val="22"/>
          <w:szCs w:val="22"/>
          <w:vertAlign w:val="superscript"/>
        </w:rPr>
        <w:t>-4</w:t>
      </w:r>
      <w:r w:rsidR="00D00DA1" w:rsidRPr="00993D44">
        <w:rPr>
          <w:sz w:val="22"/>
          <w:szCs w:val="22"/>
        </w:rPr>
        <w:t xml:space="preserve"> mol.L</w:t>
      </w:r>
      <w:r w:rsidR="00D00DA1" w:rsidRPr="00993D44">
        <w:rPr>
          <w:sz w:val="22"/>
          <w:szCs w:val="22"/>
          <w:vertAlign w:val="superscript"/>
        </w:rPr>
        <w:t>-1</w:t>
      </w:r>
      <w:r w:rsidR="00D00DA1" w:rsidRPr="00993D44">
        <w:rPr>
          <w:sz w:val="22"/>
          <w:szCs w:val="22"/>
        </w:rPr>
        <w:t>.</w:t>
      </w:r>
    </w:p>
    <w:p w:rsidR="0034511C" w:rsidRDefault="0034511C" w:rsidP="0034511C">
      <w:pPr>
        <w:pStyle w:val="Corpsdetexte"/>
      </w:pPr>
    </w:p>
    <w:p w:rsidR="0034511C" w:rsidRPr="00483ED4" w:rsidRDefault="0034511C" w:rsidP="0034511C">
      <w:pPr>
        <w:pStyle w:val="Corpsdetexte"/>
        <w:numPr>
          <w:ilvl w:val="0"/>
          <w:numId w:val="13"/>
        </w:numPr>
        <w:rPr>
          <w:u w:val="single"/>
        </w:rPr>
      </w:pPr>
      <w:r>
        <w:rPr>
          <w:u w:val="single"/>
        </w:rPr>
        <w:t>Préparation de la solution fille</w:t>
      </w:r>
    </w:p>
    <w:p w:rsidR="00993D44" w:rsidRDefault="00993D44" w:rsidP="0034511C">
      <w:pPr>
        <w:pStyle w:val="Corpsdetexte"/>
        <w:rPr>
          <w:sz w:val="22"/>
          <w:szCs w:val="22"/>
        </w:rPr>
      </w:pPr>
    </w:p>
    <w:p w:rsidR="0086091D" w:rsidRPr="00993D44" w:rsidRDefault="0034511C" w:rsidP="0034511C">
      <w:pPr>
        <w:pStyle w:val="Corpsdetexte"/>
        <w:rPr>
          <w:sz w:val="22"/>
          <w:szCs w:val="22"/>
        </w:rPr>
      </w:pPr>
      <w:r w:rsidRPr="00993D44">
        <w:rPr>
          <w:sz w:val="22"/>
          <w:szCs w:val="22"/>
        </w:rPr>
        <w:t xml:space="preserve">En </w:t>
      </w:r>
      <w:r w:rsidR="0086091D" w:rsidRPr="00993D44">
        <w:rPr>
          <w:sz w:val="22"/>
          <w:szCs w:val="22"/>
        </w:rPr>
        <w:t>respectant</w:t>
      </w:r>
      <w:r w:rsidRPr="00993D44">
        <w:rPr>
          <w:sz w:val="22"/>
          <w:szCs w:val="22"/>
        </w:rPr>
        <w:t xml:space="preserve"> le protocole</w:t>
      </w:r>
      <w:r w:rsidR="0086091D" w:rsidRPr="00993D44">
        <w:rPr>
          <w:sz w:val="22"/>
          <w:szCs w:val="22"/>
        </w:rPr>
        <w:t xml:space="preserve"> détaillé ci-après, </w:t>
      </w:r>
      <w:proofErr w:type="gramStart"/>
      <w:r w:rsidR="0086091D" w:rsidRPr="00993D44">
        <w:rPr>
          <w:sz w:val="22"/>
          <w:szCs w:val="22"/>
        </w:rPr>
        <w:t>réaliser</w:t>
      </w:r>
      <w:proofErr w:type="gramEnd"/>
      <w:r w:rsidR="0086091D" w:rsidRPr="00993D44">
        <w:rPr>
          <w:sz w:val="22"/>
          <w:szCs w:val="22"/>
        </w:rPr>
        <w:t xml:space="preserve"> la solution fille demandée.</w:t>
      </w:r>
    </w:p>
    <w:p w:rsidR="0086091D" w:rsidRPr="00993D44" w:rsidRDefault="0086091D" w:rsidP="0034511C">
      <w:pPr>
        <w:pStyle w:val="Corpsdetexte"/>
        <w:rPr>
          <w:sz w:val="22"/>
          <w:szCs w:val="22"/>
        </w:rPr>
      </w:pPr>
    </w:p>
    <w:p w:rsidR="0034511C" w:rsidRDefault="0086091D" w:rsidP="0034511C">
      <w:pPr>
        <w:pStyle w:val="Corpsdetexte"/>
      </w:pPr>
      <w:r w:rsidRPr="0086091D">
        <w:rPr>
          <w:b/>
          <w:u w:val="single"/>
        </w:rPr>
        <w:t>Protocole</w:t>
      </w:r>
      <w:r w:rsidR="007C1D24">
        <w:rPr>
          <w:b/>
          <w:u w:val="single"/>
        </w:rPr>
        <w:t> </w:t>
      </w:r>
      <w:r w:rsidRPr="0086091D">
        <w:rPr>
          <w:b/>
          <w:u w:val="single"/>
        </w:rPr>
        <w:t>:</w:t>
      </w:r>
      <w:r>
        <w:t xml:space="preserve"> </w:t>
      </w:r>
      <w:r w:rsidR="0034511C">
        <w:t xml:space="preserve">Verser </w:t>
      </w:r>
      <w:r w:rsidR="00B24FB3">
        <w:t xml:space="preserve">environ 20 </w:t>
      </w:r>
      <w:proofErr w:type="spellStart"/>
      <w:r w:rsidR="0047404C">
        <w:t>mL</w:t>
      </w:r>
      <w:proofErr w:type="spellEnd"/>
      <w:r w:rsidR="0034511C">
        <w:t xml:space="preserve"> de solution mère dans un bécher. Prélever le volume V</w:t>
      </w:r>
      <w:r w:rsidR="0034511C" w:rsidRPr="00483ED4">
        <w:rPr>
          <w:vertAlign w:val="subscript"/>
        </w:rPr>
        <w:t>i</w:t>
      </w:r>
      <w:r w:rsidR="00B015C5">
        <w:t xml:space="preserve"> (calculé</w:t>
      </w:r>
      <w:r w:rsidR="0034511C">
        <w:t xml:space="preserve"> précédemment) de solution mère à l’aide de la pipette</w:t>
      </w:r>
      <w:r w:rsidR="00D00DA1">
        <w:t xml:space="preserve"> jaugée</w:t>
      </w:r>
      <w:r w:rsidR="00B24FB3">
        <w:t xml:space="preserve"> de 5 </w:t>
      </w:r>
      <w:proofErr w:type="spellStart"/>
      <w:r w:rsidR="0047404C">
        <w:t>mL</w:t>
      </w:r>
      <w:proofErr w:type="spellEnd"/>
      <w:r w:rsidR="0034511C">
        <w:t xml:space="preserve">  munie d’une </w:t>
      </w:r>
      <w:proofErr w:type="spellStart"/>
      <w:r w:rsidR="0034511C">
        <w:t>propipette</w:t>
      </w:r>
      <w:proofErr w:type="spellEnd"/>
      <w:r w:rsidR="0034511C">
        <w:t xml:space="preserve">. Verser le volume obtenu dans </w:t>
      </w:r>
      <w:r w:rsidR="00C04B19">
        <w:t>une</w:t>
      </w:r>
      <w:r w:rsidR="00D00DA1">
        <w:t xml:space="preserve"> </w:t>
      </w:r>
      <w:r w:rsidR="0034511C">
        <w:t>fiole jaugée</w:t>
      </w:r>
      <w:r w:rsidR="00D00DA1">
        <w:t xml:space="preserve"> propre</w:t>
      </w:r>
      <w:r w:rsidR="0034511C">
        <w:t xml:space="preserve"> de 100 </w:t>
      </w:r>
      <w:proofErr w:type="spellStart"/>
      <w:r w:rsidR="0047404C">
        <w:t>mL</w:t>
      </w:r>
      <w:proofErr w:type="spellEnd"/>
      <w:r w:rsidR="0034511C">
        <w:t xml:space="preserve">. </w:t>
      </w:r>
      <w:r w:rsidR="00D00DA1">
        <w:t>Ajouter dans la fiole de l’eau</w:t>
      </w:r>
      <w:r w:rsidR="0034511C">
        <w:t xml:space="preserve"> distillée</w:t>
      </w:r>
      <w:r w:rsidR="00D00DA1">
        <w:t xml:space="preserve"> jusqu’aux </w:t>
      </w:r>
      <w:r w:rsidR="0034511C">
        <w:t>trois-quarts, boucher et agiter</w:t>
      </w:r>
      <w:r w:rsidR="00D00DA1">
        <w:t xml:space="preserve"> légèrement</w:t>
      </w:r>
      <w:r w:rsidR="0034511C">
        <w:t>. Compléter</w:t>
      </w:r>
      <w:r w:rsidR="00D00DA1">
        <w:t xml:space="preserve"> avec de l’eau distillée</w:t>
      </w:r>
      <w:r w:rsidR="0034511C">
        <w:t xml:space="preserve"> jusqu’au trait de ja</w:t>
      </w:r>
      <w:r w:rsidR="00623AFC">
        <w:t>uge en terminant avec le compte-</w:t>
      </w:r>
      <w:r w:rsidR="0034511C">
        <w:t xml:space="preserve">gouttes. Boucher et agiter </w:t>
      </w:r>
      <w:r w:rsidR="00D00DA1">
        <w:t xml:space="preserve">légèrement </w:t>
      </w:r>
      <w:r w:rsidR="0034511C">
        <w:t xml:space="preserve">pour homogénéiser. </w:t>
      </w:r>
    </w:p>
    <w:p w:rsidR="0034511C" w:rsidRDefault="0034511C" w:rsidP="0034511C">
      <w:pPr>
        <w:pStyle w:val="Corpsdetexte"/>
        <w:ind w:left="1428"/>
      </w:pPr>
    </w:p>
    <w:p w:rsidR="0041587E" w:rsidRDefault="006D0C6B">
      <w:pPr>
        <w:pStyle w:val="Retraitcorpsdetexte"/>
        <w:tabs>
          <w:tab w:val="left" w:pos="540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B24FB3">
        <w:rPr>
          <w:b/>
          <w:bCs/>
          <w:u w:val="single"/>
        </w:rPr>
        <w:t>)</w:t>
      </w:r>
      <w:r w:rsidR="00F7213B">
        <w:rPr>
          <w:b/>
          <w:bCs/>
          <w:u w:val="single"/>
        </w:rPr>
        <w:t xml:space="preserve"> Etude de la couleur de la solution obtenue</w:t>
      </w:r>
      <w:r w:rsidR="00355AE5">
        <w:rPr>
          <w:b/>
          <w:bCs/>
          <w:u w:val="single"/>
        </w:rPr>
        <w:t xml:space="preserve"> (30 minutes)</w:t>
      </w:r>
    </w:p>
    <w:p w:rsidR="001A472E" w:rsidRDefault="001A472E" w:rsidP="001A472E">
      <w:pPr>
        <w:numPr>
          <w:ilvl w:val="0"/>
          <w:numId w:val="14"/>
        </w:numPr>
        <w:jc w:val="both"/>
        <w:rPr>
          <w:u w:val="single"/>
        </w:rPr>
      </w:pPr>
      <w:r w:rsidRPr="00483ED4">
        <w:rPr>
          <w:u w:val="single"/>
        </w:rPr>
        <w:t>Mode opératoire</w:t>
      </w:r>
    </w:p>
    <w:p w:rsidR="00623AFC" w:rsidRDefault="00AC4AB3">
      <w:pPr>
        <w:pStyle w:val="Retraitcorpsdetexte"/>
        <w:tabs>
          <w:tab w:val="left" w:pos="540"/>
        </w:tabs>
        <w:ind w:left="0"/>
        <w:jc w:val="both"/>
        <w:rPr>
          <w:bCs/>
        </w:rPr>
      </w:pPr>
      <w:r w:rsidRPr="00AC4AB3">
        <w:rPr>
          <w:bCs/>
        </w:rPr>
        <w:t xml:space="preserve">Proposer un protocole pour </w:t>
      </w:r>
      <w:r w:rsidR="00DF662D">
        <w:rPr>
          <w:bCs/>
        </w:rPr>
        <w:t>expliquer</w:t>
      </w:r>
      <w:r w:rsidRPr="00AC4AB3">
        <w:rPr>
          <w:bCs/>
        </w:rPr>
        <w:t xml:space="preserve"> la couleur de la solution</w:t>
      </w:r>
      <w:r w:rsidR="00F624EC">
        <w:rPr>
          <w:bCs/>
        </w:rPr>
        <w:t>,</w:t>
      </w:r>
      <w:r w:rsidRPr="00AC4AB3">
        <w:rPr>
          <w:bCs/>
        </w:rPr>
        <w:t xml:space="preserve"> éclairée en lumière blanche</w:t>
      </w:r>
      <w:r w:rsidR="00623AFC">
        <w:rPr>
          <w:bCs/>
        </w:rPr>
        <w:t>.</w:t>
      </w:r>
    </w:p>
    <w:p w:rsidR="0041587E" w:rsidRDefault="00D214AE">
      <w:pPr>
        <w:pStyle w:val="Retraitcorpsdetexte"/>
        <w:tabs>
          <w:tab w:val="left" w:pos="540"/>
        </w:tabs>
        <w:ind w:left="0"/>
        <w:jc w:val="both"/>
        <w:rPr>
          <w:bCs/>
        </w:rPr>
      </w:pPr>
      <w:r>
        <w:rPr>
          <w:bCs/>
        </w:rPr>
        <w:t>Il sera mis en œuvre par le professeur.</w:t>
      </w:r>
    </w:p>
    <w:tbl>
      <w:tblPr>
        <w:tblpPr w:leftFromText="141" w:rightFromText="141" w:vertAnchor="text" w:horzAnchor="margin" w:tblpXSpec="center" w:tblpY="204"/>
        <w:tblW w:w="9956" w:type="dxa"/>
        <w:tblLook w:val="01E0"/>
      </w:tblPr>
      <w:tblGrid>
        <w:gridCol w:w="1668"/>
        <w:gridCol w:w="8288"/>
      </w:tblGrid>
      <w:tr w:rsidR="00F624EC" w:rsidRPr="006C5124">
        <w:trPr>
          <w:trHeight w:val="8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24EC" w:rsidRPr="009F2D95" w:rsidRDefault="00F624EC" w:rsidP="00F624EC">
            <w:pPr>
              <w:shd w:val="clear" w:color="auto" w:fill="BFBFBF"/>
              <w:jc w:val="center"/>
              <w:rPr>
                <w:b/>
              </w:rPr>
            </w:pPr>
            <w:r>
              <w:rPr>
                <w:b/>
              </w:rPr>
              <w:t>APPEL N°</w:t>
            </w:r>
            <w:r w:rsidR="009C56EC">
              <w:rPr>
                <w:b/>
              </w:rPr>
              <w:t>2</w:t>
            </w:r>
          </w:p>
          <w:p w:rsidR="00F624EC" w:rsidRPr="00314ECA" w:rsidRDefault="00F624EC" w:rsidP="00F624EC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24EC" w:rsidRPr="00287EF9" w:rsidRDefault="00F624EC" w:rsidP="00F624EC">
            <w:pPr>
              <w:pStyle w:val="StyleGrasCentrMotifTransparenteArrire-plan2"/>
              <w:shd w:val="clear" w:color="auto" w:fill="auto"/>
              <w:rPr>
                <w:rFonts w:ascii="Times New Roman" w:hAnsi="Times New Roman"/>
                <w:sz w:val="22"/>
                <w:szCs w:val="22"/>
              </w:rPr>
            </w:pPr>
            <w:r w:rsidRPr="00287EF9">
              <w:rPr>
                <w:rFonts w:ascii="Times New Roman" w:hAnsi="Times New Roman"/>
                <w:sz w:val="22"/>
                <w:szCs w:val="22"/>
              </w:rPr>
              <w:t>Appeler le professeur pour lui présenter le  protocole expérimental</w:t>
            </w:r>
            <w:r w:rsidR="00623A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7EF9" w:rsidRPr="00287EF9">
              <w:rPr>
                <w:rFonts w:ascii="Times New Roman" w:hAnsi="Times New Roman"/>
                <w:sz w:val="22"/>
                <w:szCs w:val="22"/>
              </w:rPr>
              <w:t>ou en cas de difficulté</w:t>
            </w:r>
          </w:p>
        </w:tc>
      </w:tr>
    </w:tbl>
    <w:p w:rsidR="0086091D" w:rsidRDefault="0086091D">
      <w:pPr>
        <w:pStyle w:val="Retraitcorpsdetexte"/>
        <w:tabs>
          <w:tab w:val="left" w:pos="540"/>
        </w:tabs>
        <w:ind w:left="0"/>
        <w:jc w:val="both"/>
        <w:rPr>
          <w:bCs/>
        </w:rPr>
      </w:pPr>
    </w:p>
    <w:p w:rsidR="001A472E" w:rsidRDefault="001A472E" w:rsidP="001A472E">
      <w:pPr>
        <w:numPr>
          <w:ilvl w:val="0"/>
          <w:numId w:val="14"/>
        </w:numPr>
        <w:jc w:val="both"/>
        <w:rPr>
          <w:u w:val="single"/>
        </w:rPr>
      </w:pPr>
      <w:r>
        <w:rPr>
          <w:u w:val="single"/>
        </w:rPr>
        <w:t>Interprétation</w:t>
      </w:r>
    </w:p>
    <w:p w:rsidR="001A472E" w:rsidRDefault="00F624EC">
      <w:pPr>
        <w:pStyle w:val="Retraitcorpsdetexte"/>
        <w:tabs>
          <w:tab w:val="left" w:pos="540"/>
        </w:tabs>
        <w:ind w:left="0"/>
        <w:jc w:val="both"/>
        <w:rPr>
          <w:bCs/>
        </w:rPr>
      </w:pPr>
      <w:r>
        <w:rPr>
          <w:bCs/>
        </w:rPr>
        <w:t>Expliquer la couleur de la solution de permanganate de potassium à partir de son spectre d’absorption.</w:t>
      </w:r>
    </w:p>
    <w:p w:rsidR="001A472E" w:rsidRDefault="001A472E" w:rsidP="001A472E">
      <w:pPr>
        <w:numPr>
          <w:ilvl w:val="0"/>
          <w:numId w:val="14"/>
        </w:numPr>
        <w:jc w:val="both"/>
        <w:rPr>
          <w:u w:val="single"/>
        </w:rPr>
      </w:pPr>
      <w:r>
        <w:rPr>
          <w:u w:val="single"/>
        </w:rPr>
        <w:t>Conséquence</w:t>
      </w:r>
    </w:p>
    <w:p w:rsidR="0041587E" w:rsidRPr="001A472E" w:rsidRDefault="001A472E">
      <w:pPr>
        <w:pStyle w:val="Retraitcorpsdetexte"/>
        <w:tabs>
          <w:tab w:val="left" w:pos="540"/>
        </w:tabs>
        <w:ind w:left="0"/>
        <w:jc w:val="both"/>
        <w:rPr>
          <w:bCs/>
        </w:rPr>
      </w:pPr>
      <w:r>
        <w:rPr>
          <w:bCs/>
        </w:rPr>
        <w:t xml:space="preserve">Pouvez-vous citer un </w:t>
      </w:r>
      <w:r w:rsidR="00D214AE">
        <w:rPr>
          <w:bCs/>
        </w:rPr>
        <w:t>« </w:t>
      </w:r>
      <w:r>
        <w:rPr>
          <w:bCs/>
        </w:rPr>
        <w:t>objet</w:t>
      </w:r>
      <w:r w:rsidR="00D214AE">
        <w:rPr>
          <w:bCs/>
        </w:rPr>
        <w:t> »</w:t>
      </w:r>
      <w:r>
        <w:rPr>
          <w:bCs/>
        </w:rPr>
        <w:t xml:space="preserve"> qui se comporte de la même façon</w:t>
      </w:r>
      <w:r w:rsidR="00F624EC">
        <w:rPr>
          <w:bCs/>
        </w:rPr>
        <w:t xml:space="preserve"> que la solution colorée,</w:t>
      </w:r>
      <w:r>
        <w:rPr>
          <w:bCs/>
        </w:rPr>
        <w:t xml:space="preserve"> </w:t>
      </w:r>
      <w:r w:rsidR="00D214AE">
        <w:rPr>
          <w:bCs/>
        </w:rPr>
        <w:t>lorsqu’il est éclairé en</w:t>
      </w:r>
      <w:r>
        <w:rPr>
          <w:bCs/>
        </w:rPr>
        <w:t xml:space="preserve"> lumière blanche</w:t>
      </w:r>
      <w:r w:rsidR="007C1D24">
        <w:rPr>
          <w:bCs/>
        </w:rPr>
        <w:t> </w:t>
      </w:r>
      <w:r>
        <w:rPr>
          <w:bCs/>
        </w:rPr>
        <w:t>?</w:t>
      </w:r>
    </w:p>
    <w:p w:rsidR="0041587E" w:rsidRPr="0086091D" w:rsidRDefault="00530794">
      <w:pPr>
        <w:pStyle w:val="Retraitcorpsdetexte"/>
        <w:tabs>
          <w:tab w:val="left" w:pos="540"/>
        </w:tabs>
        <w:ind w:left="0"/>
        <w:jc w:val="both"/>
        <w:rPr>
          <w:bCs/>
          <w:u w:val="single"/>
        </w:rPr>
      </w:pPr>
      <w:r w:rsidRPr="00530794">
        <w:rPr>
          <w:bCs/>
        </w:rPr>
        <w:t xml:space="preserve">            4)</w:t>
      </w:r>
      <w:r>
        <w:rPr>
          <w:bCs/>
        </w:rPr>
        <w:t xml:space="preserve"> </w:t>
      </w:r>
      <w:r w:rsidR="00BC2DD1" w:rsidRPr="0086091D">
        <w:rPr>
          <w:bCs/>
          <w:u w:val="single"/>
        </w:rPr>
        <w:t xml:space="preserve">Exploitation de la courbe d’absorbance de la solution de permanganate de </w:t>
      </w:r>
      <w:r w:rsidR="0086091D" w:rsidRPr="0086091D">
        <w:rPr>
          <w:bCs/>
          <w:u w:val="single"/>
        </w:rPr>
        <w:t>potassium</w:t>
      </w:r>
      <w:r w:rsidRPr="0086091D">
        <w:rPr>
          <w:bCs/>
          <w:u w:val="single"/>
        </w:rPr>
        <w:t>.</w:t>
      </w:r>
    </w:p>
    <w:p w:rsidR="00287EF9" w:rsidRDefault="00287EF9" w:rsidP="00D00DA1">
      <w:pPr>
        <w:pStyle w:val="Retraitcorpsdetexte"/>
        <w:tabs>
          <w:tab w:val="left" w:pos="540"/>
        </w:tabs>
        <w:ind w:left="0"/>
        <w:jc w:val="both"/>
        <w:rPr>
          <w:b/>
          <w:bCs/>
        </w:rPr>
      </w:pPr>
    </w:p>
    <w:p w:rsidR="00287EF9" w:rsidRDefault="00287EF9" w:rsidP="00D00DA1">
      <w:pPr>
        <w:pStyle w:val="Retraitcorpsdetexte"/>
        <w:tabs>
          <w:tab w:val="left" w:pos="540"/>
        </w:tabs>
        <w:ind w:left="0"/>
        <w:jc w:val="both"/>
        <w:rPr>
          <w:b/>
          <w:bCs/>
        </w:rPr>
      </w:pPr>
      <w:r>
        <w:rPr>
          <w:b/>
          <w:bCs/>
        </w:rPr>
        <w:t xml:space="preserve">A partir du document 4 et en vous aidant des </w:t>
      </w:r>
      <w:r w:rsidR="0086091D" w:rsidRPr="0086091D">
        <w:rPr>
          <w:b/>
          <w:bCs/>
        </w:rPr>
        <w:t>documents 1, 2 et 3 répondre aux questions ci-dessous</w:t>
      </w:r>
      <w:r w:rsidR="007C1D24">
        <w:rPr>
          <w:b/>
          <w:bCs/>
        </w:rPr>
        <w:t> </w:t>
      </w:r>
      <w:r w:rsidR="00D00DA1">
        <w:rPr>
          <w:b/>
          <w:bCs/>
        </w:rPr>
        <w:t>:</w:t>
      </w:r>
      <w:r w:rsidR="00530794" w:rsidRPr="0086091D">
        <w:rPr>
          <w:b/>
          <w:bCs/>
        </w:rPr>
        <w:tab/>
      </w:r>
    </w:p>
    <w:p w:rsidR="00BC2DD1" w:rsidRPr="00F624EC" w:rsidRDefault="00530794" w:rsidP="00287EF9">
      <w:pPr>
        <w:pStyle w:val="Retraitcorpsdetexte"/>
        <w:tabs>
          <w:tab w:val="left" w:pos="540"/>
        </w:tabs>
        <w:ind w:left="0"/>
        <w:jc w:val="both"/>
        <w:rPr>
          <w:bCs/>
        </w:rPr>
      </w:pPr>
      <w:r w:rsidRPr="0086091D">
        <w:rPr>
          <w:b/>
          <w:bCs/>
        </w:rPr>
        <w:tab/>
      </w:r>
      <w:r w:rsidRPr="0086091D">
        <w:rPr>
          <w:b/>
          <w:bCs/>
        </w:rPr>
        <w:tab/>
      </w:r>
      <w:r w:rsidRPr="0086091D">
        <w:rPr>
          <w:b/>
          <w:bCs/>
        </w:rPr>
        <w:tab/>
      </w:r>
      <w:r w:rsidR="00A515DC" w:rsidRPr="00F624EC">
        <w:rPr>
          <w:bCs/>
        </w:rPr>
        <w:t>a)</w:t>
      </w:r>
      <w:r w:rsidR="00A515DC" w:rsidRPr="00F624EC">
        <w:rPr>
          <w:b/>
          <w:bCs/>
        </w:rPr>
        <w:t xml:space="preserve"> </w:t>
      </w:r>
      <w:r w:rsidR="00D214AE" w:rsidRPr="00F624EC">
        <w:rPr>
          <w:bCs/>
        </w:rPr>
        <w:t>Quelle est environ la valeur de la longueur d’onde</w:t>
      </w:r>
      <w:r w:rsidR="0086091D" w:rsidRPr="00F624EC">
        <w:rPr>
          <w:bCs/>
        </w:rPr>
        <w:t xml:space="preserve"> </w:t>
      </w:r>
      <w:proofErr w:type="spellStart"/>
      <w:r w:rsidR="0086091D" w:rsidRPr="00F624EC">
        <w:rPr>
          <w:bCs/>
        </w:rPr>
        <w:t>λ</w:t>
      </w:r>
      <w:r w:rsidR="0086091D" w:rsidRPr="00F624EC">
        <w:rPr>
          <w:bCs/>
          <w:vertAlign w:val="subscript"/>
        </w:rPr>
        <w:t>m</w:t>
      </w:r>
      <w:proofErr w:type="spellEnd"/>
      <w:r w:rsidR="00D214AE" w:rsidRPr="00F624EC">
        <w:rPr>
          <w:bCs/>
        </w:rPr>
        <w:t xml:space="preserve"> qui correspond à une absorbance maximale</w:t>
      </w:r>
      <w:r w:rsidR="00A515DC" w:rsidRPr="00F624EC">
        <w:rPr>
          <w:bCs/>
        </w:rPr>
        <w:t xml:space="preserve"> A</w:t>
      </w:r>
      <w:r w:rsidR="00A515DC" w:rsidRPr="00F624EC">
        <w:rPr>
          <w:bCs/>
          <w:vertAlign w:val="subscript"/>
        </w:rPr>
        <w:t>m</w:t>
      </w:r>
      <w:r w:rsidR="00D214AE" w:rsidRPr="00F624EC">
        <w:rPr>
          <w:bCs/>
        </w:rPr>
        <w:t xml:space="preserve"> par la solution</w:t>
      </w:r>
      <w:r w:rsidR="007C1D24">
        <w:rPr>
          <w:bCs/>
        </w:rPr>
        <w:t> </w:t>
      </w:r>
      <w:r w:rsidR="00287EF9">
        <w:rPr>
          <w:bCs/>
        </w:rPr>
        <w:t xml:space="preserve"> de permanganate de potassium</w:t>
      </w:r>
      <w:r w:rsidR="00BC2DD1" w:rsidRPr="00F624EC">
        <w:rPr>
          <w:bCs/>
        </w:rPr>
        <w:t>?</w:t>
      </w:r>
      <w:r w:rsidR="00D214AE" w:rsidRPr="00F624EC">
        <w:rPr>
          <w:bCs/>
        </w:rPr>
        <w:t xml:space="preserve"> </w:t>
      </w:r>
    </w:p>
    <w:p w:rsidR="00D214AE" w:rsidRPr="00F624EC" w:rsidRDefault="00A515DC">
      <w:pPr>
        <w:pStyle w:val="Retraitcorpsdetexte"/>
        <w:tabs>
          <w:tab w:val="left" w:pos="540"/>
        </w:tabs>
        <w:ind w:left="0"/>
        <w:jc w:val="both"/>
        <w:rPr>
          <w:bCs/>
        </w:rPr>
      </w:pPr>
      <w:r w:rsidRPr="00F624EC">
        <w:rPr>
          <w:bCs/>
        </w:rPr>
        <w:t xml:space="preserve">               </w:t>
      </w:r>
      <w:r w:rsidRPr="00F624EC">
        <w:rPr>
          <w:bCs/>
        </w:rPr>
        <w:tab/>
        <w:t xml:space="preserve">b) </w:t>
      </w:r>
      <w:r w:rsidR="00D214AE" w:rsidRPr="00F624EC">
        <w:rPr>
          <w:bCs/>
        </w:rPr>
        <w:t>Quelle est alors la couleur correspondant à</w:t>
      </w:r>
      <w:r w:rsidR="006228AF" w:rsidRPr="00F624EC">
        <w:rPr>
          <w:bCs/>
        </w:rPr>
        <w:t xml:space="preserve"> cette</w:t>
      </w:r>
      <w:r w:rsidR="00D214AE" w:rsidRPr="00F624EC">
        <w:rPr>
          <w:bCs/>
        </w:rPr>
        <w:t xml:space="preserve"> longueur d’onde</w:t>
      </w:r>
      <w:r w:rsidR="00287EF9">
        <w:rPr>
          <w:bCs/>
        </w:rPr>
        <w:t xml:space="preserve"> ?</w:t>
      </w:r>
      <w:r w:rsidR="007C1D24">
        <w:rPr>
          <w:bCs/>
        </w:rPr>
        <w:t> </w:t>
      </w:r>
      <w:r w:rsidR="00D214AE" w:rsidRPr="00F624EC">
        <w:rPr>
          <w:bCs/>
        </w:rPr>
        <w:t xml:space="preserve"> En déduire la couleur de la solution</w:t>
      </w:r>
      <w:r w:rsidR="00287EF9">
        <w:rPr>
          <w:bCs/>
        </w:rPr>
        <w:t xml:space="preserve"> de permanganate de potassium</w:t>
      </w:r>
      <w:r w:rsidR="00C04B19">
        <w:rPr>
          <w:bCs/>
        </w:rPr>
        <w:t>.</w:t>
      </w:r>
    </w:p>
    <w:p w:rsidR="00CB432B" w:rsidRDefault="00A515DC">
      <w:pPr>
        <w:pStyle w:val="Retraitcorpsdetexte"/>
        <w:tabs>
          <w:tab w:val="left" w:pos="540"/>
        </w:tabs>
        <w:ind w:left="0"/>
        <w:jc w:val="both"/>
        <w:rPr>
          <w:bCs/>
        </w:rPr>
      </w:pPr>
      <w:r w:rsidRPr="00F624EC">
        <w:rPr>
          <w:bCs/>
        </w:rPr>
        <w:tab/>
      </w:r>
      <w:r w:rsidRPr="00F624EC">
        <w:rPr>
          <w:bCs/>
        </w:rPr>
        <w:tab/>
      </w:r>
      <w:r w:rsidRPr="00F624EC">
        <w:rPr>
          <w:bCs/>
        </w:rPr>
        <w:tab/>
        <w:t xml:space="preserve">c) </w:t>
      </w:r>
      <w:r w:rsidR="002E0434" w:rsidRPr="00F624EC">
        <w:rPr>
          <w:bCs/>
        </w:rPr>
        <w:t>Cette expérience confirme-t-elle l’interprétation</w:t>
      </w:r>
      <w:r w:rsidR="00F624EC">
        <w:rPr>
          <w:bCs/>
        </w:rPr>
        <w:t xml:space="preserve"> proposée </w:t>
      </w:r>
      <w:r w:rsidR="002E0434" w:rsidRPr="00F624EC">
        <w:rPr>
          <w:bCs/>
        </w:rPr>
        <w:t>avec le dispositif qui décompose la lumière blanche</w:t>
      </w:r>
      <w:r w:rsidR="007C1D24">
        <w:rPr>
          <w:bCs/>
        </w:rPr>
        <w:t> </w:t>
      </w:r>
      <w:r w:rsidR="002E0434" w:rsidRPr="00F624EC">
        <w:rPr>
          <w:bCs/>
        </w:rPr>
        <w:t xml:space="preserve">? </w:t>
      </w:r>
      <w:r w:rsidR="005A2F1B" w:rsidRPr="00F624EC">
        <w:rPr>
          <w:bCs/>
        </w:rPr>
        <w:t xml:space="preserve"> </w:t>
      </w:r>
    </w:p>
    <w:tbl>
      <w:tblPr>
        <w:tblpPr w:leftFromText="141" w:rightFromText="141" w:vertAnchor="text" w:horzAnchor="margin" w:tblpY="458"/>
        <w:tblW w:w="9956" w:type="dxa"/>
        <w:tblLook w:val="01E0"/>
      </w:tblPr>
      <w:tblGrid>
        <w:gridCol w:w="1668"/>
        <w:gridCol w:w="8288"/>
      </w:tblGrid>
      <w:tr w:rsidR="009C56EC" w:rsidRPr="006C5124">
        <w:trPr>
          <w:trHeight w:val="8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56EC" w:rsidRPr="009F2D95" w:rsidRDefault="009C56EC" w:rsidP="00D00DA1">
            <w:pPr>
              <w:shd w:val="clear" w:color="auto" w:fill="BFBFBF"/>
              <w:jc w:val="center"/>
              <w:rPr>
                <w:b/>
              </w:rPr>
            </w:pPr>
            <w:r>
              <w:rPr>
                <w:b/>
              </w:rPr>
              <w:t>APPEL N°</w:t>
            </w:r>
            <w:r w:rsidR="00210095">
              <w:rPr>
                <w:b/>
              </w:rPr>
              <w:t>3</w:t>
            </w:r>
          </w:p>
          <w:p w:rsidR="009C56EC" w:rsidRPr="00314ECA" w:rsidRDefault="009C56EC" w:rsidP="00D00DA1">
            <w:pPr>
              <w:contextualSpacing/>
              <w:jc w:val="center"/>
              <w:rPr>
                <w:highlight w:val="yellow"/>
              </w:rPr>
            </w:pP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56EC" w:rsidRPr="00287EF9" w:rsidRDefault="009C56EC" w:rsidP="00D00DA1">
            <w:pPr>
              <w:pStyle w:val="StyleGrasCentrMotifTransparenteArrire-plan2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287EF9">
              <w:rPr>
                <w:rFonts w:ascii="Times New Roman" w:hAnsi="Times New Roman"/>
                <w:sz w:val="24"/>
                <w:szCs w:val="24"/>
              </w:rPr>
              <w:t xml:space="preserve">Appeler le professeur pour lui présenter </w:t>
            </w:r>
            <w:r w:rsidR="00210095" w:rsidRPr="00287EF9">
              <w:rPr>
                <w:rFonts w:ascii="Times New Roman" w:hAnsi="Times New Roman"/>
                <w:sz w:val="24"/>
                <w:szCs w:val="24"/>
              </w:rPr>
              <w:t>vos réponses aux questions 3.2, 3.3 et 3.4</w:t>
            </w:r>
            <w:r w:rsidRPr="00287E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87EF9">
              <w:rPr>
                <w:rFonts w:ascii="Times New Roman" w:hAnsi="Times New Roman"/>
                <w:sz w:val="24"/>
                <w:szCs w:val="24"/>
              </w:rPr>
              <w:t>ou en cas de difficulté</w:t>
            </w:r>
          </w:p>
          <w:p w:rsidR="009C56EC" w:rsidRPr="006C5124" w:rsidRDefault="009C56EC" w:rsidP="00D00DA1">
            <w:pPr>
              <w:pStyle w:val="StyleGrasCentrMotifTransparenteArrire-plan2"/>
              <w:shd w:val="clear" w:color="auto" w:fill="auto"/>
              <w:rPr>
                <w:b w:val="0"/>
                <w:i/>
              </w:rPr>
            </w:pPr>
          </w:p>
        </w:tc>
      </w:tr>
    </w:tbl>
    <w:p w:rsidR="00B24FB3" w:rsidRDefault="00B24FB3" w:rsidP="00B24FB3">
      <w:pPr>
        <w:pStyle w:val="Retraitcorpsdetexte"/>
        <w:ind w:left="0"/>
        <w:jc w:val="both"/>
        <w:rPr>
          <w:bCs/>
        </w:rPr>
      </w:pPr>
    </w:p>
    <w:p w:rsidR="00B24FB3" w:rsidRDefault="00B24FB3" w:rsidP="00B24FB3">
      <w:pPr>
        <w:pStyle w:val="Retraitcorpsdetexte"/>
        <w:ind w:left="0"/>
        <w:jc w:val="both"/>
        <w:rPr>
          <w:bCs/>
        </w:rPr>
      </w:pPr>
    </w:p>
    <w:p w:rsidR="00CB432B" w:rsidRDefault="007C1D24" w:rsidP="007C1D24">
      <w:pPr>
        <w:pStyle w:val="Retraitcorpsdetexte"/>
        <w:tabs>
          <w:tab w:val="left" w:pos="360"/>
        </w:tabs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D) </w:t>
      </w:r>
      <w:r w:rsidR="00B24FB3" w:rsidRPr="00B24FB3">
        <w:rPr>
          <w:b/>
          <w:bCs/>
          <w:u w:val="single"/>
        </w:rPr>
        <w:t>Etude de l’influence de la concentration d’une solution sur son absorbance</w:t>
      </w:r>
      <w:r w:rsidR="00B905B5">
        <w:rPr>
          <w:b/>
          <w:bCs/>
          <w:u w:val="single"/>
        </w:rPr>
        <w:t>, pour une longueur d’onde donnée</w:t>
      </w:r>
      <w:r w:rsidR="003B37E7">
        <w:rPr>
          <w:b/>
          <w:bCs/>
          <w:u w:val="single"/>
        </w:rPr>
        <w:t xml:space="preserve"> </w:t>
      </w:r>
      <w:r w:rsidR="000A5B1F">
        <w:rPr>
          <w:b/>
          <w:bCs/>
          <w:u w:val="single"/>
        </w:rPr>
        <w:t>(20 minutes)</w:t>
      </w:r>
    </w:p>
    <w:p w:rsidR="008B300B" w:rsidRDefault="008B300B" w:rsidP="008B300B">
      <w:pPr>
        <w:pStyle w:val="Retraitcorpsdetexte"/>
        <w:jc w:val="both"/>
        <w:rPr>
          <w:b/>
          <w:bCs/>
          <w:u w:val="single"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 xml:space="preserve">Choisissons par exemple de mesurer l’absorbance de la solution pour </w:t>
      </w:r>
      <w:r w:rsidRPr="00807679">
        <w:rPr>
          <w:b/>
          <w:bCs/>
        </w:rPr>
        <w:t>λ = 530 nm</w:t>
      </w:r>
      <w:r w:rsidR="00501567">
        <w:rPr>
          <w:b/>
          <w:bCs/>
        </w:rPr>
        <w:t>.</w:t>
      </w: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B300B" w:rsidRDefault="00B24FB3" w:rsidP="00807679">
      <w:pPr>
        <w:pStyle w:val="Retraitcorpsdetexte"/>
        <w:ind w:left="0"/>
        <w:jc w:val="both"/>
        <w:rPr>
          <w:bCs/>
        </w:rPr>
      </w:pPr>
      <w:r>
        <w:rPr>
          <w:bCs/>
        </w:rPr>
        <w:t>Lire sur la courbe d’absorbance</w:t>
      </w:r>
      <w:r w:rsidR="008B300B">
        <w:rPr>
          <w:bCs/>
        </w:rPr>
        <w:t>,</w:t>
      </w:r>
      <w:r>
        <w:rPr>
          <w:bCs/>
        </w:rPr>
        <w:t xml:space="preserve"> visualisée sur l’écran de l’ordinateur, la valeur de l’absorbance</w:t>
      </w:r>
      <w:r w:rsidR="00807679">
        <w:rPr>
          <w:bCs/>
        </w:rPr>
        <w:t xml:space="preserve"> (que l’on notera A</w:t>
      </w:r>
      <w:r w:rsidR="00807679" w:rsidRPr="008B300B">
        <w:rPr>
          <w:bCs/>
          <w:vertAlign w:val="subscript"/>
        </w:rPr>
        <w:t>1</w:t>
      </w:r>
      <w:r w:rsidR="00807679">
        <w:rPr>
          <w:bCs/>
        </w:rPr>
        <w:t>)</w:t>
      </w:r>
      <w:r>
        <w:rPr>
          <w:bCs/>
        </w:rPr>
        <w:t xml:space="preserve"> pour la solution de</w:t>
      </w:r>
      <w:r w:rsidR="008B300B">
        <w:rPr>
          <w:bCs/>
        </w:rPr>
        <w:t xml:space="preserve"> permanganate de potassium de </w:t>
      </w:r>
      <w:r>
        <w:rPr>
          <w:bCs/>
        </w:rPr>
        <w:t>con</w:t>
      </w:r>
      <w:r w:rsidR="008B300B">
        <w:rPr>
          <w:bCs/>
        </w:rPr>
        <w:t>centration</w:t>
      </w:r>
      <w:r w:rsidR="00807679">
        <w:rPr>
          <w:bCs/>
        </w:rPr>
        <w:t xml:space="preserve"> </w:t>
      </w:r>
      <w:r w:rsidR="008B300B">
        <w:rPr>
          <w:bCs/>
        </w:rPr>
        <w:t>C</w:t>
      </w:r>
      <w:r w:rsidR="008B300B" w:rsidRPr="008B300B">
        <w:rPr>
          <w:bCs/>
          <w:vertAlign w:val="subscript"/>
        </w:rPr>
        <w:t>1</w:t>
      </w:r>
      <w:r w:rsidR="008B300B">
        <w:rPr>
          <w:bCs/>
        </w:rPr>
        <w:t xml:space="preserve"> = 5</w:t>
      </w:r>
      <w:r w:rsidR="000572C0">
        <w:rPr>
          <w:bCs/>
        </w:rPr>
        <w:t>,0</w:t>
      </w:r>
      <w:r w:rsidR="008B300B">
        <w:rPr>
          <w:bCs/>
        </w:rPr>
        <w:t xml:space="preserve"> .10</w:t>
      </w:r>
      <w:r w:rsidR="008B300B" w:rsidRPr="008B300B">
        <w:rPr>
          <w:bCs/>
          <w:vertAlign w:val="superscript"/>
        </w:rPr>
        <w:t>-4</w:t>
      </w:r>
      <w:r w:rsidR="008B300B">
        <w:rPr>
          <w:bCs/>
        </w:rPr>
        <w:t xml:space="preserve"> mol.L</w:t>
      </w:r>
      <w:r w:rsidR="008B300B" w:rsidRPr="008B300B">
        <w:rPr>
          <w:bCs/>
          <w:vertAlign w:val="superscript"/>
        </w:rPr>
        <w:t>-1</w:t>
      </w:r>
      <w:r w:rsidR="008B300B">
        <w:rPr>
          <w:bCs/>
        </w:rPr>
        <w:t xml:space="preserve">. </w:t>
      </w: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B300B" w:rsidRDefault="008B300B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>A</w:t>
      </w:r>
      <w:r w:rsidRPr="008B300B">
        <w:rPr>
          <w:bCs/>
          <w:vertAlign w:val="subscript"/>
        </w:rPr>
        <w:t>1</w:t>
      </w:r>
      <w:r>
        <w:rPr>
          <w:bCs/>
        </w:rPr>
        <w:t xml:space="preserve">= </w:t>
      </w:r>
    </w:p>
    <w:p w:rsidR="008B300B" w:rsidRDefault="008B300B" w:rsidP="00D00DA1">
      <w:pPr>
        <w:pStyle w:val="Retraitcorpsdetexte"/>
        <w:ind w:left="0"/>
        <w:jc w:val="both"/>
        <w:rPr>
          <w:bCs/>
        </w:rPr>
      </w:pPr>
    </w:p>
    <w:p w:rsidR="008B300B" w:rsidRDefault="008B300B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 xml:space="preserve">Faire apparaitre à l’écran de l’ordinateur, une nouvelle courbe d’absorbance </w:t>
      </w:r>
      <w:r w:rsidR="00501567">
        <w:rPr>
          <w:bCs/>
        </w:rPr>
        <w:t>pour une solution diluée deux fois</w:t>
      </w:r>
      <w:r>
        <w:rPr>
          <w:bCs/>
        </w:rPr>
        <w:t>, soit de concentration C</w:t>
      </w:r>
      <w:r w:rsidRPr="008B300B">
        <w:rPr>
          <w:bCs/>
          <w:vertAlign w:val="subscript"/>
        </w:rPr>
        <w:t>2</w:t>
      </w:r>
      <w:r>
        <w:rPr>
          <w:bCs/>
        </w:rPr>
        <w:t xml:space="preserve"> = 2,5.10</w:t>
      </w:r>
      <w:r w:rsidRPr="008B300B">
        <w:rPr>
          <w:bCs/>
          <w:vertAlign w:val="superscript"/>
        </w:rPr>
        <w:t>-4</w:t>
      </w:r>
      <w:r>
        <w:rPr>
          <w:bCs/>
        </w:rPr>
        <w:t xml:space="preserve"> mol.L</w:t>
      </w:r>
      <w:r w:rsidRPr="008B300B">
        <w:rPr>
          <w:bCs/>
          <w:vertAlign w:val="superscript"/>
        </w:rPr>
        <w:t>-1</w:t>
      </w:r>
      <w:r>
        <w:rPr>
          <w:bCs/>
        </w:rPr>
        <w:t>. (Deux fois moins concentrée que la précédente)</w:t>
      </w:r>
      <w:r w:rsidR="000A5B1F">
        <w:rPr>
          <w:bCs/>
        </w:rPr>
        <w:t>.</w:t>
      </w:r>
    </w:p>
    <w:p w:rsidR="008B300B" w:rsidRDefault="000A5B1F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 xml:space="preserve">Proposez un protocole pour réaliser cette nouvelle solution. </w:t>
      </w:r>
    </w:p>
    <w:p w:rsidR="00B905B5" w:rsidRDefault="008B300B" w:rsidP="00807679">
      <w:pPr>
        <w:pStyle w:val="Retraitcorpsdetexte"/>
        <w:ind w:left="0"/>
        <w:jc w:val="both"/>
        <w:rPr>
          <w:bCs/>
        </w:rPr>
      </w:pPr>
      <w:r>
        <w:rPr>
          <w:bCs/>
        </w:rPr>
        <w:t>Lire la valeur de son absorbance</w:t>
      </w:r>
      <w:r w:rsidR="00B905B5">
        <w:rPr>
          <w:bCs/>
        </w:rPr>
        <w:t xml:space="preserve"> </w:t>
      </w:r>
      <w:r w:rsidR="00807679">
        <w:rPr>
          <w:bCs/>
        </w:rPr>
        <w:t>que l’on notera A</w:t>
      </w:r>
      <w:r w:rsidR="00807679" w:rsidRPr="008B300B">
        <w:rPr>
          <w:bCs/>
          <w:vertAlign w:val="subscript"/>
        </w:rPr>
        <w:t>2</w:t>
      </w: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B300B" w:rsidRDefault="008B300B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 xml:space="preserve"> A</w:t>
      </w:r>
      <w:r w:rsidRPr="008B300B">
        <w:rPr>
          <w:bCs/>
          <w:vertAlign w:val="subscript"/>
        </w:rPr>
        <w:t>2</w:t>
      </w:r>
      <w:r>
        <w:rPr>
          <w:bCs/>
        </w:rPr>
        <w:t xml:space="preserve"> = </w:t>
      </w:r>
    </w:p>
    <w:p w:rsidR="008B300B" w:rsidRDefault="008B300B" w:rsidP="00D00DA1">
      <w:pPr>
        <w:pStyle w:val="Retraitcorpsdetexte"/>
        <w:ind w:left="0"/>
        <w:jc w:val="both"/>
        <w:rPr>
          <w:bCs/>
        </w:rPr>
      </w:pPr>
    </w:p>
    <w:p w:rsidR="008B300B" w:rsidRDefault="008B300B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>Quelle relation pouvez-vous alors établir entre la concentration d’une solution et son absorbance, pour une longueur d’onde donnée ?</w:t>
      </w:r>
    </w:p>
    <w:p w:rsidR="00D00DA1" w:rsidRDefault="00D00DA1" w:rsidP="00D00DA1">
      <w:pPr>
        <w:pStyle w:val="Retraitcorpsdetexte"/>
        <w:ind w:left="0"/>
        <w:jc w:val="both"/>
        <w:rPr>
          <w:bCs/>
        </w:rPr>
      </w:pPr>
    </w:p>
    <w:p w:rsidR="00D00DA1" w:rsidRDefault="00D00DA1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  <w:r w:rsidRPr="00807679">
        <w:rPr>
          <w:b/>
          <w:bCs/>
          <w:u w:val="single"/>
        </w:rPr>
        <w:t>Remarque :</w:t>
      </w:r>
      <w:r>
        <w:rPr>
          <w:bCs/>
        </w:rPr>
        <w:t xml:space="preserve"> Vous venez d’établir la loi de BEER-LAMBERT</w:t>
      </w:r>
    </w:p>
    <w:p w:rsidR="009E4A67" w:rsidRDefault="009E4A67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</w:p>
    <w:p w:rsidR="00807679" w:rsidRDefault="00807679" w:rsidP="00D00DA1">
      <w:pPr>
        <w:pStyle w:val="Retraitcorpsdetexte"/>
        <w:ind w:left="0"/>
        <w:jc w:val="both"/>
        <w:rPr>
          <w:bCs/>
        </w:rPr>
      </w:pPr>
      <w:r>
        <w:rPr>
          <w:bCs/>
        </w:rPr>
        <w:t>De quels paramètres peut dépendre le coefficient de proportionnalité ?</w:t>
      </w:r>
    </w:p>
    <w:p w:rsidR="00661518" w:rsidRDefault="00661518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  <w:r>
        <w:rPr>
          <w:bCs/>
        </w:rPr>
        <w:tab/>
      </w: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  <w:bookmarkStart w:id="0" w:name="_GoBack"/>
    </w:p>
    <w:bookmarkEnd w:id="0"/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  <w:sectPr w:rsidR="00FC7983" w:rsidSect="006469BC">
          <w:headerReference w:type="default" r:id="rId10"/>
          <w:pgSz w:w="11906" w:h="16838"/>
          <w:pgMar w:top="567" w:right="1417" w:bottom="719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Y="1471"/>
        <w:tblW w:w="14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2"/>
        <w:gridCol w:w="36"/>
        <w:gridCol w:w="576"/>
        <w:gridCol w:w="547"/>
        <w:gridCol w:w="106"/>
        <w:gridCol w:w="601"/>
        <w:gridCol w:w="114"/>
        <w:gridCol w:w="593"/>
        <w:gridCol w:w="707"/>
        <w:gridCol w:w="707"/>
        <w:gridCol w:w="707"/>
        <w:gridCol w:w="707"/>
        <w:gridCol w:w="707"/>
        <w:gridCol w:w="707"/>
        <w:gridCol w:w="707"/>
        <w:gridCol w:w="708"/>
        <w:gridCol w:w="708"/>
        <w:gridCol w:w="707"/>
        <w:gridCol w:w="708"/>
        <w:gridCol w:w="708"/>
        <w:gridCol w:w="708"/>
      </w:tblGrid>
      <w:tr w:rsidR="00FC7983" w:rsidTr="00FC7983"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83" w:rsidRPr="004B26B4" w:rsidRDefault="00FC7983" w:rsidP="00FC7983">
            <w:pPr>
              <w:jc w:val="center"/>
              <w:rPr>
                <w:b/>
              </w:rPr>
            </w:pPr>
            <w:r w:rsidRPr="004B26B4">
              <w:rPr>
                <w:b/>
              </w:rPr>
              <w:lastRenderedPageBreak/>
              <w:t>TP N°6 : Chimie</w:t>
            </w:r>
          </w:p>
        </w:tc>
        <w:tc>
          <w:tcPr>
            <w:tcW w:w="2668" w:type="dxa"/>
            <w:gridSpan w:val="6"/>
            <w:tcBorders>
              <w:left w:val="single" w:sz="4" w:space="0" w:color="auto"/>
            </w:tcBorders>
          </w:tcPr>
          <w:p w:rsidR="00FC7983" w:rsidRDefault="00FC7983" w:rsidP="00FC7983">
            <w:r>
              <w:t xml:space="preserve">Nom : </w:t>
            </w:r>
          </w:p>
        </w:tc>
        <w:tc>
          <w:tcPr>
            <w:tcW w:w="2828" w:type="dxa"/>
            <w:gridSpan w:val="4"/>
          </w:tcPr>
          <w:p w:rsidR="00FC7983" w:rsidRDefault="00FC7983" w:rsidP="00FC7983">
            <w:r>
              <w:t>Nom :</w:t>
            </w:r>
          </w:p>
        </w:tc>
        <w:tc>
          <w:tcPr>
            <w:tcW w:w="2830" w:type="dxa"/>
            <w:gridSpan w:val="4"/>
          </w:tcPr>
          <w:p w:rsidR="00FC7983" w:rsidRDefault="00FC7983" w:rsidP="00FC7983">
            <w:r>
              <w:t>Nom :</w:t>
            </w:r>
          </w:p>
        </w:tc>
        <w:tc>
          <w:tcPr>
            <w:tcW w:w="2831" w:type="dxa"/>
            <w:gridSpan w:val="4"/>
          </w:tcPr>
          <w:p w:rsidR="00FC7983" w:rsidRDefault="00FC7983" w:rsidP="00FC7983">
            <w:r>
              <w:t>Nom :</w:t>
            </w:r>
          </w:p>
        </w:tc>
      </w:tr>
      <w:tr w:rsidR="00FC7983" w:rsidTr="00FC7983">
        <w:tc>
          <w:tcPr>
            <w:tcW w:w="3744" w:type="dxa"/>
            <w:gridSpan w:val="3"/>
            <w:tcBorders>
              <w:top w:val="single" w:sz="4" w:space="0" w:color="auto"/>
            </w:tcBorders>
          </w:tcPr>
          <w:p w:rsidR="00FC7983" w:rsidRPr="004B26B4" w:rsidRDefault="00FC7983" w:rsidP="00FC7983">
            <w:pPr>
              <w:jc w:val="center"/>
              <w:rPr>
                <w:b/>
              </w:rPr>
            </w:pPr>
            <w:r w:rsidRPr="004B26B4">
              <w:rPr>
                <w:b/>
              </w:rPr>
              <w:t>Solutions colorées</w:t>
            </w:r>
          </w:p>
        </w:tc>
        <w:tc>
          <w:tcPr>
            <w:tcW w:w="2668" w:type="dxa"/>
            <w:gridSpan w:val="6"/>
          </w:tcPr>
          <w:p w:rsidR="00FC7983" w:rsidRDefault="00FC7983" w:rsidP="00FC7983">
            <w:pPr>
              <w:jc w:val="center"/>
            </w:pPr>
            <w:r>
              <w:t>Niveau validé</w:t>
            </w:r>
          </w:p>
        </w:tc>
        <w:tc>
          <w:tcPr>
            <w:tcW w:w="2828" w:type="dxa"/>
            <w:gridSpan w:val="4"/>
          </w:tcPr>
          <w:p w:rsidR="00FC7983" w:rsidRDefault="00FC7983" w:rsidP="00FC7983">
            <w:pPr>
              <w:jc w:val="center"/>
            </w:pPr>
            <w:r>
              <w:t>Niveau validé</w:t>
            </w:r>
          </w:p>
        </w:tc>
        <w:tc>
          <w:tcPr>
            <w:tcW w:w="2830" w:type="dxa"/>
            <w:gridSpan w:val="4"/>
          </w:tcPr>
          <w:p w:rsidR="00FC7983" w:rsidRDefault="00FC7983" w:rsidP="00FC7983">
            <w:pPr>
              <w:jc w:val="center"/>
            </w:pPr>
            <w:r>
              <w:t>Niveau validé</w:t>
            </w:r>
          </w:p>
        </w:tc>
        <w:tc>
          <w:tcPr>
            <w:tcW w:w="2831" w:type="dxa"/>
            <w:gridSpan w:val="4"/>
          </w:tcPr>
          <w:p w:rsidR="00FC7983" w:rsidRDefault="00FC7983" w:rsidP="00FC7983">
            <w:pPr>
              <w:jc w:val="center"/>
            </w:pPr>
            <w:r>
              <w:t>Niveau validé</w:t>
            </w:r>
          </w:p>
        </w:tc>
      </w:tr>
      <w:tr w:rsidR="00FC7983" w:rsidTr="00FC7983">
        <w:tc>
          <w:tcPr>
            <w:tcW w:w="3744" w:type="dxa"/>
            <w:gridSpan w:val="3"/>
          </w:tcPr>
          <w:p w:rsidR="00FC7983" w:rsidRDefault="00FC7983" w:rsidP="00FC7983">
            <w:r>
              <w:t>Compétences évaluées</w:t>
            </w:r>
          </w:p>
        </w:tc>
        <w:tc>
          <w:tcPr>
            <w:tcW w:w="653" w:type="dxa"/>
            <w:gridSpan w:val="2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15" w:type="dxa"/>
            <w:gridSpan w:val="2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593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Réaliser dissolution</w:t>
            </w:r>
          </w:p>
        </w:tc>
        <w:tc>
          <w:tcPr>
            <w:tcW w:w="612" w:type="dxa"/>
            <w:gridSpan w:val="2"/>
            <w:vMerge w:val="restart"/>
          </w:tcPr>
          <w:p w:rsidR="00FC7983" w:rsidRDefault="00FC7983" w:rsidP="00FC7983">
            <w:pPr>
              <w:jc w:val="center"/>
            </w:pPr>
            <w:r>
              <w:t>Sur 8</w:t>
            </w:r>
          </w:p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Réaliser dilution</w:t>
            </w:r>
          </w:p>
        </w:tc>
        <w:tc>
          <w:tcPr>
            <w:tcW w:w="612" w:type="dxa"/>
            <w:gridSpan w:val="2"/>
            <w:vMerge/>
          </w:tcPr>
          <w:p w:rsidR="00FC7983" w:rsidRDefault="00FC7983" w:rsidP="00FC7983"/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Analyser dissolution</w:t>
            </w:r>
          </w:p>
        </w:tc>
        <w:tc>
          <w:tcPr>
            <w:tcW w:w="612" w:type="dxa"/>
            <w:gridSpan w:val="2"/>
            <w:vMerge w:val="restart"/>
          </w:tcPr>
          <w:p w:rsidR="00FC7983" w:rsidRDefault="00FC7983" w:rsidP="00FC7983">
            <w:pPr>
              <w:jc w:val="center"/>
            </w:pPr>
            <w:r>
              <w:t>Sur 5</w:t>
            </w:r>
          </w:p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Analyser spectre</w:t>
            </w:r>
          </w:p>
        </w:tc>
        <w:tc>
          <w:tcPr>
            <w:tcW w:w="612" w:type="dxa"/>
            <w:gridSpan w:val="2"/>
            <w:vMerge/>
          </w:tcPr>
          <w:p w:rsidR="00FC7983" w:rsidRDefault="00FC7983" w:rsidP="00FC7983"/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Valider spectre</w:t>
            </w:r>
          </w:p>
        </w:tc>
        <w:tc>
          <w:tcPr>
            <w:tcW w:w="612" w:type="dxa"/>
            <w:gridSpan w:val="2"/>
            <w:vMerge w:val="restart"/>
          </w:tcPr>
          <w:p w:rsidR="00FC7983" w:rsidRDefault="00FC7983" w:rsidP="00FC7983">
            <w:pPr>
              <w:jc w:val="center"/>
            </w:pPr>
            <w:r>
              <w:t>Sur 7</w:t>
            </w:r>
          </w:p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 w:val="restart"/>
          </w:tcPr>
          <w:p w:rsidR="00FC7983" w:rsidRDefault="00FC7983" w:rsidP="00FC7983"/>
        </w:tc>
      </w:tr>
      <w:tr w:rsidR="00FC7983" w:rsidTr="00FC7983">
        <w:tc>
          <w:tcPr>
            <w:tcW w:w="3132" w:type="dxa"/>
          </w:tcPr>
          <w:p w:rsidR="00FC7983" w:rsidRDefault="00FC7983" w:rsidP="00FC7983">
            <w:r>
              <w:t>Valider courbe d’absorbance</w:t>
            </w:r>
          </w:p>
        </w:tc>
        <w:tc>
          <w:tcPr>
            <w:tcW w:w="612" w:type="dxa"/>
            <w:gridSpan w:val="2"/>
            <w:vMerge/>
          </w:tcPr>
          <w:p w:rsidR="00FC7983" w:rsidRDefault="00FC7983" w:rsidP="00FC7983"/>
        </w:tc>
        <w:tc>
          <w:tcPr>
            <w:tcW w:w="653" w:type="dxa"/>
            <w:gridSpan w:val="2"/>
          </w:tcPr>
          <w:p w:rsidR="00FC7983" w:rsidRDefault="00FC7983" w:rsidP="00FC7983"/>
        </w:tc>
        <w:tc>
          <w:tcPr>
            <w:tcW w:w="715" w:type="dxa"/>
            <w:gridSpan w:val="2"/>
          </w:tcPr>
          <w:p w:rsidR="00FC7983" w:rsidRDefault="00FC7983" w:rsidP="00FC7983"/>
        </w:tc>
        <w:tc>
          <w:tcPr>
            <w:tcW w:w="593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  <w:vMerge/>
          </w:tcPr>
          <w:p w:rsidR="00FC7983" w:rsidRDefault="00FC7983" w:rsidP="00FC7983"/>
        </w:tc>
      </w:tr>
      <w:tr w:rsidR="00FC7983" w:rsidTr="00FC7983">
        <w:tc>
          <w:tcPr>
            <w:tcW w:w="3744" w:type="dxa"/>
            <w:gridSpan w:val="3"/>
          </w:tcPr>
          <w:p w:rsidR="00FC7983" w:rsidRPr="004B26B4" w:rsidRDefault="00FC7983" w:rsidP="00FC7983">
            <w:pPr>
              <w:jc w:val="center"/>
              <w:rPr>
                <w:b/>
              </w:rPr>
            </w:pPr>
            <w:r w:rsidRPr="004B26B4">
              <w:rPr>
                <w:b/>
              </w:rPr>
              <w:t>Note</w:t>
            </w:r>
            <w:r>
              <w:rPr>
                <w:b/>
              </w:rPr>
              <w:t xml:space="preserve"> finale</w:t>
            </w:r>
          </w:p>
        </w:tc>
        <w:tc>
          <w:tcPr>
            <w:tcW w:w="2668" w:type="dxa"/>
            <w:gridSpan w:val="6"/>
          </w:tcPr>
          <w:p w:rsidR="00FC7983" w:rsidRDefault="00FC7983" w:rsidP="00FC7983"/>
        </w:tc>
        <w:tc>
          <w:tcPr>
            <w:tcW w:w="2828" w:type="dxa"/>
            <w:gridSpan w:val="4"/>
          </w:tcPr>
          <w:p w:rsidR="00FC7983" w:rsidRDefault="00FC7983" w:rsidP="00FC7983"/>
        </w:tc>
        <w:tc>
          <w:tcPr>
            <w:tcW w:w="2830" w:type="dxa"/>
            <w:gridSpan w:val="4"/>
          </w:tcPr>
          <w:p w:rsidR="00FC7983" w:rsidRDefault="00FC7983" w:rsidP="00FC7983"/>
        </w:tc>
        <w:tc>
          <w:tcPr>
            <w:tcW w:w="2831" w:type="dxa"/>
            <w:gridSpan w:val="4"/>
          </w:tcPr>
          <w:p w:rsidR="00FC7983" w:rsidRDefault="00FC7983" w:rsidP="00FC7983"/>
        </w:tc>
      </w:tr>
      <w:tr w:rsidR="00FC7983" w:rsidTr="00FC7983">
        <w:tc>
          <w:tcPr>
            <w:tcW w:w="3744" w:type="dxa"/>
            <w:gridSpan w:val="3"/>
          </w:tcPr>
          <w:p w:rsidR="00FC7983" w:rsidRDefault="00FC7983" w:rsidP="00FC7983"/>
        </w:tc>
        <w:tc>
          <w:tcPr>
            <w:tcW w:w="2668" w:type="dxa"/>
            <w:gridSpan w:val="6"/>
          </w:tcPr>
          <w:p w:rsidR="00FC7983" w:rsidRDefault="00FC7983" w:rsidP="00FC7983">
            <w:r>
              <w:t>Nom :</w:t>
            </w:r>
          </w:p>
        </w:tc>
        <w:tc>
          <w:tcPr>
            <w:tcW w:w="2828" w:type="dxa"/>
            <w:gridSpan w:val="4"/>
          </w:tcPr>
          <w:p w:rsidR="00FC7983" w:rsidRDefault="00FC7983" w:rsidP="00FC7983">
            <w:r>
              <w:t>Nom :</w:t>
            </w:r>
          </w:p>
        </w:tc>
        <w:tc>
          <w:tcPr>
            <w:tcW w:w="2830" w:type="dxa"/>
            <w:gridSpan w:val="4"/>
          </w:tcPr>
          <w:p w:rsidR="00FC7983" w:rsidRDefault="00FC7983" w:rsidP="00FC7983">
            <w:r>
              <w:t>Nom :</w:t>
            </w:r>
          </w:p>
        </w:tc>
        <w:tc>
          <w:tcPr>
            <w:tcW w:w="2831" w:type="dxa"/>
            <w:gridSpan w:val="4"/>
          </w:tcPr>
          <w:p w:rsidR="00FC7983" w:rsidRDefault="00FC7983" w:rsidP="00FC7983">
            <w:r>
              <w:t>Nom :</w:t>
            </w:r>
          </w:p>
        </w:tc>
      </w:tr>
      <w:tr w:rsidR="00FC7983" w:rsidTr="00FC7983">
        <w:tc>
          <w:tcPr>
            <w:tcW w:w="3744" w:type="dxa"/>
            <w:gridSpan w:val="3"/>
          </w:tcPr>
          <w:p w:rsidR="00FC7983" w:rsidRDefault="00FC7983" w:rsidP="00FC7983">
            <w:r>
              <w:t>Compétences évaluées</w:t>
            </w:r>
          </w:p>
        </w:tc>
        <w:tc>
          <w:tcPr>
            <w:tcW w:w="54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7" w:type="dxa"/>
            <w:gridSpan w:val="2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7" w:type="dxa"/>
            <w:gridSpan w:val="2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  <w:tc>
          <w:tcPr>
            <w:tcW w:w="707" w:type="dxa"/>
          </w:tcPr>
          <w:p w:rsidR="00FC7983" w:rsidRDefault="00FC7983" w:rsidP="00FC7983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ECA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NA</w:t>
            </w:r>
          </w:p>
        </w:tc>
        <w:tc>
          <w:tcPr>
            <w:tcW w:w="708" w:type="dxa"/>
          </w:tcPr>
          <w:p w:rsidR="00FC7983" w:rsidRDefault="00FC7983" w:rsidP="00FC7983">
            <w:pPr>
              <w:jc w:val="center"/>
            </w:pPr>
            <w:r>
              <w:t>note</w:t>
            </w:r>
          </w:p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Réaliser dissolution</w:t>
            </w:r>
          </w:p>
        </w:tc>
        <w:tc>
          <w:tcPr>
            <w:tcW w:w="576" w:type="dxa"/>
            <w:vMerge w:val="restart"/>
          </w:tcPr>
          <w:p w:rsidR="00FC7983" w:rsidRDefault="00FC7983" w:rsidP="00FC7983">
            <w:pPr>
              <w:jc w:val="center"/>
            </w:pPr>
            <w:r>
              <w:t>Sur 8</w:t>
            </w:r>
          </w:p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Réaliser dilution</w:t>
            </w:r>
          </w:p>
        </w:tc>
        <w:tc>
          <w:tcPr>
            <w:tcW w:w="576" w:type="dxa"/>
            <w:vMerge/>
          </w:tcPr>
          <w:p w:rsidR="00FC7983" w:rsidRDefault="00FC7983" w:rsidP="00FC7983"/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Analyser dissolution</w:t>
            </w:r>
          </w:p>
        </w:tc>
        <w:tc>
          <w:tcPr>
            <w:tcW w:w="576" w:type="dxa"/>
            <w:vMerge w:val="restart"/>
          </w:tcPr>
          <w:p w:rsidR="00FC7983" w:rsidRDefault="00FC7983" w:rsidP="00FC7983">
            <w:pPr>
              <w:jc w:val="center"/>
            </w:pPr>
            <w:r>
              <w:t>Sur 5</w:t>
            </w:r>
          </w:p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Analyser spectre</w:t>
            </w:r>
          </w:p>
        </w:tc>
        <w:tc>
          <w:tcPr>
            <w:tcW w:w="576" w:type="dxa"/>
            <w:vMerge/>
          </w:tcPr>
          <w:p w:rsidR="00FC7983" w:rsidRDefault="00FC7983" w:rsidP="00FC7983"/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Valider spectre</w:t>
            </w:r>
          </w:p>
        </w:tc>
        <w:tc>
          <w:tcPr>
            <w:tcW w:w="576" w:type="dxa"/>
            <w:vMerge w:val="restart"/>
          </w:tcPr>
          <w:p w:rsidR="00FC7983" w:rsidRDefault="00FC7983" w:rsidP="00FC7983">
            <w:pPr>
              <w:jc w:val="center"/>
            </w:pPr>
            <w:r>
              <w:t>Sur 7</w:t>
            </w:r>
          </w:p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 w:val="restart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168" w:type="dxa"/>
            <w:gridSpan w:val="2"/>
          </w:tcPr>
          <w:p w:rsidR="00FC7983" w:rsidRDefault="00FC7983" w:rsidP="00FC7983">
            <w:r>
              <w:t>Valider courbe d’absorbance</w:t>
            </w:r>
          </w:p>
        </w:tc>
        <w:tc>
          <w:tcPr>
            <w:tcW w:w="576" w:type="dxa"/>
            <w:vMerge/>
          </w:tcPr>
          <w:p w:rsidR="00FC7983" w:rsidRDefault="00FC7983" w:rsidP="00FC7983"/>
        </w:tc>
        <w:tc>
          <w:tcPr>
            <w:tcW w:w="547" w:type="dxa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gridSpan w:val="2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  <w:vMerge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7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  <w:tc>
          <w:tcPr>
            <w:tcW w:w="708" w:type="dxa"/>
          </w:tcPr>
          <w:p w:rsidR="00FC7983" w:rsidRDefault="00FC7983" w:rsidP="00FC7983"/>
        </w:tc>
      </w:tr>
      <w:tr w:rsidR="00FC7983" w:rsidTr="00FC7983">
        <w:tc>
          <w:tcPr>
            <w:tcW w:w="3744" w:type="dxa"/>
            <w:gridSpan w:val="3"/>
          </w:tcPr>
          <w:p w:rsidR="00FC7983" w:rsidRPr="004B26B4" w:rsidRDefault="00FC7983" w:rsidP="00FC7983">
            <w:pPr>
              <w:jc w:val="center"/>
              <w:rPr>
                <w:b/>
              </w:rPr>
            </w:pPr>
            <w:r w:rsidRPr="004B26B4">
              <w:rPr>
                <w:b/>
              </w:rPr>
              <w:t>Note</w:t>
            </w:r>
            <w:r>
              <w:rPr>
                <w:b/>
              </w:rPr>
              <w:t xml:space="preserve"> finale</w:t>
            </w:r>
          </w:p>
        </w:tc>
        <w:tc>
          <w:tcPr>
            <w:tcW w:w="2668" w:type="dxa"/>
            <w:gridSpan w:val="6"/>
          </w:tcPr>
          <w:p w:rsidR="00FC7983" w:rsidRDefault="00FC7983" w:rsidP="00FC7983"/>
        </w:tc>
        <w:tc>
          <w:tcPr>
            <w:tcW w:w="2828" w:type="dxa"/>
            <w:gridSpan w:val="4"/>
          </w:tcPr>
          <w:p w:rsidR="00FC7983" w:rsidRDefault="00FC7983" w:rsidP="00FC7983"/>
        </w:tc>
        <w:tc>
          <w:tcPr>
            <w:tcW w:w="2830" w:type="dxa"/>
            <w:gridSpan w:val="4"/>
          </w:tcPr>
          <w:p w:rsidR="00FC7983" w:rsidRDefault="00FC7983" w:rsidP="00FC7983"/>
        </w:tc>
        <w:tc>
          <w:tcPr>
            <w:tcW w:w="2831" w:type="dxa"/>
            <w:gridSpan w:val="4"/>
          </w:tcPr>
          <w:p w:rsidR="00FC7983" w:rsidRDefault="00FC7983" w:rsidP="00FC7983"/>
        </w:tc>
      </w:tr>
    </w:tbl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p w:rsidR="00FC7983" w:rsidRDefault="00FC7983" w:rsidP="00661518">
      <w:pPr>
        <w:pStyle w:val="Retraitcorpsdetexte"/>
        <w:tabs>
          <w:tab w:val="left" w:pos="1572"/>
        </w:tabs>
        <w:ind w:left="0"/>
        <w:jc w:val="both"/>
        <w:rPr>
          <w:bCs/>
        </w:rPr>
      </w:pPr>
    </w:p>
    <w:sectPr w:rsidR="00FC7983" w:rsidSect="00FC7983">
      <w:pgSz w:w="16838" w:h="11906" w:orient="landscape"/>
      <w:pgMar w:top="1417" w:right="567" w:bottom="1417" w:left="7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671" w:rsidRDefault="00185671" w:rsidP="00260DAC">
      <w:r>
        <w:separator/>
      </w:r>
    </w:p>
  </w:endnote>
  <w:endnote w:type="continuationSeparator" w:id="0">
    <w:p w:rsidR="00185671" w:rsidRDefault="00185671" w:rsidP="0026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671" w:rsidRDefault="00185671" w:rsidP="00260DAC">
      <w:r>
        <w:separator/>
      </w:r>
    </w:p>
  </w:footnote>
  <w:footnote w:type="continuationSeparator" w:id="0">
    <w:p w:rsidR="00185671" w:rsidRDefault="00185671" w:rsidP="00260D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AC" w:rsidRDefault="00260DAC" w:rsidP="00260DAC">
    <w:pPr>
      <w:pStyle w:val="En-tte"/>
      <w:jc w:val="center"/>
    </w:pPr>
    <w:r>
      <w:t>Eric BOUVIER – lycée Fabert - Metz</w:t>
    </w:r>
  </w:p>
  <w:p w:rsidR="00260DAC" w:rsidRDefault="00260DA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3F0A"/>
    <w:multiLevelType w:val="hybridMultilevel"/>
    <w:tmpl w:val="C868F5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230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C3EBF"/>
    <w:multiLevelType w:val="hybridMultilevel"/>
    <w:tmpl w:val="B6C2B5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B2EED"/>
    <w:multiLevelType w:val="hybridMultilevel"/>
    <w:tmpl w:val="BF8613F0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98396D"/>
    <w:multiLevelType w:val="hybridMultilevel"/>
    <w:tmpl w:val="869803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62A6A"/>
    <w:multiLevelType w:val="hybridMultilevel"/>
    <w:tmpl w:val="5A445C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F20EF"/>
    <w:multiLevelType w:val="hybridMultilevel"/>
    <w:tmpl w:val="2D64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5B10EB"/>
    <w:multiLevelType w:val="hybridMultilevel"/>
    <w:tmpl w:val="47B66034"/>
    <w:lvl w:ilvl="0" w:tplc="F48413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FFAAC2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4334C8C"/>
    <w:multiLevelType w:val="hybridMultilevel"/>
    <w:tmpl w:val="BF8613F0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A264A8A"/>
    <w:multiLevelType w:val="hybridMultilevel"/>
    <w:tmpl w:val="8F2277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B0430F"/>
    <w:multiLevelType w:val="hybridMultilevel"/>
    <w:tmpl w:val="BD7CB9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D7974"/>
    <w:multiLevelType w:val="hybridMultilevel"/>
    <w:tmpl w:val="527A6A5C"/>
    <w:lvl w:ilvl="0" w:tplc="6C905F04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363E41"/>
    <w:multiLevelType w:val="hybridMultilevel"/>
    <w:tmpl w:val="13C6D1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133D35"/>
    <w:multiLevelType w:val="hybridMultilevel"/>
    <w:tmpl w:val="A49800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411E4E"/>
    <w:multiLevelType w:val="hybridMultilevel"/>
    <w:tmpl w:val="0D42DC34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26876A2"/>
    <w:multiLevelType w:val="hybridMultilevel"/>
    <w:tmpl w:val="1C3A53AE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70E4BDF"/>
    <w:multiLevelType w:val="hybridMultilevel"/>
    <w:tmpl w:val="F5C88B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3C16E0"/>
    <w:multiLevelType w:val="hybridMultilevel"/>
    <w:tmpl w:val="6EE0202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A37A83"/>
    <w:multiLevelType w:val="hybridMultilevel"/>
    <w:tmpl w:val="72FA6CE2"/>
    <w:lvl w:ilvl="0" w:tplc="6C905F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95E8D"/>
    <w:multiLevelType w:val="hybridMultilevel"/>
    <w:tmpl w:val="BF8613F0"/>
    <w:lvl w:ilvl="0" w:tplc="040C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FA249FA"/>
    <w:multiLevelType w:val="hybridMultilevel"/>
    <w:tmpl w:val="762C12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6"/>
  </w:num>
  <w:num w:numId="5">
    <w:abstractNumId w:val="9"/>
  </w:num>
  <w:num w:numId="6">
    <w:abstractNumId w:val="8"/>
  </w:num>
  <w:num w:numId="7">
    <w:abstractNumId w:val="3"/>
  </w:num>
  <w:num w:numId="8">
    <w:abstractNumId w:val="19"/>
  </w:num>
  <w:num w:numId="9">
    <w:abstractNumId w:val="17"/>
  </w:num>
  <w:num w:numId="10">
    <w:abstractNumId w:val="10"/>
  </w:num>
  <w:num w:numId="11">
    <w:abstractNumId w:val="15"/>
  </w:num>
  <w:num w:numId="12">
    <w:abstractNumId w:val="13"/>
  </w:num>
  <w:num w:numId="13">
    <w:abstractNumId w:val="6"/>
  </w:num>
  <w:num w:numId="14">
    <w:abstractNumId w:val="14"/>
  </w:num>
  <w:num w:numId="15">
    <w:abstractNumId w:val="18"/>
  </w:num>
  <w:num w:numId="16">
    <w:abstractNumId w:val="2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2F9"/>
    <w:rsid w:val="000406B4"/>
    <w:rsid w:val="000572C0"/>
    <w:rsid w:val="000863E2"/>
    <w:rsid w:val="000A5B1F"/>
    <w:rsid w:val="00185671"/>
    <w:rsid w:val="001974FD"/>
    <w:rsid w:val="001A472E"/>
    <w:rsid w:val="00210095"/>
    <w:rsid w:val="002205F3"/>
    <w:rsid w:val="00227FAA"/>
    <w:rsid w:val="00232B96"/>
    <w:rsid w:val="00257ABA"/>
    <w:rsid w:val="00260DAC"/>
    <w:rsid w:val="00287EF9"/>
    <w:rsid w:val="002E0434"/>
    <w:rsid w:val="00325691"/>
    <w:rsid w:val="0034511C"/>
    <w:rsid w:val="00355AE5"/>
    <w:rsid w:val="0038382B"/>
    <w:rsid w:val="003B37E7"/>
    <w:rsid w:val="003B5A77"/>
    <w:rsid w:val="003C1F0A"/>
    <w:rsid w:val="003F4224"/>
    <w:rsid w:val="00413178"/>
    <w:rsid w:val="0041587E"/>
    <w:rsid w:val="0047404C"/>
    <w:rsid w:val="00483ED4"/>
    <w:rsid w:val="004B5AEB"/>
    <w:rsid w:val="004C37B5"/>
    <w:rsid w:val="00501567"/>
    <w:rsid w:val="00530794"/>
    <w:rsid w:val="0053745E"/>
    <w:rsid w:val="00541F67"/>
    <w:rsid w:val="00576051"/>
    <w:rsid w:val="005A2F1B"/>
    <w:rsid w:val="005F131D"/>
    <w:rsid w:val="006132F9"/>
    <w:rsid w:val="006228AF"/>
    <w:rsid w:val="00623AFC"/>
    <w:rsid w:val="006469BC"/>
    <w:rsid w:val="00661518"/>
    <w:rsid w:val="006D0C6B"/>
    <w:rsid w:val="006E0141"/>
    <w:rsid w:val="006E1246"/>
    <w:rsid w:val="00712EE0"/>
    <w:rsid w:val="00732E53"/>
    <w:rsid w:val="00737FF5"/>
    <w:rsid w:val="007863DB"/>
    <w:rsid w:val="007C1D24"/>
    <w:rsid w:val="007C3D45"/>
    <w:rsid w:val="00800F4C"/>
    <w:rsid w:val="00807679"/>
    <w:rsid w:val="00827C90"/>
    <w:rsid w:val="0086091D"/>
    <w:rsid w:val="008645CB"/>
    <w:rsid w:val="008B300B"/>
    <w:rsid w:val="00904E36"/>
    <w:rsid w:val="00993D44"/>
    <w:rsid w:val="009C56EC"/>
    <w:rsid w:val="009E4A67"/>
    <w:rsid w:val="009F4332"/>
    <w:rsid w:val="00A515DC"/>
    <w:rsid w:val="00A60061"/>
    <w:rsid w:val="00AC4AB3"/>
    <w:rsid w:val="00B015C5"/>
    <w:rsid w:val="00B24FB3"/>
    <w:rsid w:val="00B305E0"/>
    <w:rsid w:val="00B905B5"/>
    <w:rsid w:val="00BC2DD1"/>
    <w:rsid w:val="00BE02A1"/>
    <w:rsid w:val="00BE715C"/>
    <w:rsid w:val="00C04B19"/>
    <w:rsid w:val="00C95BDF"/>
    <w:rsid w:val="00CB432B"/>
    <w:rsid w:val="00D00DA1"/>
    <w:rsid w:val="00D15762"/>
    <w:rsid w:val="00D214AE"/>
    <w:rsid w:val="00D31762"/>
    <w:rsid w:val="00D70947"/>
    <w:rsid w:val="00D730CF"/>
    <w:rsid w:val="00DF39C2"/>
    <w:rsid w:val="00DF662D"/>
    <w:rsid w:val="00E03D6F"/>
    <w:rsid w:val="00E04A1B"/>
    <w:rsid w:val="00E06BA2"/>
    <w:rsid w:val="00E202D4"/>
    <w:rsid w:val="00F624EC"/>
    <w:rsid w:val="00F7213B"/>
    <w:rsid w:val="00FC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051"/>
    <w:rPr>
      <w:sz w:val="24"/>
      <w:szCs w:val="24"/>
    </w:rPr>
  </w:style>
  <w:style w:type="paragraph" w:styleId="Titre1">
    <w:name w:val="heading 1"/>
    <w:basedOn w:val="Normal"/>
    <w:next w:val="Normal"/>
    <w:qFormat/>
    <w:rsid w:val="00576051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576051"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576051"/>
    <w:pPr>
      <w:keepNext/>
      <w:shd w:val="clear" w:color="auto" w:fill="D9D9D9"/>
      <w:jc w:val="center"/>
      <w:outlineLvl w:val="2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576051"/>
    <w:pPr>
      <w:ind w:left="360"/>
    </w:pPr>
  </w:style>
  <w:style w:type="paragraph" w:styleId="Textedebulles">
    <w:name w:val="Balloon Text"/>
    <w:basedOn w:val="Normal"/>
    <w:semiHidden/>
    <w:rsid w:val="0057605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576051"/>
    <w:pPr>
      <w:jc w:val="both"/>
    </w:pPr>
  </w:style>
  <w:style w:type="paragraph" w:customStyle="1" w:styleId="StyleGrasCentrMotifTransparenteArrire-plan2">
    <w:name w:val="Style Gras Centré Motif : Transparente (Arrière-plan 2)"/>
    <w:basedOn w:val="Normal"/>
    <w:rsid w:val="00D730CF"/>
    <w:pPr>
      <w:shd w:val="clear" w:color="auto" w:fill="EEECE1"/>
      <w:spacing w:line="264" w:lineRule="auto"/>
      <w:jc w:val="center"/>
    </w:pPr>
    <w:rPr>
      <w:rFonts w:ascii="Arial" w:hAnsi="Arial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rsid w:val="00260D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0DAC"/>
    <w:rPr>
      <w:sz w:val="24"/>
      <w:szCs w:val="24"/>
    </w:rPr>
  </w:style>
  <w:style w:type="paragraph" w:styleId="Pieddepage">
    <w:name w:val="footer"/>
    <w:basedOn w:val="Normal"/>
    <w:link w:val="PieddepageCar"/>
    <w:rsid w:val="00260D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60D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N°10 Dosage acide-base par conductimétrie</vt:lpstr>
    </vt:vector>
  </TitlesOfParts>
  <Company>AREL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N°10 Dosage acide-base par conductimétrie</dc:title>
  <dc:creator>Eric Bouvier</dc:creator>
  <cp:lastModifiedBy>Sophie</cp:lastModifiedBy>
  <cp:revision>18</cp:revision>
  <cp:lastPrinted>2012-11-30T06:37:00Z</cp:lastPrinted>
  <dcterms:created xsi:type="dcterms:W3CDTF">2014-01-02T18:17:00Z</dcterms:created>
  <dcterms:modified xsi:type="dcterms:W3CDTF">2014-03-04T10:12:00Z</dcterms:modified>
</cp:coreProperties>
</file>