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6" w:type="dxa"/>
        <w:tblBorders>
          <w:top w:val="thinThickSmallGap" w:sz="24" w:space="0" w:color="FF0000"/>
          <w:left w:val="thinThickSmallGap" w:sz="24" w:space="0" w:color="FF0000"/>
          <w:bottom w:val="thickThinSmallGap" w:sz="24" w:space="0" w:color="FF0000"/>
          <w:right w:val="thickThinSmallGap" w:sz="24" w:space="0" w:color="FF0000"/>
          <w:insideH w:val="single" w:sz="6" w:space="0" w:color="FF0000"/>
          <w:insideV w:val="single" w:sz="6" w:space="0" w:color="FF0000"/>
        </w:tblBorders>
        <w:shd w:val="clear" w:color="auto" w:fill="FFFFFF"/>
        <w:tblLayout w:type="fixed"/>
        <w:tblCellMar>
          <w:left w:w="70" w:type="dxa"/>
          <w:right w:w="70" w:type="dxa"/>
        </w:tblCellMar>
        <w:tblLook w:val="0000" w:firstRow="0" w:lastRow="0" w:firstColumn="0" w:lastColumn="0" w:noHBand="0" w:noVBand="0"/>
      </w:tblPr>
      <w:tblGrid>
        <w:gridCol w:w="3331"/>
        <w:gridCol w:w="6945"/>
      </w:tblGrid>
      <w:tr w:rsidR="00185844" w:rsidRPr="00336A31" w:rsidTr="00557709">
        <w:trPr>
          <w:trHeight w:val="476"/>
        </w:trPr>
        <w:tc>
          <w:tcPr>
            <w:tcW w:w="3331" w:type="dxa"/>
            <w:shd w:val="clear" w:color="auto" w:fill="FFFFFF"/>
            <w:vAlign w:val="center"/>
          </w:tcPr>
          <w:p w:rsidR="00185844" w:rsidRPr="00336A31" w:rsidRDefault="00185844" w:rsidP="00557709">
            <w:pPr>
              <w:pStyle w:val="Titre2"/>
              <w:spacing w:before="0" w:after="0"/>
              <w:rPr>
                <w:rFonts w:ascii="Calibri" w:hAnsi="Calibri"/>
                <w:i/>
                <w:iCs/>
                <w:sz w:val="10"/>
                <w:szCs w:val="10"/>
              </w:rPr>
            </w:pPr>
          </w:p>
          <w:p w:rsidR="00185844" w:rsidRPr="00336A31" w:rsidRDefault="00544256" w:rsidP="00557709">
            <w:pPr>
              <w:pStyle w:val="Titre2"/>
              <w:spacing w:before="0" w:after="0"/>
              <w:ind w:left="0"/>
              <w:jc w:val="center"/>
              <w:rPr>
                <w:rFonts w:ascii="Calibri" w:hAnsi="Calibri"/>
                <w:b/>
                <w:iCs/>
                <w:sz w:val="18"/>
                <w:szCs w:val="18"/>
              </w:rPr>
            </w:pPr>
            <w:r>
              <w:rPr>
                <w:rFonts w:ascii="Calibri" w:hAnsi="Calibri"/>
                <w:b/>
                <w:iCs/>
                <w:sz w:val="18"/>
                <w:szCs w:val="18"/>
              </w:rPr>
              <w:t xml:space="preserve">Première </w:t>
            </w:r>
            <w:r w:rsidR="00336A31" w:rsidRPr="00336A31">
              <w:rPr>
                <w:rFonts w:ascii="Calibri" w:hAnsi="Calibri"/>
                <w:b/>
                <w:iCs/>
                <w:sz w:val="18"/>
                <w:szCs w:val="18"/>
              </w:rPr>
              <w:t>S</w:t>
            </w:r>
            <w:r w:rsidR="00185844" w:rsidRPr="00336A31">
              <w:rPr>
                <w:rFonts w:ascii="Calibri" w:hAnsi="Calibri"/>
                <w:b/>
                <w:iCs/>
                <w:sz w:val="18"/>
                <w:szCs w:val="18"/>
              </w:rPr>
              <w:t xml:space="preserve"> : </w:t>
            </w:r>
            <w:r w:rsidR="00336A31" w:rsidRPr="00336A31">
              <w:rPr>
                <w:rFonts w:ascii="Calibri" w:hAnsi="Calibri"/>
                <w:b/>
                <w:iCs/>
                <w:sz w:val="18"/>
                <w:szCs w:val="18"/>
              </w:rPr>
              <w:t xml:space="preserve">Thème </w:t>
            </w:r>
            <w:r w:rsidR="00185844" w:rsidRPr="00336A31">
              <w:rPr>
                <w:rFonts w:ascii="Calibri" w:hAnsi="Calibri"/>
                <w:b/>
                <w:iCs/>
                <w:sz w:val="18"/>
                <w:szCs w:val="18"/>
              </w:rPr>
              <w:t>Observer</w:t>
            </w:r>
          </w:p>
          <w:p w:rsidR="00185844" w:rsidRPr="00336A31" w:rsidRDefault="00185844" w:rsidP="00557709">
            <w:pPr>
              <w:pStyle w:val="Titre2"/>
              <w:spacing w:before="0" w:after="0"/>
              <w:ind w:left="0"/>
              <w:jc w:val="center"/>
              <w:rPr>
                <w:rFonts w:ascii="Calibri" w:hAnsi="Calibri"/>
                <w:b/>
                <w:iCs/>
                <w:color w:val="0000FF"/>
                <w:sz w:val="18"/>
                <w:szCs w:val="18"/>
              </w:rPr>
            </w:pPr>
            <w:r w:rsidRPr="00336A31">
              <w:rPr>
                <w:rFonts w:ascii="Calibri" w:hAnsi="Calibri"/>
                <w:b/>
                <w:iCs/>
                <w:color w:val="0000FF"/>
                <w:sz w:val="18"/>
                <w:szCs w:val="18"/>
              </w:rPr>
              <w:t>Couleurs et images</w:t>
            </w:r>
          </w:p>
          <w:p w:rsidR="00185844" w:rsidRPr="00336A31" w:rsidRDefault="00185844" w:rsidP="00557709">
            <w:pPr>
              <w:rPr>
                <w:rFonts w:ascii="Calibri" w:hAnsi="Calibri"/>
                <w:sz w:val="4"/>
                <w:szCs w:val="4"/>
              </w:rPr>
            </w:pPr>
          </w:p>
          <w:p w:rsidR="00185844" w:rsidRPr="00336A31" w:rsidRDefault="00185844" w:rsidP="00557709">
            <w:pPr>
              <w:rPr>
                <w:rFonts w:ascii="Calibri" w:hAnsi="Calibri"/>
                <w:sz w:val="4"/>
                <w:szCs w:val="4"/>
              </w:rPr>
            </w:pPr>
          </w:p>
        </w:tc>
        <w:tc>
          <w:tcPr>
            <w:tcW w:w="6945" w:type="dxa"/>
            <w:shd w:val="clear" w:color="auto" w:fill="FFFFFF"/>
            <w:vAlign w:val="center"/>
          </w:tcPr>
          <w:p w:rsidR="00185844" w:rsidRPr="00544256" w:rsidRDefault="00185844" w:rsidP="00557709">
            <w:pPr>
              <w:pStyle w:val="Titre5"/>
              <w:numPr>
                <w:ilvl w:val="0"/>
                <w:numId w:val="0"/>
              </w:numPr>
              <w:spacing w:line="240" w:lineRule="auto"/>
              <w:jc w:val="center"/>
              <w:rPr>
                <w:rFonts w:ascii="Calibri" w:hAnsi="Calibri"/>
                <w:bCs/>
                <w:i/>
                <w:iCs/>
                <w:caps/>
                <w:color w:val="FF0000"/>
                <w:sz w:val="40"/>
                <w:szCs w:val="40"/>
                <w:u w:val="none"/>
              </w:rPr>
            </w:pPr>
            <w:r w:rsidRPr="00544256">
              <w:rPr>
                <w:rFonts w:ascii="Calibri" w:hAnsi="Calibri"/>
                <w:caps/>
                <w:color w:val="FF0000"/>
                <w:sz w:val="40"/>
                <w:szCs w:val="40"/>
                <w:u w:val="none"/>
              </w:rPr>
              <w:t xml:space="preserve">LES GUIMAUVES                      </w:t>
            </w:r>
          </w:p>
        </w:tc>
      </w:tr>
    </w:tbl>
    <w:p w:rsidR="00336A31" w:rsidRPr="007B2A64" w:rsidRDefault="007B2A64" w:rsidP="00185844">
      <w:pPr>
        <w:jc w:val="both"/>
        <w:rPr>
          <w:rFonts w:ascii="Calibri" w:hAnsi="Calibri"/>
          <w:sz w:val="22"/>
          <w:szCs w:val="22"/>
        </w:rPr>
      </w:pPr>
      <w:r w:rsidRPr="007B2A64">
        <w:rPr>
          <w:rFonts w:ascii="Calibri" w:hAnsi="Calibri"/>
          <w:sz w:val="22"/>
          <w:szCs w:val="22"/>
        </w:rPr>
        <w:t xml:space="preserve">Auteur : Stéphane CARRE : </w:t>
      </w:r>
      <w:hyperlink r:id="rId9" w:history="1">
        <w:r w:rsidRPr="007B2A64">
          <w:rPr>
            <w:rStyle w:val="Lienhypertexte"/>
            <w:rFonts w:ascii="Calibri" w:hAnsi="Calibri"/>
            <w:color w:val="auto"/>
            <w:sz w:val="22"/>
            <w:szCs w:val="22"/>
          </w:rPr>
          <w:t>Stephane.Carre@ac-nancy-metz.fr</w:t>
        </w:r>
      </w:hyperlink>
    </w:p>
    <w:p w:rsidR="00336A31" w:rsidRPr="008354C9" w:rsidRDefault="008354C9" w:rsidP="00185844">
      <w:pPr>
        <w:jc w:val="both"/>
        <w:rPr>
          <w:rFonts w:ascii="Calibri" w:hAnsi="Calibri"/>
          <w:b/>
          <w:i/>
          <w:color w:val="000000"/>
          <w:sz w:val="22"/>
          <w:szCs w:val="22"/>
        </w:rPr>
      </w:pPr>
      <w:r w:rsidRPr="008354C9">
        <w:rPr>
          <w:rFonts w:ascii="Calibri" w:hAnsi="Calibri"/>
          <w:b/>
          <w:i/>
          <w:color w:val="000000"/>
          <w:sz w:val="22"/>
          <w:szCs w:val="22"/>
        </w:rPr>
        <w:t>Document modifié à partir d'une ressource de l'</w:t>
      </w:r>
      <w:r>
        <w:rPr>
          <w:rFonts w:ascii="Calibri" w:hAnsi="Calibri"/>
          <w:b/>
          <w:i/>
          <w:color w:val="000000"/>
          <w:sz w:val="22"/>
          <w:szCs w:val="22"/>
        </w:rPr>
        <w:t>A</w:t>
      </w:r>
      <w:r w:rsidRPr="008354C9">
        <w:rPr>
          <w:rFonts w:ascii="Calibri" w:hAnsi="Calibri"/>
          <w:b/>
          <w:i/>
          <w:color w:val="000000"/>
          <w:sz w:val="22"/>
          <w:szCs w:val="22"/>
        </w:rPr>
        <w:t>cadémie de Dijon</w:t>
      </w:r>
      <w:r w:rsidR="00544256">
        <w:rPr>
          <w:rFonts w:ascii="Calibri" w:hAnsi="Calibri"/>
          <w:b/>
          <w:i/>
          <w:color w:val="000000"/>
          <w:sz w:val="22"/>
          <w:szCs w:val="22"/>
        </w:rPr>
        <w:t>.</w:t>
      </w:r>
    </w:p>
    <w:p w:rsidR="008354C9" w:rsidRPr="00336A31" w:rsidRDefault="008354C9" w:rsidP="00185844">
      <w:pPr>
        <w:jc w:val="both"/>
        <w:rPr>
          <w:rFonts w:ascii="Calibri" w:hAnsi="Calibri"/>
          <w:color w:val="000000"/>
          <w:sz w:val="22"/>
          <w:szCs w:val="22"/>
        </w:rPr>
      </w:pPr>
    </w:p>
    <w:p w:rsidR="00185844" w:rsidRPr="00336A31" w:rsidRDefault="00185844" w:rsidP="00185844">
      <w:pPr>
        <w:tabs>
          <w:tab w:val="left" w:pos="1368"/>
          <w:tab w:val="left" w:pos="3178"/>
        </w:tabs>
        <w:spacing w:after="60"/>
        <w:ind w:left="2693" w:hanging="2693"/>
        <w:rPr>
          <w:rFonts w:ascii="Calibri" w:hAnsi="Calibri"/>
          <w:b/>
          <w:color w:val="0000FF"/>
          <w:sz w:val="22"/>
          <w:szCs w:val="22"/>
          <w:u w:val="single"/>
        </w:rPr>
      </w:pPr>
      <w:r w:rsidRPr="00336A31">
        <w:rPr>
          <w:rFonts w:ascii="Calibri" w:hAnsi="Calibri"/>
          <w:b/>
          <w:color w:val="0000FF"/>
          <w:sz w:val="22"/>
          <w:szCs w:val="22"/>
          <w:u w:val="single"/>
        </w:rPr>
        <w:t>Programme de première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3"/>
      </w:tblGrid>
      <w:tr w:rsidR="00185844" w:rsidRPr="00336A31" w:rsidTr="00557709">
        <w:tc>
          <w:tcPr>
            <w:tcW w:w="5172" w:type="dxa"/>
          </w:tcPr>
          <w:p w:rsidR="00185844" w:rsidRPr="00336A31" w:rsidRDefault="00185844" w:rsidP="00557709">
            <w:pPr>
              <w:tabs>
                <w:tab w:val="left" w:pos="1368"/>
                <w:tab w:val="left" w:pos="3178"/>
              </w:tabs>
              <w:jc w:val="center"/>
              <w:rPr>
                <w:rFonts w:ascii="Calibri" w:hAnsi="Calibri"/>
                <w:b/>
                <w:sz w:val="22"/>
                <w:szCs w:val="22"/>
              </w:rPr>
            </w:pPr>
            <w:r w:rsidRPr="00336A31">
              <w:rPr>
                <w:rFonts w:ascii="Calibri" w:hAnsi="Calibri"/>
                <w:b/>
                <w:sz w:val="22"/>
                <w:szCs w:val="22"/>
              </w:rPr>
              <w:t>Notions et contenus</w:t>
            </w:r>
          </w:p>
        </w:tc>
        <w:tc>
          <w:tcPr>
            <w:tcW w:w="5173" w:type="dxa"/>
          </w:tcPr>
          <w:p w:rsidR="00185844" w:rsidRPr="00336A31" w:rsidRDefault="00185844" w:rsidP="00557709">
            <w:pPr>
              <w:tabs>
                <w:tab w:val="left" w:pos="1368"/>
                <w:tab w:val="left" w:pos="3178"/>
              </w:tabs>
              <w:jc w:val="center"/>
              <w:rPr>
                <w:rFonts w:ascii="Calibri" w:hAnsi="Calibri"/>
                <w:b/>
                <w:sz w:val="22"/>
                <w:szCs w:val="22"/>
              </w:rPr>
            </w:pPr>
            <w:r w:rsidRPr="00336A31">
              <w:rPr>
                <w:rFonts w:ascii="Calibri" w:hAnsi="Calibri"/>
                <w:b/>
                <w:sz w:val="22"/>
                <w:szCs w:val="22"/>
              </w:rPr>
              <w:t>Compétences attendues</w:t>
            </w:r>
          </w:p>
        </w:tc>
      </w:tr>
      <w:tr w:rsidR="00185844" w:rsidRPr="00336A31" w:rsidTr="00557709">
        <w:tc>
          <w:tcPr>
            <w:tcW w:w="10345" w:type="dxa"/>
            <w:gridSpan w:val="2"/>
          </w:tcPr>
          <w:p w:rsidR="00185844" w:rsidRPr="00336A31" w:rsidRDefault="00185844" w:rsidP="00557709">
            <w:pPr>
              <w:tabs>
                <w:tab w:val="left" w:pos="1368"/>
                <w:tab w:val="left" w:pos="3178"/>
              </w:tabs>
              <w:jc w:val="both"/>
              <w:rPr>
                <w:rFonts w:ascii="Calibri" w:hAnsi="Calibri"/>
                <w:sz w:val="22"/>
                <w:szCs w:val="22"/>
              </w:rPr>
            </w:pPr>
            <w:r w:rsidRPr="00336A31">
              <w:rPr>
                <w:rFonts w:ascii="Calibri" w:hAnsi="Calibri"/>
                <w:b/>
                <w:sz w:val="22"/>
                <w:szCs w:val="22"/>
              </w:rPr>
              <w:t>Matière colorée</w:t>
            </w:r>
          </w:p>
        </w:tc>
      </w:tr>
      <w:tr w:rsidR="00185844" w:rsidRPr="00336A31" w:rsidTr="00557709">
        <w:tc>
          <w:tcPr>
            <w:tcW w:w="5172" w:type="dxa"/>
          </w:tcPr>
          <w:p w:rsidR="00185844" w:rsidRPr="00336A31" w:rsidRDefault="00185844" w:rsidP="00557709">
            <w:pPr>
              <w:tabs>
                <w:tab w:val="left" w:pos="1368"/>
                <w:tab w:val="left" w:pos="3178"/>
              </w:tabs>
              <w:jc w:val="both"/>
              <w:rPr>
                <w:rFonts w:ascii="Calibri" w:hAnsi="Calibri"/>
                <w:sz w:val="22"/>
                <w:szCs w:val="22"/>
              </w:rPr>
            </w:pPr>
            <w:r w:rsidRPr="00336A31">
              <w:rPr>
                <w:rFonts w:ascii="Calibri" w:hAnsi="Calibri"/>
                <w:sz w:val="22"/>
                <w:szCs w:val="22"/>
              </w:rPr>
              <w:t>Dosage de solutions colorées par étalonnage.</w:t>
            </w:r>
          </w:p>
          <w:p w:rsidR="00185844" w:rsidRPr="00336A31" w:rsidRDefault="00185844" w:rsidP="00557709">
            <w:pPr>
              <w:tabs>
                <w:tab w:val="left" w:pos="1368"/>
                <w:tab w:val="left" w:pos="3178"/>
              </w:tabs>
              <w:jc w:val="both"/>
              <w:rPr>
                <w:rFonts w:ascii="Calibri" w:hAnsi="Calibri" w:cs="Arial"/>
                <w:sz w:val="22"/>
                <w:szCs w:val="22"/>
              </w:rPr>
            </w:pPr>
            <w:r w:rsidRPr="00336A31">
              <w:rPr>
                <w:rFonts w:ascii="Calibri" w:hAnsi="Calibri"/>
                <w:sz w:val="22"/>
                <w:szCs w:val="22"/>
              </w:rPr>
              <w:t xml:space="preserve">Loi de </w:t>
            </w:r>
            <w:proofErr w:type="spellStart"/>
            <w:r w:rsidRPr="00336A31">
              <w:rPr>
                <w:rFonts w:ascii="Calibri" w:hAnsi="Calibri"/>
                <w:sz w:val="22"/>
                <w:szCs w:val="22"/>
              </w:rPr>
              <w:t>Beer</w:t>
            </w:r>
            <w:proofErr w:type="spellEnd"/>
            <w:r w:rsidRPr="00336A31">
              <w:rPr>
                <w:rFonts w:ascii="Calibri" w:hAnsi="Calibri"/>
                <w:sz w:val="22"/>
                <w:szCs w:val="22"/>
              </w:rPr>
              <w:t xml:space="preserve">-Lambert. </w:t>
            </w:r>
          </w:p>
        </w:tc>
        <w:tc>
          <w:tcPr>
            <w:tcW w:w="5173" w:type="dxa"/>
          </w:tcPr>
          <w:p w:rsidR="00185844" w:rsidRPr="00336A31" w:rsidRDefault="00185844" w:rsidP="00557709">
            <w:pPr>
              <w:pStyle w:val="Default"/>
              <w:jc w:val="both"/>
              <w:rPr>
                <w:sz w:val="22"/>
                <w:szCs w:val="22"/>
              </w:rPr>
            </w:pPr>
            <w:r w:rsidRPr="00336A31">
              <w:rPr>
                <w:sz w:val="22"/>
                <w:szCs w:val="22"/>
              </w:rPr>
              <w:t xml:space="preserve">Pratiquer une démarche expérimentale pour déterminer la concentration d’une espèce colorée à partir d’une courbe d’étalonnage en utilisant la loi de </w:t>
            </w:r>
            <w:proofErr w:type="spellStart"/>
            <w:r w:rsidRPr="00336A31">
              <w:rPr>
                <w:sz w:val="22"/>
                <w:szCs w:val="22"/>
              </w:rPr>
              <w:t>Beer</w:t>
            </w:r>
            <w:proofErr w:type="spellEnd"/>
            <w:r w:rsidRPr="00336A31">
              <w:rPr>
                <w:sz w:val="22"/>
                <w:szCs w:val="22"/>
              </w:rPr>
              <w:t>-Lambert.</w:t>
            </w:r>
          </w:p>
        </w:tc>
      </w:tr>
    </w:tbl>
    <w:p w:rsidR="00185844" w:rsidRDefault="00185844" w:rsidP="00185844">
      <w:pPr>
        <w:jc w:val="both"/>
        <w:rPr>
          <w:rFonts w:ascii="Calibri" w:hAnsi="Calibri"/>
          <w:color w:val="000000"/>
          <w:sz w:val="22"/>
          <w:szCs w:val="22"/>
        </w:rPr>
      </w:pPr>
    </w:p>
    <w:p w:rsidR="00336A31" w:rsidRPr="00336A31" w:rsidRDefault="00336A31" w:rsidP="00185844">
      <w:pPr>
        <w:jc w:val="both"/>
        <w:rPr>
          <w:rFonts w:ascii="Calibri" w:hAnsi="Calibri"/>
          <w:color w:val="000000"/>
          <w:sz w:val="22"/>
          <w:szCs w:val="22"/>
        </w:rPr>
      </w:pPr>
    </w:p>
    <w:p w:rsidR="00336A31" w:rsidRPr="00336A31" w:rsidRDefault="00336A31" w:rsidP="00185844">
      <w:pPr>
        <w:jc w:val="both"/>
        <w:rPr>
          <w:rFonts w:ascii="Calibri" w:hAnsi="Calibri"/>
          <w:color w:val="000000"/>
          <w:sz w:val="22"/>
          <w:szCs w:val="22"/>
        </w:rPr>
      </w:pPr>
    </w:p>
    <w:p w:rsidR="00185844" w:rsidRPr="00336A31" w:rsidRDefault="00185844" w:rsidP="00185844">
      <w:pPr>
        <w:spacing w:after="60"/>
        <w:ind w:left="2693" w:hanging="2693"/>
        <w:rPr>
          <w:rFonts w:ascii="Calibri" w:hAnsi="Calibri" w:cs="Arial"/>
          <w:b/>
          <w:color w:val="0000FF"/>
          <w:sz w:val="22"/>
          <w:szCs w:val="22"/>
          <w:u w:val="single"/>
        </w:rPr>
      </w:pPr>
      <w:r w:rsidRPr="00336A31">
        <w:rPr>
          <w:rFonts w:ascii="Calibri" w:hAnsi="Calibri" w:cs="Arial"/>
          <w:b/>
          <w:color w:val="0000FF"/>
          <w:sz w:val="22"/>
          <w:szCs w:val="22"/>
          <w:u w:val="single"/>
        </w:rPr>
        <w:t>Problème</w:t>
      </w:r>
    </w:p>
    <w:p w:rsidR="00185844" w:rsidRPr="00336A31" w:rsidRDefault="00185844" w:rsidP="00185844">
      <w:pPr>
        <w:overflowPunct/>
        <w:ind w:right="-1"/>
        <w:jc w:val="both"/>
        <w:textAlignment w:val="auto"/>
        <w:rPr>
          <w:rFonts w:ascii="Calibri" w:hAnsi="Calibri" w:cs="Arial"/>
          <w:color w:val="000000"/>
          <w:sz w:val="22"/>
          <w:szCs w:val="22"/>
        </w:rPr>
      </w:pPr>
      <w:r w:rsidRPr="00336A31">
        <w:rPr>
          <w:rFonts w:ascii="Calibri" w:hAnsi="Calibri" w:cs="Arial"/>
          <w:color w:val="000000"/>
          <w:sz w:val="22"/>
          <w:szCs w:val="22"/>
        </w:rPr>
        <w:t>Léa, 6 ans, 18 kg, raffole des guimauves que lui confectionne sa mère. Elle a pris l’habitude d’en manger 2 lors de chacun de ses 4 repas quotidiens.</w:t>
      </w:r>
    </w:p>
    <w:p w:rsidR="00185844" w:rsidRPr="00336A31" w:rsidRDefault="00185844" w:rsidP="00185844">
      <w:pPr>
        <w:overflowPunct/>
        <w:ind w:right="-1"/>
        <w:jc w:val="both"/>
        <w:textAlignment w:val="auto"/>
        <w:rPr>
          <w:rFonts w:ascii="Calibri" w:hAnsi="Calibri" w:cs="Arial"/>
          <w:color w:val="000000"/>
          <w:sz w:val="4"/>
          <w:szCs w:val="4"/>
        </w:rPr>
      </w:pPr>
    </w:p>
    <w:p w:rsidR="00185844" w:rsidRPr="00336A31" w:rsidRDefault="00185844" w:rsidP="00185844">
      <w:pPr>
        <w:jc w:val="both"/>
        <w:rPr>
          <w:rFonts w:ascii="Calibri" w:hAnsi="Calibri"/>
          <w:b/>
          <w:sz w:val="22"/>
          <w:szCs w:val="22"/>
        </w:rPr>
      </w:pPr>
      <w:r w:rsidRPr="00336A31">
        <w:rPr>
          <w:rFonts w:ascii="Calibri" w:hAnsi="Calibri"/>
          <w:b/>
          <w:sz w:val="22"/>
          <w:szCs w:val="22"/>
        </w:rPr>
        <w:t>Léa risque-t-elle des problèmes de santé ?</w:t>
      </w:r>
    </w:p>
    <w:p w:rsidR="00185844" w:rsidRPr="00336A31" w:rsidRDefault="00185844" w:rsidP="00185844">
      <w:pPr>
        <w:jc w:val="both"/>
        <w:rPr>
          <w:rFonts w:ascii="Calibri" w:hAnsi="Calibri"/>
          <w:b/>
          <w:sz w:val="8"/>
          <w:szCs w:val="8"/>
        </w:rPr>
      </w:pPr>
    </w:p>
    <w:p w:rsidR="00185844" w:rsidRPr="00336A31" w:rsidRDefault="00185844" w:rsidP="00185844">
      <w:pPr>
        <w:jc w:val="both"/>
        <w:rPr>
          <w:rFonts w:ascii="Calibri" w:hAnsi="Calibri"/>
          <w:i/>
          <w:sz w:val="22"/>
          <w:szCs w:val="22"/>
        </w:rPr>
      </w:pPr>
      <w:r w:rsidRPr="00336A31">
        <w:rPr>
          <w:rFonts w:ascii="Calibri" w:hAnsi="Calibri"/>
          <w:i/>
          <w:sz w:val="22"/>
          <w:szCs w:val="22"/>
        </w:rPr>
        <w:t>Pour construire et développer votre argumentation, vous mobiliserez vos connaissances et vous vous aiderez des quatre documents fournis ci-après. Vous commencerez à faire apparaître les grandes étapes de la résolution, éventuellement sous la forme d’un schéma.</w:t>
      </w:r>
    </w:p>
    <w:p w:rsidR="00185844" w:rsidRPr="00336A31" w:rsidRDefault="00185844" w:rsidP="00185844">
      <w:pPr>
        <w:jc w:val="both"/>
        <w:rPr>
          <w:rFonts w:ascii="Calibri" w:hAnsi="Calibri"/>
          <w:i/>
          <w:sz w:val="22"/>
          <w:szCs w:val="22"/>
        </w:rPr>
      </w:pPr>
      <w:r w:rsidRPr="00336A31">
        <w:rPr>
          <w:rFonts w:ascii="Calibri" w:hAnsi="Calibri"/>
          <w:i/>
          <w:sz w:val="22"/>
          <w:szCs w:val="22"/>
        </w:rPr>
        <w:t>La qualité de la rédaction, la structuration de l’argumentation, la rigueur des calculs, ainsi que toute initiative prise pour mener à bien la résolution du problème seront valorisées.</w:t>
      </w:r>
    </w:p>
    <w:p w:rsidR="00185844" w:rsidRDefault="00185844" w:rsidP="00185844">
      <w:pPr>
        <w:jc w:val="both"/>
        <w:rPr>
          <w:rFonts w:ascii="Calibri" w:hAnsi="Calibri"/>
          <w:color w:val="000000"/>
          <w:sz w:val="8"/>
          <w:szCs w:val="8"/>
        </w:rPr>
      </w:pPr>
    </w:p>
    <w:p w:rsidR="00336A31" w:rsidRDefault="00336A31" w:rsidP="00185844">
      <w:pPr>
        <w:jc w:val="both"/>
        <w:rPr>
          <w:rFonts w:ascii="Calibri" w:hAnsi="Calibri"/>
          <w:color w:val="000000"/>
          <w:sz w:val="8"/>
          <w:szCs w:val="8"/>
        </w:rPr>
      </w:pPr>
    </w:p>
    <w:p w:rsidR="00336A31" w:rsidRDefault="00336A31" w:rsidP="00185844">
      <w:pPr>
        <w:jc w:val="both"/>
        <w:rPr>
          <w:rFonts w:ascii="Calibri" w:hAnsi="Calibri"/>
          <w:color w:val="000000"/>
          <w:sz w:val="8"/>
          <w:szCs w:val="8"/>
        </w:rPr>
      </w:pPr>
    </w:p>
    <w:p w:rsidR="00336A31" w:rsidRDefault="00336A31" w:rsidP="00185844">
      <w:pPr>
        <w:jc w:val="both"/>
        <w:rPr>
          <w:rFonts w:ascii="Calibri" w:hAnsi="Calibri"/>
          <w:color w:val="000000"/>
          <w:sz w:val="8"/>
          <w:szCs w:val="8"/>
        </w:rPr>
      </w:pPr>
    </w:p>
    <w:p w:rsidR="00336A31" w:rsidRPr="00336A31" w:rsidRDefault="00336A31" w:rsidP="00185844">
      <w:pPr>
        <w:jc w:val="both"/>
        <w:rPr>
          <w:rFonts w:ascii="Calibri" w:hAnsi="Calibri"/>
          <w:color w:val="000000"/>
          <w:sz w:val="8"/>
          <w:szCs w:val="8"/>
        </w:rPr>
      </w:pPr>
    </w:p>
    <w:p w:rsidR="00185844" w:rsidRPr="00336A31" w:rsidRDefault="00185844" w:rsidP="00185844">
      <w:pPr>
        <w:pStyle w:val="Default"/>
        <w:ind w:right="-1"/>
        <w:jc w:val="both"/>
        <w:rPr>
          <w:sz w:val="20"/>
          <w:szCs w:val="20"/>
        </w:rPr>
      </w:pPr>
    </w:p>
    <w:p w:rsidR="00185844" w:rsidRPr="00336A31" w:rsidRDefault="00476141" w:rsidP="00185844">
      <w:pPr>
        <w:pStyle w:val="Default"/>
        <w:ind w:right="-1"/>
        <w:jc w:val="both"/>
        <w:rPr>
          <w:sz w:val="20"/>
          <w:szCs w:val="20"/>
        </w:rPr>
      </w:pPr>
      <w:r>
        <w:rPr>
          <w:noProof/>
          <w:sz w:val="18"/>
          <w:szCs w:val="18"/>
        </w:rPr>
        <w:pict>
          <v:group id="_x0000_s1708" style="position:absolute;left:0;text-align:left;margin-left:-.55pt;margin-top:9.1pt;width:510.25pt;height:147.4pt;z-index:251656192" coordorigin="840,7513" coordsize="10205,3385">
            <v:roundrect id="_x0000_s1709" style="position:absolute;left:840;top:7513;width:10205;height:3385" arcsize="1311f">
              <v:textbox style="mso-next-textbox:#_x0000_s1709" inset="1mm,1mm,1mm,1mm">
                <w:txbxContent>
                  <w:tbl>
                    <w:tblPr>
                      <w:tblW w:w="8613" w:type="dxa"/>
                      <w:tblLook w:val="04A0" w:firstRow="1" w:lastRow="0" w:firstColumn="1" w:lastColumn="0" w:noHBand="0" w:noVBand="1"/>
                    </w:tblPr>
                    <w:tblGrid>
                      <w:gridCol w:w="8613"/>
                    </w:tblGrid>
                    <w:tr w:rsidR="00185844" w:rsidRPr="00E46DE8" w:rsidTr="00677330">
                      <w:tc>
                        <w:tcPr>
                          <w:tcW w:w="8613" w:type="dxa"/>
                        </w:tcPr>
                        <w:p w:rsidR="00185844" w:rsidRPr="00DD2528" w:rsidRDefault="00185844" w:rsidP="00336A31">
                          <w:pPr>
                            <w:overflowPunct/>
                            <w:jc w:val="both"/>
                            <w:textAlignment w:val="auto"/>
                            <w:rPr>
                              <w:rFonts w:ascii="Calibri" w:hAnsi="Calibri" w:cs="Arial"/>
                              <w:b/>
                              <w:color w:val="000000"/>
                              <w:sz w:val="22"/>
                              <w:szCs w:val="22"/>
                            </w:rPr>
                          </w:pPr>
                          <w:r w:rsidRPr="00336A31">
                            <w:rPr>
                              <w:rFonts w:ascii="Segoe Print" w:hAnsi="Segoe Print" w:cs="Arial"/>
                              <w:b/>
                              <w:sz w:val="22"/>
                              <w:szCs w:val="22"/>
                            </w:rPr>
                            <w:t xml:space="preserve">                      </w:t>
                          </w:r>
                          <w:r w:rsidRPr="00DD2528">
                            <w:rPr>
                              <w:rFonts w:ascii="Calibri" w:hAnsi="Calibri" w:cs="Arial"/>
                              <w:b/>
                              <w:sz w:val="22"/>
                              <w:szCs w:val="22"/>
                            </w:rPr>
                            <w:t xml:space="preserve"> </w:t>
                          </w:r>
                          <w:r w:rsidRPr="00DD2528">
                            <w:rPr>
                              <w:rFonts w:ascii="Calibri" w:hAnsi="Calibri" w:cs="Arial"/>
                              <w:b/>
                              <w:color w:val="000000"/>
                              <w:sz w:val="22"/>
                              <w:szCs w:val="22"/>
                            </w:rPr>
                            <w:t>Recette de la guimauve.</w:t>
                          </w:r>
                        </w:p>
                      </w:tc>
                    </w:tr>
                    <w:tr w:rsidR="00185844" w:rsidRPr="004D4553" w:rsidTr="00677330">
                      <w:tc>
                        <w:tcPr>
                          <w:tcW w:w="8613" w:type="dxa"/>
                        </w:tcPr>
                        <w:p w:rsidR="00336A31" w:rsidRDefault="00336A31" w:rsidP="00677330">
                          <w:pPr>
                            <w:overflowPunct/>
                            <w:adjustRightInd/>
                            <w:jc w:val="both"/>
                            <w:textAlignment w:val="auto"/>
                            <w:rPr>
                              <w:rFonts w:ascii="Segoe Print" w:hAnsi="Segoe Print" w:cs="Arial"/>
                              <w:sz w:val="4"/>
                              <w:szCs w:val="4"/>
                            </w:rPr>
                          </w:pPr>
                        </w:p>
                        <w:p w:rsidR="00336A31" w:rsidRPr="00DD2528" w:rsidRDefault="00336A31" w:rsidP="00677330">
                          <w:pPr>
                            <w:overflowPunct/>
                            <w:adjustRightInd/>
                            <w:jc w:val="both"/>
                            <w:textAlignment w:val="auto"/>
                            <w:rPr>
                              <w:rFonts w:ascii="Calibri" w:hAnsi="Calibri" w:cs="Arial"/>
                              <w:sz w:val="4"/>
                              <w:szCs w:val="4"/>
                            </w:rPr>
                          </w:pPr>
                        </w:p>
                      </w:tc>
                    </w:tr>
                  </w:tbl>
                  <w:p w:rsidR="00185844" w:rsidRPr="00DD2528" w:rsidRDefault="00185844" w:rsidP="00185844">
                    <w:pPr>
                      <w:overflowPunct/>
                      <w:ind w:right="3383"/>
                      <w:jc w:val="both"/>
                      <w:textAlignment w:val="auto"/>
                      <w:rPr>
                        <w:rFonts w:ascii="Calibri" w:hAnsi="Calibri" w:cs="Arial"/>
                        <w:b/>
                        <w:color w:val="000000"/>
                        <w:sz w:val="22"/>
                        <w:szCs w:val="22"/>
                        <w:u w:val="single"/>
                      </w:rPr>
                    </w:pPr>
                    <w:r w:rsidRPr="00DD2528">
                      <w:rPr>
                        <w:rFonts w:ascii="Calibri" w:hAnsi="Calibri" w:cs="Arial"/>
                        <w:b/>
                        <w:color w:val="000000"/>
                        <w:sz w:val="22"/>
                        <w:szCs w:val="22"/>
                        <w:u w:val="single"/>
                      </w:rPr>
                      <w:t>Ingrédients pour 40 guimauves</w:t>
                    </w:r>
                    <w:r w:rsidRPr="00DD2528">
                      <w:rPr>
                        <w:rFonts w:ascii="Calibri" w:hAnsi="Calibri" w:cs="Arial"/>
                        <w:color w:val="000000"/>
                        <w:sz w:val="22"/>
                        <w:szCs w:val="22"/>
                      </w:rPr>
                      <w:t xml:space="preserve">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3 blancs d’œufs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235 g de sucre semoule ;</w:t>
                    </w:r>
                    <w:bookmarkStart w:id="0" w:name="_GoBack"/>
                    <w:bookmarkEnd w:id="0"/>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15 g de glucose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80 g d’eau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 xml:space="preserve">- </w:t>
                    </w:r>
                    <w:r w:rsidRPr="00DD2528">
                      <w:rPr>
                        <w:rFonts w:ascii="Calibri" w:hAnsi="Calibri" w:cs="Arial"/>
                        <w:color w:val="000000"/>
                        <w:sz w:val="22"/>
                        <w:szCs w:val="22"/>
                      </w:rPr>
                      <w:tab/>
                      <w:t>4 g d’agar-agar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15 mL de colorant alimentaire (</w:t>
                    </w:r>
                    <w:proofErr w:type="spellStart"/>
                    <w:r w:rsidRPr="00DD2528">
                      <w:rPr>
                        <w:rFonts w:ascii="Calibri" w:hAnsi="Calibri" w:cs="Arial"/>
                        <w:color w:val="000000"/>
                        <w:sz w:val="22"/>
                        <w:szCs w:val="22"/>
                      </w:rPr>
                      <w:t>tartrazine</w:t>
                    </w:r>
                    <w:proofErr w:type="spellEnd"/>
                    <w:r w:rsidRPr="00DD2528">
                      <w:rPr>
                        <w:rFonts w:ascii="Calibri" w:hAnsi="Calibri" w:cs="Arial"/>
                        <w:color w:val="000000"/>
                        <w:sz w:val="22"/>
                        <w:szCs w:val="22"/>
                      </w:rPr>
                      <w:t>) ;</w:t>
                    </w:r>
                  </w:p>
                  <w:p w:rsidR="00185844" w:rsidRPr="00DD2528" w:rsidRDefault="00185844" w:rsidP="00185844">
                    <w:pPr>
                      <w:tabs>
                        <w:tab w:val="left" w:pos="284"/>
                      </w:tabs>
                      <w:overflowPunct/>
                      <w:ind w:right="3383"/>
                      <w:jc w:val="both"/>
                      <w:textAlignment w:val="auto"/>
                      <w:rPr>
                        <w:rFonts w:ascii="Calibri" w:hAnsi="Calibri" w:cs="Arial"/>
                        <w:color w:val="000000"/>
                        <w:sz w:val="22"/>
                        <w:szCs w:val="22"/>
                      </w:rPr>
                    </w:pPr>
                    <w:r w:rsidRPr="00DD2528">
                      <w:rPr>
                        <w:rFonts w:ascii="Calibri" w:hAnsi="Calibri" w:cs="Arial"/>
                        <w:color w:val="000000"/>
                        <w:sz w:val="22"/>
                        <w:szCs w:val="22"/>
                      </w:rPr>
                      <w:t>-</w:t>
                    </w:r>
                    <w:r w:rsidRPr="00DD2528">
                      <w:rPr>
                        <w:rFonts w:ascii="Calibri" w:hAnsi="Calibri" w:cs="Arial"/>
                        <w:color w:val="000000"/>
                        <w:sz w:val="22"/>
                        <w:szCs w:val="22"/>
                      </w:rPr>
                      <w:tab/>
                      <w:t>Sucre glace et fécule de pomme de terre en quantités égales.</w:t>
                    </w:r>
                  </w:p>
                  <w:p w:rsidR="00185844" w:rsidRPr="00DD2528" w:rsidRDefault="00185844" w:rsidP="00185844">
                    <w:pPr>
                      <w:pStyle w:val="NormalWeb"/>
                      <w:tabs>
                        <w:tab w:val="left" w:pos="284"/>
                      </w:tabs>
                      <w:spacing w:before="2" w:after="2"/>
                      <w:ind w:right="-16"/>
                      <w:jc w:val="right"/>
                      <w:rPr>
                        <w:rFonts w:ascii="Calibri" w:eastAsia="Times New Roman" w:hAnsi="Calibri" w:cs="Arial"/>
                        <w:b/>
                        <w:i/>
                        <w:iCs/>
                        <w:color w:val="000000"/>
                        <w:sz w:val="18"/>
                        <w:szCs w:val="18"/>
                      </w:rPr>
                    </w:pPr>
                    <w:r w:rsidRPr="00DD2528">
                      <w:rPr>
                        <w:rFonts w:ascii="Calibri" w:eastAsia="Times New Roman" w:hAnsi="Calibri" w:cs="Arial"/>
                        <w:b/>
                        <w:i/>
                        <w:iCs/>
                        <w:color w:val="000000"/>
                        <w:sz w:val="18"/>
                        <w:szCs w:val="18"/>
                      </w:rPr>
                      <w:t>D’après http://www.lesrecettesdejosephine.com/2013/08/31/guimauve-a-lagar-agar/</w:t>
                    </w:r>
                  </w:p>
                  <w:p w:rsidR="00185844" w:rsidRPr="00336A31" w:rsidRDefault="00185844" w:rsidP="00185844">
                    <w:pPr>
                      <w:pStyle w:val="NormalWeb"/>
                      <w:tabs>
                        <w:tab w:val="left" w:pos="284"/>
                      </w:tabs>
                      <w:spacing w:before="2" w:after="2"/>
                      <w:ind w:right="3670"/>
                      <w:jc w:val="both"/>
                      <w:rPr>
                        <w:rFonts w:ascii="Segoe Print" w:hAnsi="Segoe Print"/>
                        <w:i/>
                        <w:spacing w:val="-2"/>
                        <w:sz w:val="22"/>
                        <w:szCs w:val="22"/>
                      </w:rPr>
                    </w:pPr>
                  </w:p>
                </w:txbxContent>
              </v:textbox>
            </v:roundrect>
            <v:roundrect id="_x0000_s1710" style="position:absolute;left:848;top:7525;width:1589;height:397" arcsize="10923f" fillcolor="#7f7f7f" strokecolor="#7f7f7f">
              <v:textbox style="mso-next-textbox:#_x0000_s1710" inset="0,0,0,0">
                <w:txbxContent>
                  <w:p w:rsidR="00336A31" w:rsidRPr="00DD2528" w:rsidRDefault="00336A31" w:rsidP="00185844">
                    <w:pPr>
                      <w:jc w:val="center"/>
                      <w:rPr>
                        <w:rFonts w:ascii="Calibri" w:hAnsi="Calibri"/>
                        <w:b/>
                        <w:color w:val="FFFFFF"/>
                        <w:sz w:val="2"/>
                        <w:szCs w:val="2"/>
                      </w:rPr>
                    </w:pPr>
                  </w:p>
                  <w:p w:rsidR="00185844" w:rsidRPr="00DD2528" w:rsidRDefault="00185844" w:rsidP="00185844">
                    <w:pPr>
                      <w:jc w:val="center"/>
                      <w:rPr>
                        <w:rFonts w:ascii="Calibri" w:hAnsi="Calibri"/>
                        <w:b/>
                        <w:color w:val="FFFFFF"/>
                        <w:sz w:val="22"/>
                        <w:szCs w:val="22"/>
                      </w:rPr>
                    </w:pPr>
                    <w:r w:rsidRPr="00DD2528">
                      <w:rPr>
                        <w:rFonts w:ascii="Calibri" w:hAnsi="Calibri"/>
                        <w:b/>
                        <w:color w:val="FFFFFF"/>
                        <w:sz w:val="22"/>
                        <w:szCs w:val="22"/>
                      </w:rPr>
                      <w:t>Document 1</w:t>
                    </w:r>
                  </w:p>
                  <w:p w:rsidR="00185844" w:rsidRDefault="00185844" w:rsidP="00185844"/>
                </w:txbxContent>
              </v:textbox>
            </v:roundrect>
          </v:group>
        </w:pict>
      </w: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Default="00185844" w:rsidP="00185844">
      <w:pPr>
        <w:pStyle w:val="Default"/>
        <w:ind w:right="-1"/>
        <w:jc w:val="both"/>
        <w:rPr>
          <w:sz w:val="20"/>
          <w:szCs w:val="20"/>
        </w:rPr>
      </w:pPr>
    </w:p>
    <w:p w:rsidR="00336A31" w:rsidRDefault="00336A31" w:rsidP="00185844">
      <w:pPr>
        <w:pStyle w:val="Default"/>
        <w:ind w:right="-1"/>
        <w:jc w:val="both"/>
        <w:rPr>
          <w:sz w:val="20"/>
          <w:szCs w:val="20"/>
        </w:rPr>
      </w:pPr>
    </w:p>
    <w:p w:rsidR="00336A31" w:rsidRDefault="00336A31" w:rsidP="00185844">
      <w:pPr>
        <w:pStyle w:val="Default"/>
        <w:ind w:right="-1"/>
        <w:jc w:val="both"/>
        <w:rPr>
          <w:sz w:val="20"/>
          <w:szCs w:val="20"/>
        </w:rPr>
      </w:pPr>
    </w:p>
    <w:p w:rsidR="00336A31" w:rsidRDefault="00336A31" w:rsidP="00185844">
      <w:pPr>
        <w:pStyle w:val="Default"/>
        <w:ind w:right="-1"/>
        <w:jc w:val="both"/>
        <w:rPr>
          <w:sz w:val="20"/>
          <w:szCs w:val="20"/>
        </w:rPr>
      </w:pPr>
    </w:p>
    <w:p w:rsidR="00336A31" w:rsidRPr="00336A31" w:rsidRDefault="00336A31"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336A31" w:rsidRDefault="00336A31" w:rsidP="00185844">
      <w:pPr>
        <w:pStyle w:val="Default"/>
        <w:ind w:right="-1"/>
        <w:jc w:val="both"/>
        <w:rPr>
          <w:sz w:val="20"/>
          <w:szCs w:val="20"/>
        </w:rPr>
      </w:pPr>
    </w:p>
    <w:p w:rsidR="00185844" w:rsidRPr="00336A31" w:rsidRDefault="00476141" w:rsidP="00185844">
      <w:pPr>
        <w:pStyle w:val="Default"/>
        <w:ind w:right="-1"/>
        <w:jc w:val="both"/>
        <w:rPr>
          <w:sz w:val="20"/>
          <w:szCs w:val="20"/>
        </w:rPr>
      </w:pPr>
      <w:r>
        <w:rPr>
          <w:noProof/>
          <w:sz w:val="20"/>
          <w:szCs w:val="20"/>
        </w:rPr>
        <w:pict>
          <v:group id="_x0000_s1705" style="position:absolute;left:0;text-align:left;margin-left:-.55pt;margin-top:6.1pt;width:510.25pt;height:204.1pt;z-index:251655168" coordorigin="840,11032" coordsize="10205,4712">
            <v:roundrect id="_x0000_s1706" style="position:absolute;left:840;top:11032;width:10205;height:4712" arcsize="786f">
              <v:textbox style="mso-next-textbox:#_x0000_s1706" inset="1mm,1mm,1mm,1mm">
                <w:txbxContent>
                  <w:tbl>
                    <w:tblPr>
                      <w:tblW w:w="8613" w:type="dxa"/>
                      <w:tblLook w:val="04A0" w:firstRow="1" w:lastRow="0" w:firstColumn="1" w:lastColumn="0" w:noHBand="0" w:noVBand="1"/>
                    </w:tblPr>
                    <w:tblGrid>
                      <w:gridCol w:w="8613"/>
                    </w:tblGrid>
                    <w:tr w:rsidR="00185844" w:rsidRPr="00E46DE8" w:rsidTr="00677330">
                      <w:tc>
                        <w:tcPr>
                          <w:tcW w:w="8613" w:type="dxa"/>
                        </w:tcPr>
                        <w:p w:rsidR="00185844" w:rsidRPr="00DD2528" w:rsidRDefault="00185844" w:rsidP="00336A31">
                          <w:pPr>
                            <w:pStyle w:val="Titre1"/>
                            <w:tabs>
                              <w:tab w:val="left" w:pos="284"/>
                              <w:tab w:val="left" w:pos="360"/>
                              <w:tab w:val="left" w:pos="1869"/>
                            </w:tabs>
                            <w:ind w:left="284" w:firstLine="1701"/>
                            <w:jc w:val="left"/>
                            <w:rPr>
                              <w:rFonts w:ascii="Calibri" w:hAnsi="Calibri"/>
                              <w:i w:val="0"/>
                              <w:color w:val="auto"/>
                              <w:szCs w:val="22"/>
                            </w:rPr>
                          </w:pPr>
                          <w:r w:rsidRPr="00DD2528">
                            <w:rPr>
                              <w:rFonts w:ascii="Calibri" w:hAnsi="Calibri"/>
                              <w:i w:val="0"/>
                              <w:color w:val="auto"/>
                              <w:szCs w:val="22"/>
                            </w:rPr>
                            <w:t>Les colorants alimentaires.</w:t>
                          </w:r>
                        </w:p>
                      </w:tc>
                    </w:tr>
                    <w:tr w:rsidR="00185844" w:rsidRPr="004D4553" w:rsidTr="00677330">
                      <w:tc>
                        <w:tcPr>
                          <w:tcW w:w="8613" w:type="dxa"/>
                        </w:tcPr>
                        <w:p w:rsidR="00185844" w:rsidRPr="00DD2528" w:rsidRDefault="00185844" w:rsidP="00677330">
                          <w:pPr>
                            <w:overflowPunct/>
                            <w:adjustRightInd/>
                            <w:jc w:val="both"/>
                            <w:textAlignment w:val="auto"/>
                            <w:rPr>
                              <w:rFonts w:ascii="Calibri" w:hAnsi="Calibri" w:cs="Arial"/>
                              <w:sz w:val="4"/>
                              <w:szCs w:val="4"/>
                            </w:rPr>
                          </w:pPr>
                        </w:p>
                      </w:tc>
                    </w:tr>
                  </w:tbl>
                  <w:p w:rsidR="00185844" w:rsidRPr="00DD2528" w:rsidRDefault="00185844" w:rsidP="00185844">
                    <w:pPr>
                      <w:jc w:val="both"/>
                      <w:rPr>
                        <w:rFonts w:ascii="Calibri" w:hAnsi="Calibri" w:cs="Arial"/>
                        <w:color w:val="000000"/>
                        <w:sz w:val="22"/>
                        <w:szCs w:val="22"/>
                      </w:rPr>
                    </w:pPr>
                    <w:r w:rsidRPr="00DD2528">
                      <w:rPr>
                        <w:rFonts w:ascii="Calibri" w:hAnsi="Calibri" w:cs="Arial"/>
                        <w:color w:val="000000"/>
                        <w:sz w:val="22"/>
                        <w:szCs w:val="22"/>
                      </w:rPr>
                      <w:t>Dans le cadre de ses évaluations de la sécurité des colorants alimentaires et d’autres additifs, l’EFSA établit, quand c’est possible (à savoir quand les informations disponibles sont suffisantes), une dose journalière admissible (DJA) pour chaque substance. La DJA est la quantité d’une substance qui peut être consommée quotidiennement pendant toute la durée d’une vie sans risque significatif pour la santé.</w:t>
                    </w:r>
                  </w:p>
                  <w:p w:rsidR="00185844" w:rsidRPr="00DD2528" w:rsidRDefault="00185844" w:rsidP="00185844">
                    <w:pPr>
                      <w:pStyle w:val="NormalWeb"/>
                      <w:tabs>
                        <w:tab w:val="left" w:pos="284"/>
                      </w:tabs>
                      <w:spacing w:before="2" w:after="2"/>
                      <w:ind w:right="-16"/>
                      <w:jc w:val="right"/>
                      <w:rPr>
                        <w:rFonts w:ascii="Calibri" w:eastAsia="Times New Roman" w:hAnsi="Calibri" w:cs="Arial"/>
                        <w:b/>
                        <w:i/>
                        <w:iCs/>
                        <w:color w:val="000000"/>
                        <w:sz w:val="22"/>
                        <w:szCs w:val="22"/>
                      </w:rPr>
                    </w:pPr>
                    <w:r w:rsidRPr="00DD2528">
                      <w:rPr>
                        <w:rFonts w:ascii="Calibri" w:eastAsia="Times New Roman" w:hAnsi="Calibri" w:cs="Arial"/>
                        <w:b/>
                        <w:i/>
                        <w:iCs/>
                        <w:color w:val="000000"/>
                        <w:sz w:val="22"/>
                        <w:szCs w:val="22"/>
                      </w:rPr>
                      <w:t>D’après http://www.efsa.europa.eufrtopics/topic/foodcolours.htm</w:t>
                    </w:r>
                  </w:p>
                  <w:p w:rsidR="00185844" w:rsidRPr="00E324F4" w:rsidRDefault="00185844" w:rsidP="00185844">
                    <w:pPr>
                      <w:pStyle w:val="NormalWeb"/>
                      <w:tabs>
                        <w:tab w:val="left" w:pos="284"/>
                      </w:tabs>
                      <w:spacing w:before="2" w:after="2"/>
                      <w:ind w:right="-16"/>
                      <w:jc w:val="right"/>
                      <w:rPr>
                        <w:rFonts w:ascii="Segoe Print" w:hAnsi="Segoe Print"/>
                        <w:i/>
                        <w:spacing w:val="-2"/>
                        <w:sz w:val="18"/>
                        <w:szCs w:val="18"/>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4"/>
                      <w:gridCol w:w="1965"/>
                      <w:gridCol w:w="1966"/>
                      <w:gridCol w:w="1966"/>
                      <w:gridCol w:w="1966"/>
                    </w:tblGrid>
                    <w:tr w:rsidR="00185844" w:rsidRPr="00DD2528" w:rsidTr="006A6152">
                      <w:tc>
                        <w:tcPr>
                          <w:tcW w:w="2104"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Colorant</w:t>
                          </w:r>
                        </w:p>
                      </w:tc>
                      <w:tc>
                        <w:tcPr>
                          <w:tcW w:w="1965"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Couleur</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DJA</w:t>
                          </w:r>
                        </w:p>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(mg/kg de masse corporelle/jour)</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Utilisation</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Symptômes</w:t>
                          </w:r>
                        </w:p>
                      </w:tc>
                    </w:tr>
                    <w:tr w:rsidR="00185844" w:rsidRPr="00DD2528" w:rsidTr="006A6152">
                      <w:tc>
                        <w:tcPr>
                          <w:tcW w:w="2104" w:type="dxa"/>
                          <w:vAlign w:val="center"/>
                        </w:tcPr>
                        <w:p w:rsidR="00185844" w:rsidRPr="00DD2528" w:rsidRDefault="00185844" w:rsidP="006A6152">
                          <w:pPr>
                            <w:ind w:left="34"/>
                            <w:jc w:val="center"/>
                            <w:rPr>
                              <w:rFonts w:ascii="Calibri" w:hAnsi="Calibri"/>
                              <w:b/>
                              <w:spacing w:val="-2"/>
                              <w:sz w:val="22"/>
                              <w:szCs w:val="22"/>
                            </w:rPr>
                          </w:pPr>
                          <w:proofErr w:type="spellStart"/>
                          <w:r w:rsidRPr="00DD2528">
                            <w:rPr>
                              <w:rFonts w:ascii="Calibri" w:hAnsi="Calibri"/>
                              <w:b/>
                              <w:spacing w:val="-2"/>
                              <w:sz w:val="22"/>
                              <w:szCs w:val="22"/>
                            </w:rPr>
                            <w:t>Tartrazine</w:t>
                          </w:r>
                          <w:proofErr w:type="spellEnd"/>
                          <w:r w:rsidRPr="00DD2528">
                            <w:rPr>
                              <w:rFonts w:ascii="Calibri" w:hAnsi="Calibri"/>
                              <w:b/>
                              <w:spacing w:val="-2"/>
                              <w:sz w:val="22"/>
                              <w:szCs w:val="22"/>
                            </w:rPr>
                            <w:t xml:space="preserve"> E102</w:t>
                          </w:r>
                        </w:p>
                      </w:tc>
                      <w:tc>
                        <w:tcPr>
                          <w:tcW w:w="1965"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Jaune</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7,5</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Nombreux aliments et médicaments</w:t>
                          </w:r>
                        </w:p>
                      </w:tc>
                      <w:tc>
                        <w:tcPr>
                          <w:tcW w:w="1966" w:type="dxa"/>
                          <w:vAlign w:val="center"/>
                        </w:tcPr>
                        <w:p w:rsidR="00185844" w:rsidRPr="00DD2528" w:rsidRDefault="00185844" w:rsidP="006A6152">
                          <w:pPr>
                            <w:ind w:left="34"/>
                            <w:jc w:val="center"/>
                            <w:rPr>
                              <w:rFonts w:ascii="Calibri" w:hAnsi="Calibri"/>
                              <w:b/>
                              <w:spacing w:val="-2"/>
                              <w:sz w:val="22"/>
                              <w:szCs w:val="22"/>
                            </w:rPr>
                          </w:pPr>
                          <w:r w:rsidRPr="00DD2528">
                            <w:rPr>
                              <w:rFonts w:ascii="Calibri" w:hAnsi="Calibri"/>
                              <w:b/>
                              <w:spacing w:val="-2"/>
                              <w:sz w:val="22"/>
                              <w:szCs w:val="22"/>
                            </w:rPr>
                            <w:t xml:space="preserve">Symptômes cutanéomuqueux et respiratoires </w:t>
                          </w:r>
                        </w:p>
                      </w:tc>
                    </w:tr>
                  </w:tbl>
                  <w:p w:rsidR="00185844" w:rsidRPr="00DD2528" w:rsidRDefault="00185844" w:rsidP="00185844">
                    <w:pPr>
                      <w:pStyle w:val="NormalWeb"/>
                      <w:tabs>
                        <w:tab w:val="left" w:pos="284"/>
                      </w:tabs>
                      <w:spacing w:before="2" w:after="2"/>
                      <w:ind w:right="-16"/>
                      <w:jc w:val="right"/>
                      <w:rPr>
                        <w:rFonts w:ascii="Calibri" w:eastAsia="Times New Roman" w:hAnsi="Calibri" w:cs="Arial"/>
                        <w:b/>
                        <w:i/>
                        <w:iCs/>
                        <w:color w:val="000000"/>
                        <w:sz w:val="4"/>
                        <w:szCs w:val="4"/>
                      </w:rPr>
                    </w:pPr>
                  </w:p>
                  <w:p w:rsidR="00185844" w:rsidRPr="00336A31" w:rsidRDefault="00185844" w:rsidP="00185844">
                    <w:pPr>
                      <w:pStyle w:val="NormalWeb"/>
                      <w:tabs>
                        <w:tab w:val="left" w:pos="284"/>
                      </w:tabs>
                      <w:spacing w:before="2" w:after="2"/>
                      <w:ind w:right="-16"/>
                      <w:jc w:val="right"/>
                      <w:rPr>
                        <w:rFonts w:ascii="Segoe Print" w:eastAsia="Times New Roman" w:hAnsi="Segoe Print" w:cs="Arial"/>
                        <w:b/>
                        <w:i/>
                        <w:iCs/>
                        <w:color w:val="000000"/>
                        <w:sz w:val="18"/>
                        <w:szCs w:val="18"/>
                      </w:rPr>
                    </w:pPr>
                    <w:r w:rsidRPr="00DD2528">
                      <w:rPr>
                        <w:rFonts w:ascii="Calibri" w:eastAsia="Times New Roman" w:hAnsi="Calibri" w:cs="Arial"/>
                        <w:b/>
                        <w:i/>
                        <w:iCs/>
                        <w:color w:val="000000"/>
                        <w:sz w:val="18"/>
                        <w:szCs w:val="18"/>
                      </w:rPr>
                      <w:t>D’après http://www.quechoisir.org/alimentation/securite-hygiene/etude-liste-des-additifs-alimentaires</w:t>
                    </w:r>
                  </w:p>
                  <w:p w:rsidR="00185844" w:rsidRDefault="00185844" w:rsidP="00185844">
                    <w:pPr>
                      <w:jc w:val="center"/>
                      <w:rPr>
                        <w:rFonts w:ascii="Segoe Print" w:hAnsi="Segoe Print"/>
                        <w:spacing w:val="-2"/>
                        <w:sz w:val="18"/>
                        <w:szCs w:val="18"/>
                      </w:rPr>
                    </w:pPr>
                  </w:p>
                </w:txbxContent>
              </v:textbox>
            </v:roundrect>
            <v:roundrect id="_x0000_s1707" style="position:absolute;left:848;top:11040;width:1589;height:397" arcsize="10923f" fillcolor="#7f7f7f" strokecolor="#7f7f7f">
              <v:textbox style="mso-next-textbox:#_x0000_s1707" inset="0,0,0,0">
                <w:txbxContent>
                  <w:p w:rsidR="00336A31" w:rsidRPr="00DD2528" w:rsidRDefault="00336A31" w:rsidP="00185844">
                    <w:pPr>
                      <w:jc w:val="center"/>
                      <w:rPr>
                        <w:rFonts w:ascii="Calibri" w:hAnsi="Calibri"/>
                        <w:color w:val="FFFFFF"/>
                        <w:sz w:val="2"/>
                        <w:szCs w:val="2"/>
                      </w:rPr>
                    </w:pPr>
                  </w:p>
                  <w:p w:rsidR="00185844" w:rsidRPr="00DD2528" w:rsidRDefault="00185844" w:rsidP="00185844">
                    <w:pPr>
                      <w:jc w:val="center"/>
                      <w:rPr>
                        <w:rFonts w:ascii="Calibri" w:hAnsi="Calibri"/>
                        <w:color w:val="FFFFFF"/>
                        <w:sz w:val="22"/>
                        <w:szCs w:val="22"/>
                      </w:rPr>
                    </w:pPr>
                    <w:r w:rsidRPr="00DD2528">
                      <w:rPr>
                        <w:rFonts w:ascii="Calibri" w:hAnsi="Calibri"/>
                        <w:color w:val="FFFFFF"/>
                        <w:sz w:val="22"/>
                        <w:szCs w:val="22"/>
                      </w:rPr>
                      <w:t>Document 2</w:t>
                    </w:r>
                  </w:p>
                  <w:p w:rsidR="00185844" w:rsidRDefault="00185844" w:rsidP="00185844"/>
                </w:txbxContent>
              </v:textbox>
            </v:roundrect>
          </v:group>
        </w:pict>
      </w: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185844" w:rsidRPr="00336A31" w:rsidRDefault="00185844" w:rsidP="00185844">
      <w:pPr>
        <w:pStyle w:val="Default"/>
        <w:ind w:right="-1"/>
        <w:jc w:val="both"/>
        <w:rPr>
          <w:sz w:val="20"/>
          <w:szCs w:val="20"/>
        </w:rPr>
      </w:pPr>
    </w:p>
    <w:p w:rsidR="00336A31" w:rsidRDefault="00336A31" w:rsidP="001A7F47">
      <w:pPr>
        <w:pStyle w:val="Default"/>
        <w:tabs>
          <w:tab w:val="left" w:pos="851"/>
        </w:tabs>
        <w:ind w:right="-1"/>
        <w:jc w:val="both"/>
        <w:rPr>
          <w:sz w:val="20"/>
          <w:szCs w:val="20"/>
        </w:rPr>
      </w:pPr>
    </w:p>
    <w:p w:rsidR="00336A31" w:rsidRDefault="00336A31" w:rsidP="001A7F47">
      <w:pPr>
        <w:pStyle w:val="Default"/>
        <w:tabs>
          <w:tab w:val="left" w:pos="851"/>
        </w:tabs>
        <w:ind w:right="-1"/>
        <w:jc w:val="both"/>
        <w:rPr>
          <w:sz w:val="20"/>
          <w:szCs w:val="20"/>
        </w:rPr>
      </w:pPr>
    </w:p>
    <w:p w:rsidR="00336A31" w:rsidRDefault="00336A31" w:rsidP="001A7F47">
      <w:pPr>
        <w:pStyle w:val="Default"/>
        <w:tabs>
          <w:tab w:val="left" w:pos="851"/>
        </w:tabs>
        <w:ind w:right="-1"/>
        <w:jc w:val="both"/>
        <w:rPr>
          <w:sz w:val="20"/>
          <w:szCs w:val="20"/>
        </w:rPr>
      </w:pPr>
    </w:p>
    <w:p w:rsidR="008258D9" w:rsidRPr="00336A31" w:rsidRDefault="00476141" w:rsidP="001A7F47">
      <w:pPr>
        <w:pStyle w:val="Default"/>
        <w:tabs>
          <w:tab w:val="left" w:pos="851"/>
        </w:tabs>
        <w:ind w:right="-1"/>
        <w:jc w:val="both"/>
        <w:rPr>
          <w:sz w:val="20"/>
          <w:szCs w:val="20"/>
        </w:rPr>
      </w:pPr>
      <w:r>
        <w:rPr>
          <w:noProof/>
          <w:sz w:val="20"/>
          <w:szCs w:val="20"/>
        </w:rPr>
        <w:lastRenderedPageBreak/>
        <w:pict>
          <v:group id="_x0000_s1657" style="position:absolute;left:0;text-align:left;margin-left:-.3pt;margin-top:.6pt;width:510.25pt;height:405.35pt;z-index:251645952" coordorigin="845,863" coordsize="10205,8107">
            <v:roundrect id="_x0000_s1654" style="position:absolute;left:845;top:863;width:10205;height:8107" arcsize="607f">
              <v:textbox style="mso-next-textbox:#_x0000_s1654" inset="1mm,1mm,1mm,1mm">
                <w:txbxContent>
                  <w:tbl>
                    <w:tblPr>
                      <w:tblW w:w="10173" w:type="dxa"/>
                      <w:tblLook w:val="04A0" w:firstRow="1" w:lastRow="0" w:firstColumn="1" w:lastColumn="0" w:noHBand="0" w:noVBand="1"/>
                    </w:tblPr>
                    <w:tblGrid>
                      <w:gridCol w:w="10173"/>
                    </w:tblGrid>
                    <w:tr w:rsidR="00A6417C" w:rsidRPr="00E46DE8" w:rsidTr="00A6417C">
                      <w:tc>
                        <w:tcPr>
                          <w:tcW w:w="10173" w:type="dxa"/>
                        </w:tcPr>
                        <w:p w:rsidR="00A6417C" w:rsidRPr="00DD2528" w:rsidRDefault="00A6417C" w:rsidP="00336A31">
                          <w:pPr>
                            <w:pStyle w:val="Titre1"/>
                            <w:tabs>
                              <w:tab w:val="left" w:pos="284"/>
                              <w:tab w:val="left" w:pos="360"/>
                              <w:tab w:val="left" w:pos="1869"/>
                            </w:tabs>
                            <w:ind w:left="284" w:firstLine="1701"/>
                            <w:jc w:val="left"/>
                            <w:rPr>
                              <w:rFonts w:ascii="Calibri" w:hAnsi="Calibri"/>
                              <w:i w:val="0"/>
                              <w:color w:val="auto"/>
                              <w:szCs w:val="22"/>
                            </w:rPr>
                          </w:pPr>
                          <w:r w:rsidRPr="00DD2528">
                            <w:rPr>
                              <w:rFonts w:ascii="Calibri" w:hAnsi="Calibri"/>
                              <w:i w:val="0"/>
                              <w:color w:val="auto"/>
                              <w:szCs w:val="22"/>
                            </w:rPr>
                            <w:t>Spectre d’absorption du colorant alimentaire (</w:t>
                          </w:r>
                          <w:proofErr w:type="spellStart"/>
                          <w:r w:rsidRPr="00DD2528">
                            <w:rPr>
                              <w:rFonts w:ascii="Calibri" w:hAnsi="Calibri"/>
                              <w:i w:val="0"/>
                              <w:color w:val="auto"/>
                              <w:szCs w:val="22"/>
                            </w:rPr>
                            <w:t>tartrazine</w:t>
                          </w:r>
                          <w:proofErr w:type="spellEnd"/>
                          <w:r w:rsidRPr="00DD2528">
                            <w:rPr>
                              <w:rFonts w:ascii="Calibri" w:hAnsi="Calibri"/>
                              <w:i w:val="0"/>
                              <w:color w:val="auto"/>
                              <w:szCs w:val="22"/>
                            </w:rPr>
                            <w:t>) utilisé par la mère de Léa.</w:t>
                          </w:r>
                        </w:p>
                      </w:tc>
                    </w:tr>
                    <w:tr w:rsidR="00A6417C" w:rsidRPr="004D4553" w:rsidTr="00A6417C">
                      <w:tc>
                        <w:tcPr>
                          <w:tcW w:w="10173" w:type="dxa"/>
                        </w:tcPr>
                        <w:p w:rsidR="00A6417C" w:rsidRPr="00DD2528" w:rsidRDefault="00A6417C" w:rsidP="00677330">
                          <w:pPr>
                            <w:overflowPunct/>
                            <w:adjustRightInd/>
                            <w:jc w:val="both"/>
                            <w:textAlignment w:val="auto"/>
                            <w:rPr>
                              <w:rFonts w:ascii="Calibri" w:hAnsi="Calibri" w:cs="Arial"/>
                              <w:sz w:val="4"/>
                              <w:szCs w:val="4"/>
                            </w:rPr>
                          </w:pPr>
                        </w:p>
                      </w:tc>
                    </w:tr>
                  </w:tbl>
                  <w:p w:rsidR="00A6417C" w:rsidRPr="00DD2528" w:rsidRDefault="00A6417C" w:rsidP="00A6417C">
                    <w:pPr>
                      <w:jc w:val="both"/>
                      <w:rPr>
                        <w:rFonts w:ascii="Calibri" w:hAnsi="Calibri" w:cs="Arial"/>
                        <w:color w:val="000000"/>
                        <w:sz w:val="22"/>
                        <w:szCs w:val="22"/>
                      </w:rPr>
                    </w:pPr>
                    <w:r w:rsidRPr="00DD2528">
                      <w:rPr>
                        <w:rFonts w:ascii="Calibri" w:hAnsi="Calibri" w:cs="Arial"/>
                        <w:color w:val="000000"/>
                        <w:sz w:val="22"/>
                        <w:szCs w:val="22"/>
                      </w:rPr>
                      <w:t>Ce spectre d</w:t>
                    </w:r>
                    <w:r w:rsidR="00EE4588" w:rsidRPr="00DD2528">
                      <w:rPr>
                        <w:rFonts w:ascii="Calibri" w:hAnsi="Calibri" w:cs="Arial"/>
                        <w:color w:val="000000"/>
                        <w:sz w:val="22"/>
                        <w:szCs w:val="22"/>
                      </w:rPr>
                      <w:t>’</w:t>
                    </w:r>
                    <w:r w:rsidRPr="00DD2528">
                      <w:rPr>
                        <w:rFonts w:ascii="Calibri" w:hAnsi="Calibri" w:cs="Arial"/>
                        <w:color w:val="000000"/>
                        <w:sz w:val="22"/>
                        <w:szCs w:val="22"/>
                      </w:rPr>
                      <w:t>absorption a été réalisé avec le colorant alimentaire commercial dilué 50 fois.</w:t>
                    </w:r>
                  </w:p>
                  <w:p w:rsidR="00A6417C" w:rsidRPr="00DD2528" w:rsidRDefault="00A6417C" w:rsidP="00A6417C">
                    <w:pPr>
                      <w:jc w:val="both"/>
                      <w:rPr>
                        <w:rFonts w:ascii="Calibri" w:hAnsi="Calibri" w:cs="Arial"/>
                        <w:color w:val="000000"/>
                        <w:sz w:val="22"/>
                        <w:szCs w:val="22"/>
                      </w:rPr>
                    </w:pPr>
                    <w:r w:rsidRPr="00DD2528">
                      <w:rPr>
                        <w:rFonts w:ascii="Calibri" w:hAnsi="Calibri" w:cs="Arial"/>
                        <w:b/>
                        <w:color w:val="000000"/>
                        <w:sz w:val="22"/>
                        <w:szCs w:val="22"/>
                        <w:u w:val="single"/>
                      </w:rPr>
                      <w:t>Conditions expérimentales</w:t>
                    </w:r>
                    <w:r w:rsidRPr="00DD2528">
                      <w:rPr>
                        <w:rFonts w:ascii="Calibri" w:hAnsi="Calibri" w:cs="Arial"/>
                        <w:color w:val="000000"/>
                        <w:sz w:val="22"/>
                        <w:szCs w:val="22"/>
                      </w:rPr>
                      <w:t xml:space="preserve"> : largeur de la cuve : 1,0 cm ; température 25 °C.</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55" type="#_x0000_t75" style="position:absolute;left:2547;top:437;width:6768;height:10005;rotation:90">
              <v:imagedata r:id="rId10" o:title="" cropright="1282f"/>
            </v:shape>
            <v:roundrect id="_x0000_s1656" style="position:absolute;left:859;top:877;width:1589;height:397" arcsize="10923f" fillcolor="#7f7f7f" strokecolor="#7f7f7f">
              <v:textbox style="mso-next-textbox:#_x0000_s1656" inset="0,0,0,0">
                <w:txbxContent>
                  <w:p w:rsidR="00336A31" w:rsidRPr="00DD2528" w:rsidRDefault="00336A31" w:rsidP="00A6417C">
                    <w:pPr>
                      <w:jc w:val="center"/>
                      <w:rPr>
                        <w:rFonts w:ascii="Calibri" w:hAnsi="Calibri"/>
                        <w:color w:val="FFFFFF"/>
                        <w:sz w:val="2"/>
                        <w:szCs w:val="2"/>
                      </w:rPr>
                    </w:pPr>
                  </w:p>
                  <w:p w:rsidR="00A6417C" w:rsidRPr="00DD2528" w:rsidRDefault="00A6417C" w:rsidP="00A6417C">
                    <w:pPr>
                      <w:jc w:val="center"/>
                      <w:rPr>
                        <w:rFonts w:ascii="Calibri" w:hAnsi="Calibri"/>
                        <w:color w:val="FFFFFF"/>
                        <w:sz w:val="22"/>
                        <w:szCs w:val="22"/>
                      </w:rPr>
                    </w:pPr>
                    <w:r w:rsidRPr="00DD2528">
                      <w:rPr>
                        <w:rFonts w:ascii="Calibri" w:hAnsi="Calibri"/>
                        <w:color w:val="FFFFFF"/>
                        <w:sz w:val="22"/>
                        <w:szCs w:val="22"/>
                      </w:rPr>
                      <w:t>Document 3</w:t>
                    </w:r>
                  </w:p>
                  <w:p w:rsidR="00A6417C" w:rsidRDefault="00A6417C" w:rsidP="00A6417C"/>
                </w:txbxContent>
              </v:textbox>
            </v:roundrect>
          </v:group>
        </w:pict>
      </w:r>
    </w:p>
    <w:p w:rsidR="008258D9" w:rsidRPr="00336A31" w:rsidRDefault="008258D9"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Default="00A6417C"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Pr="00336A31" w:rsidRDefault="00476141" w:rsidP="001F01CA">
      <w:pPr>
        <w:pStyle w:val="Default"/>
        <w:ind w:right="-1"/>
        <w:jc w:val="both"/>
        <w:rPr>
          <w:sz w:val="20"/>
          <w:szCs w:val="20"/>
        </w:rPr>
      </w:pPr>
      <w:r>
        <w:rPr>
          <w:noProof/>
          <w:sz w:val="20"/>
          <w:szCs w:val="20"/>
        </w:rPr>
        <w:pict>
          <v:group id="_x0000_s1663" style="position:absolute;left:0;text-align:left;margin-left:-.3pt;margin-top:10.85pt;width:510.25pt;height:365.65pt;z-index:251646976" coordorigin="845,9136" coordsize="10205,7313">
            <v:roundrect id="_x0000_s1659" style="position:absolute;left:845;top:9136;width:10205;height:7313" arcsize="807f">
              <v:textbox style="mso-next-textbox:#_x0000_s1659" inset="1mm,1mm,1mm,1mm">
                <w:txbxContent>
                  <w:tbl>
                    <w:tblPr>
                      <w:tblW w:w="10173" w:type="dxa"/>
                      <w:tblLook w:val="04A0" w:firstRow="1" w:lastRow="0" w:firstColumn="1" w:lastColumn="0" w:noHBand="0" w:noVBand="1"/>
                    </w:tblPr>
                    <w:tblGrid>
                      <w:gridCol w:w="10173"/>
                    </w:tblGrid>
                    <w:tr w:rsidR="00EE4588" w:rsidRPr="00DD2528" w:rsidTr="00A6417C">
                      <w:tc>
                        <w:tcPr>
                          <w:tcW w:w="10173" w:type="dxa"/>
                        </w:tcPr>
                        <w:p w:rsidR="00EE4588" w:rsidRPr="00DD2528" w:rsidRDefault="00EE4588" w:rsidP="00336A31">
                          <w:pPr>
                            <w:pStyle w:val="Titre1"/>
                            <w:tabs>
                              <w:tab w:val="left" w:pos="284"/>
                              <w:tab w:val="left" w:pos="360"/>
                              <w:tab w:val="left" w:pos="1869"/>
                            </w:tabs>
                            <w:ind w:left="284" w:firstLine="1701"/>
                            <w:jc w:val="left"/>
                            <w:rPr>
                              <w:rFonts w:ascii="Calibri" w:hAnsi="Calibri"/>
                              <w:i w:val="0"/>
                              <w:color w:val="auto"/>
                              <w:szCs w:val="22"/>
                            </w:rPr>
                          </w:pPr>
                          <w:r w:rsidRPr="00DD2528">
                            <w:rPr>
                              <w:rFonts w:ascii="Calibri" w:hAnsi="Calibri" w:cs="Arial"/>
                              <w:b w:val="0"/>
                              <w:szCs w:val="22"/>
                            </w:rPr>
                            <w:t xml:space="preserve"> </w:t>
                          </w:r>
                          <w:r w:rsidRPr="00DD2528">
                            <w:rPr>
                              <w:rFonts w:ascii="Calibri" w:hAnsi="Calibri"/>
                              <w:i w:val="0"/>
                              <w:color w:val="auto"/>
                              <w:szCs w:val="22"/>
                            </w:rPr>
                            <w:t>Courbe d’étalonnage du colorant alimentaire (</w:t>
                          </w:r>
                          <w:proofErr w:type="spellStart"/>
                          <w:r w:rsidRPr="00DD2528">
                            <w:rPr>
                              <w:rFonts w:ascii="Calibri" w:hAnsi="Calibri"/>
                              <w:i w:val="0"/>
                              <w:color w:val="auto"/>
                              <w:szCs w:val="22"/>
                            </w:rPr>
                            <w:t>tartrazine</w:t>
                          </w:r>
                          <w:proofErr w:type="spellEnd"/>
                          <w:r w:rsidRPr="00DD2528">
                            <w:rPr>
                              <w:rFonts w:ascii="Calibri" w:hAnsi="Calibri"/>
                              <w:i w:val="0"/>
                              <w:color w:val="auto"/>
                              <w:szCs w:val="22"/>
                            </w:rPr>
                            <w:t xml:space="preserve">) pour </w:t>
                          </w:r>
                          <w:r w:rsidRPr="00DD2528">
                            <w:rPr>
                              <w:rFonts w:ascii="Calibri" w:hAnsi="Calibri"/>
                              <w:i w:val="0"/>
                              <w:color w:val="auto"/>
                              <w:szCs w:val="22"/>
                            </w:rPr>
                            <w:sym w:font="Symbol" w:char="F06C"/>
                          </w:r>
                          <w:r w:rsidRPr="00DD2528">
                            <w:rPr>
                              <w:rFonts w:ascii="Calibri" w:hAnsi="Calibri"/>
                              <w:i w:val="0"/>
                              <w:color w:val="auto"/>
                              <w:szCs w:val="22"/>
                              <w:vertAlign w:val="subscript"/>
                            </w:rPr>
                            <w:t xml:space="preserve">max </w:t>
                          </w:r>
                          <w:r w:rsidRPr="00DD2528">
                            <w:rPr>
                              <w:rFonts w:ascii="Calibri" w:hAnsi="Calibri"/>
                              <w:i w:val="0"/>
                              <w:color w:val="auto"/>
                              <w:szCs w:val="22"/>
                            </w:rPr>
                            <w:t xml:space="preserve"> = 420 nm.</w:t>
                          </w:r>
                        </w:p>
                      </w:tc>
                    </w:tr>
                    <w:tr w:rsidR="00EE4588" w:rsidRPr="00DD2528" w:rsidTr="00A6417C">
                      <w:tc>
                        <w:tcPr>
                          <w:tcW w:w="10173" w:type="dxa"/>
                        </w:tcPr>
                        <w:p w:rsidR="00EE4588" w:rsidRPr="00DD2528" w:rsidRDefault="00EE4588" w:rsidP="00677330">
                          <w:pPr>
                            <w:overflowPunct/>
                            <w:adjustRightInd/>
                            <w:jc w:val="both"/>
                            <w:textAlignment w:val="auto"/>
                            <w:rPr>
                              <w:rFonts w:ascii="Calibri" w:hAnsi="Calibri" w:cs="Arial"/>
                              <w:sz w:val="4"/>
                              <w:szCs w:val="4"/>
                            </w:rPr>
                          </w:pPr>
                        </w:p>
                      </w:tc>
                    </w:tr>
                  </w:tbl>
                  <w:p w:rsidR="00EE4588" w:rsidRPr="00DD2528" w:rsidRDefault="00EE4588" w:rsidP="00EE4588">
                    <w:pPr>
                      <w:jc w:val="both"/>
                      <w:rPr>
                        <w:rFonts w:ascii="Calibri" w:hAnsi="Calibri" w:cs="Arial"/>
                        <w:color w:val="000000"/>
                        <w:sz w:val="18"/>
                        <w:szCs w:val="18"/>
                      </w:rPr>
                    </w:pPr>
                    <w:r w:rsidRPr="00DD2528">
                      <w:rPr>
                        <w:rFonts w:ascii="Calibri" w:hAnsi="Calibri" w:cs="Arial"/>
                        <w:b/>
                        <w:color w:val="000000"/>
                        <w:sz w:val="18"/>
                        <w:szCs w:val="18"/>
                        <w:u w:val="single"/>
                      </w:rPr>
                      <w:t>Conditions expérimentales</w:t>
                    </w:r>
                    <w:r w:rsidRPr="00DD2528">
                      <w:rPr>
                        <w:rFonts w:ascii="Calibri" w:hAnsi="Calibri" w:cs="Arial"/>
                        <w:color w:val="000000"/>
                        <w:sz w:val="18"/>
                        <w:szCs w:val="18"/>
                      </w:rPr>
                      <w:t xml:space="preserve"> : largeur de la cuve : 1,0 cm ; température 25</w:t>
                    </w:r>
                    <w:r w:rsidRPr="00DD2528">
                      <w:rPr>
                        <w:rFonts w:ascii="Calibri" w:hAnsi="Calibri" w:cs="Arial"/>
                        <w:color w:val="000000"/>
                        <w:sz w:val="10"/>
                        <w:szCs w:val="10"/>
                      </w:rPr>
                      <w:t xml:space="preserve"> </w:t>
                    </w:r>
                    <w:r w:rsidRPr="00DD2528">
                      <w:rPr>
                        <w:rFonts w:ascii="Calibri" w:hAnsi="Calibri" w:cs="Arial"/>
                        <w:color w:val="000000"/>
                        <w:sz w:val="18"/>
                        <w:szCs w:val="18"/>
                      </w:rPr>
                      <w:t>°C.</w:t>
                    </w:r>
                  </w:p>
                </w:txbxContent>
              </v:textbox>
            </v:roundrect>
            <v:roundrect id="_x0000_s1661" style="position:absolute;left:859;top:9150;width:1589;height:397" arcsize="10923f" fillcolor="#7f7f7f" strokecolor="#7f7f7f">
              <v:textbox style="mso-next-textbox:#_x0000_s1661" inset="0,0,0,0">
                <w:txbxContent>
                  <w:p w:rsidR="00336A31" w:rsidRPr="00DD2528" w:rsidRDefault="00336A31" w:rsidP="00EE4588">
                    <w:pPr>
                      <w:jc w:val="center"/>
                      <w:rPr>
                        <w:rFonts w:ascii="Calibri" w:hAnsi="Calibri"/>
                        <w:color w:val="FFFFFF"/>
                        <w:sz w:val="2"/>
                        <w:szCs w:val="2"/>
                      </w:rPr>
                    </w:pPr>
                  </w:p>
                  <w:p w:rsidR="00EE4588" w:rsidRPr="00DD2528" w:rsidRDefault="00EE4588" w:rsidP="00EE4588">
                    <w:pPr>
                      <w:jc w:val="center"/>
                      <w:rPr>
                        <w:rFonts w:ascii="Calibri" w:hAnsi="Calibri"/>
                        <w:color w:val="FFFFFF"/>
                        <w:sz w:val="22"/>
                        <w:szCs w:val="22"/>
                      </w:rPr>
                    </w:pPr>
                    <w:r w:rsidRPr="00DD2528">
                      <w:rPr>
                        <w:rFonts w:ascii="Calibri" w:hAnsi="Calibri"/>
                        <w:color w:val="FFFFFF"/>
                        <w:sz w:val="22"/>
                        <w:szCs w:val="22"/>
                      </w:rPr>
                      <w:t>Document 4</w:t>
                    </w:r>
                  </w:p>
                  <w:p w:rsidR="00EE4588" w:rsidRDefault="00EE4588" w:rsidP="00EE4588"/>
                </w:txbxContent>
              </v:textbox>
            </v:roundrect>
            <v:shape id="_x0000_s1662" type="#_x0000_t75" style="position:absolute;left:2744;top:8227;width:6406;height:9972;rotation:90">
              <v:imagedata r:id="rId11" o:title=""/>
            </v:shape>
          </v:group>
        </w:pict>
      </w: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A6417C" w:rsidRPr="00336A31" w:rsidRDefault="00A6417C"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Default="002D26DD"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Pr="00336A31" w:rsidRDefault="00336A31"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Pr="00336A31" w:rsidRDefault="002D26DD" w:rsidP="001F01CA">
      <w:pPr>
        <w:pStyle w:val="Default"/>
        <w:ind w:right="-1"/>
        <w:jc w:val="both"/>
        <w:rPr>
          <w:sz w:val="20"/>
          <w:szCs w:val="20"/>
        </w:rPr>
      </w:pPr>
    </w:p>
    <w:p w:rsidR="002D26DD" w:rsidRDefault="002D26DD"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336A31" w:rsidRDefault="00336A31" w:rsidP="001F01CA">
      <w:pPr>
        <w:pStyle w:val="Default"/>
        <w:ind w:right="-1"/>
        <w:jc w:val="both"/>
        <w:rPr>
          <w:sz w:val="20"/>
          <w:szCs w:val="20"/>
        </w:rPr>
      </w:pPr>
    </w:p>
    <w:p w:rsidR="002D26DD" w:rsidRDefault="00A0195A" w:rsidP="002D26DD">
      <w:pPr>
        <w:pStyle w:val="Default"/>
        <w:ind w:right="-1"/>
        <w:jc w:val="center"/>
        <w:rPr>
          <w:b/>
          <w:sz w:val="32"/>
          <w:szCs w:val="32"/>
        </w:rPr>
      </w:pPr>
      <w:r w:rsidRPr="00336A31">
        <w:rPr>
          <w:b/>
          <w:sz w:val="32"/>
          <w:szCs w:val="32"/>
        </w:rPr>
        <w:t>Un exemple de s</w:t>
      </w:r>
      <w:r w:rsidR="002D26DD" w:rsidRPr="00336A31">
        <w:rPr>
          <w:b/>
          <w:sz w:val="32"/>
          <w:szCs w:val="32"/>
        </w:rPr>
        <w:t>chéma de résolution</w:t>
      </w:r>
    </w:p>
    <w:p w:rsidR="00EC28A3" w:rsidRPr="00336A31" w:rsidRDefault="00336A31" w:rsidP="002D26DD">
      <w:pPr>
        <w:pStyle w:val="Default"/>
        <w:ind w:right="-1"/>
        <w:jc w:val="center"/>
        <w:rPr>
          <w:b/>
          <w:sz w:val="32"/>
          <w:szCs w:val="32"/>
        </w:rPr>
      </w:pPr>
      <w:r w:rsidRPr="00336A31">
        <w:rPr>
          <w:b/>
          <w:sz w:val="32"/>
          <w:szCs w:val="32"/>
        </w:rPr>
        <w:t xml:space="preserve"> </w:t>
      </w:r>
      <w:r w:rsidR="00EC28A3" w:rsidRPr="00336A31">
        <w:rPr>
          <w:b/>
          <w:sz w:val="32"/>
          <w:szCs w:val="32"/>
        </w:rPr>
        <w:t>(</w:t>
      </w:r>
      <w:proofErr w:type="spellStart"/>
      <w:r w:rsidR="00EC28A3" w:rsidRPr="00336A31">
        <w:rPr>
          <w:b/>
          <w:sz w:val="32"/>
          <w:szCs w:val="32"/>
        </w:rPr>
        <w:t>vidéoprojeté</w:t>
      </w:r>
      <w:proofErr w:type="spellEnd"/>
      <w:r w:rsidR="00EC28A3" w:rsidRPr="00336A31">
        <w:rPr>
          <w:b/>
          <w:sz w:val="32"/>
          <w:szCs w:val="32"/>
        </w:rPr>
        <w:t xml:space="preserve"> lors de la correction)</w:t>
      </w:r>
    </w:p>
    <w:p w:rsidR="00DA6BEF" w:rsidRPr="001C2D20" w:rsidRDefault="00DA6BEF" w:rsidP="002D26DD">
      <w:pPr>
        <w:pStyle w:val="Default"/>
        <w:ind w:right="-1"/>
        <w:jc w:val="center"/>
        <w:rPr>
          <w:rFonts w:ascii="Segoe Print" w:hAnsi="Segoe Print"/>
          <w:b/>
          <w:sz w:val="32"/>
          <w:szCs w:val="32"/>
        </w:rPr>
      </w:pPr>
    </w:p>
    <w:p w:rsidR="002D26DD" w:rsidRDefault="00476141" w:rsidP="008354C9">
      <w:pPr>
        <w:pStyle w:val="Default"/>
        <w:tabs>
          <w:tab w:val="center" w:pos="5103"/>
          <w:tab w:val="left" w:pos="8550"/>
        </w:tabs>
        <w:ind w:right="-1"/>
        <w:rPr>
          <w:rFonts w:ascii="Segoe Print" w:hAnsi="Segoe Print"/>
          <w:b/>
          <w:sz w:val="32"/>
          <w:szCs w:val="32"/>
        </w:rPr>
      </w:pPr>
      <w:r>
        <w:rPr>
          <w:noProof/>
        </w:rPr>
        <w:pict>
          <v:shapetype id="_x0000_t202" coordsize="21600,21600" o:spt="202" path="m,l,21600r21600,l21600,xe">
            <v:stroke joinstyle="miter"/>
            <v:path gradientshapeok="t" o:connecttype="rect"/>
          </v:shapetype>
          <v:shape id="_x0000_s1713" type="#_x0000_t202" style="position:absolute;margin-left:311.4pt;margin-top:15.55pt;width:203.85pt;height:19.35pt;z-index:251666432" fillcolor="#f79646" strokecolor="#f2f2f2" strokeweight="3pt">
            <v:shadow on="t" type="perspective" color="#974706" opacity=".5" offset="1pt" offset2="-1pt"/>
            <v:textbox inset="0,0,0,0">
              <w:txbxContent>
                <w:p w:rsidR="00A0195A" w:rsidRPr="00DD2528" w:rsidRDefault="00A0195A" w:rsidP="00A0195A">
                  <w:pPr>
                    <w:jc w:val="center"/>
                    <w:rPr>
                      <w:rFonts w:ascii="Calibri" w:hAnsi="Calibri"/>
                      <w:sz w:val="22"/>
                      <w:szCs w:val="22"/>
                    </w:rPr>
                  </w:pPr>
                  <w:r w:rsidRPr="00DD2528">
                    <w:rPr>
                      <w:rFonts w:ascii="Calibri" w:hAnsi="Calibri"/>
                      <w:iCs/>
                      <w:sz w:val="22"/>
                      <w:szCs w:val="22"/>
                    </w:rPr>
                    <w:t>Utilisation de la définition de la DJA</w:t>
                  </w:r>
                </w:p>
              </w:txbxContent>
            </v:textbox>
          </v:shape>
        </w:pict>
      </w:r>
      <w:r w:rsidR="008354C9">
        <w:rPr>
          <w:rFonts w:ascii="Segoe Print" w:hAnsi="Segoe Print"/>
          <w:b/>
          <w:sz w:val="32"/>
          <w:szCs w:val="32"/>
        </w:rPr>
        <w:tab/>
      </w:r>
      <w:r>
        <w:rPr>
          <w:noProof/>
        </w:rPr>
        <w:pict>
          <v:shape id="_x0000_s1672" type="#_x0000_t202" style="position:absolute;margin-left:-6.95pt;margin-top:15.55pt;width:204.1pt;height:59.1pt;z-index:251659264;mso-position-horizontal-relative:text;mso-position-vertical-relative:text" fillcolor="#f79646" strokecolor="#f2f2f2" strokeweight="3pt">
            <v:shadow on="t" type="perspective" color="#974706" opacity=".5" offset="1pt" offset2="-1pt"/>
            <v:textbox style="mso-next-textbox:#_x0000_s1672" inset="0,0,0,0">
              <w:txbxContent>
                <w:p w:rsidR="00D30240" w:rsidRDefault="005728F0" w:rsidP="00D30240">
                  <w:pPr>
                    <w:jc w:val="center"/>
                  </w:pPr>
                  <w:r w:rsidRPr="00DD2528">
                    <w:rPr>
                      <w:rFonts w:ascii="Calibri" w:hAnsi="Calibri" w:cs="Arial"/>
                      <w:iCs/>
                      <w:sz w:val="22"/>
                      <w:szCs w:val="22"/>
                    </w:rPr>
                    <w:t>Déterminer</w:t>
                  </w:r>
                  <w:r w:rsidR="00D30240" w:rsidRPr="00DD2528">
                    <w:rPr>
                      <w:rFonts w:ascii="Calibri" w:hAnsi="Calibri" w:cs="Arial"/>
                      <w:iCs/>
                      <w:sz w:val="22"/>
                      <w:szCs w:val="22"/>
                    </w:rPr>
                    <w:t xml:space="preserve"> sur le graphe du document 3, l'absorbance de la solution de </w:t>
                  </w:r>
                  <w:proofErr w:type="spellStart"/>
                  <w:r w:rsidR="00D30240" w:rsidRPr="00DD2528">
                    <w:rPr>
                      <w:rFonts w:ascii="Calibri" w:hAnsi="Calibri" w:cs="Arial"/>
                      <w:iCs/>
                      <w:sz w:val="22"/>
                      <w:szCs w:val="22"/>
                    </w:rPr>
                    <w:t>tartrazine</w:t>
                  </w:r>
                  <w:proofErr w:type="spellEnd"/>
                  <w:r w:rsidR="00D30240" w:rsidRPr="00DD2528">
                    <w:rPr>
                      <w:rFonts w:ascii="Calibri" w:hAnsi="Calibri" w:cs="Arial"/>
                      <w:iCs/>
                      <w:sz w:val="22"/>
                      <w:szCs w:val="22"/>
                    </w:rPr>
                    <w:t xml:space="preserve"> diluée 50 fois pour une longueur d'onde </w:t>
                  </w:r>
                  <w:r w:rsidR="00DA6BEF" w:rsidRPr="00DD2528">
                    <w:rPr>
                      <w:rFonts w:ascii="Calibri" w:hAnsi="Calibri" w:cs="Arial"/>
                      <w:iCs/>
                      <w:sz w:val="22"/>
                      <w:szCs w:val="22"/>
                    </w:rPr>
                    <w:t xml:space="preserve">            </w:t>
                  </w:r>
                  <w:r w:rsidR="00D30240" w:rsidRPr="00DD2528">
                    <w:rPr>
                      <w:rFonts w:ascii="Calibri" w:hAnsi="Calibri" w:cs="Arial"/>
                      <w:iCs/>
                      <w:sz w:val="22"/>
                      <w:szCs w:val="22"/>
                    </w:rPr>
                    <w:t>de 420 nm</w:t>
                  </w:r>
                  <w:r w:rsidR="00D30240">
                    <w:rPr>
                      <w:rFonts w:ascii="Segoe Print" w:hAnsi="Segoe Print"/>
                      <w:iCs/>
                      <w:sz w:val="18"/>
                      <w:szCs w:val="18"/>
                    </w:rPr>
                    <w:t>.</w:t>
                  </w:r>
                </w:p>
              </w:txbxContent>
            </v:textbox>
          </v:shape>
        </w:pict>
      </w:r>
      <w:r w:rsidR="008354C9">
        <w:rPr>
          <w:rFonts w:ascii="Segoe Print" w:hAnsi="Segoe Print"/>
          <w:b/>
          <w:sz w:val="32"/>
          <w:szCs w:val="32"/>
        </w:rPr>
        <w:tab/>
      </w:r>
    </w:p>
    <w:p w:rsidR="00336A31" w:rsidRPr="001C2D20" w:rsidRDefault="00476141" w:rsidP="002D26DD">
      <w:pPr>
        <w:pStyle w:val="Default"/>
        <w:ind w:right="-1"/>
        <w:jc w:val="center"/>
        <w:rPr>
          <w:rFonts w:ascii="Segoe Print" w:hAnsi="Segoe Print"/>
          <w:b/>
          <w:sz w:val="32"/>
          <w:szCs w:val="32"/>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695" type="#_x0000_t67" style="position:absolute;left:0;text-align:left;margin-left:403.4pt;margin-top:20.15pt;width:19.85pt;height:51pt;z-index:251653120">
            <v:textbox style="layout-flow:vertical-ideographic"/>
          </v:shape>
        </w:pict>
      </w:r>
    </w:p>
    <w:p w:rsidR="002D26DD" w:rsidRDefault="002D26DD" w:rsidP="002D26DD">
      <w:pPr>
        <w:pStyle w:val="Default"/>
        <w:ind w:right="-1"/>
        <w:jc w:val="center"/>
        <w:rPr>
          <w:rFonts w:ascii="Segoe Print" w:hAnsi="Segoe Print"/>
          <w:b/>
          <w:sz w:val="20"/>
          <w:szCs w:val="20"/>
        </w:rPr>
      </w:pPr>
    </w:p>
    <w:p w:rsidR="002D26DD" w:rsidRDefault="00476141" w:rsidP="002D26DD">
      <w:pPr>
        <w:pStyle w:val="Default"/>
        <w:ind w:right="-1"/>
        <w:jc w:val="center"/>
        <w:rPr>
          <w:rFonts w:ascii="Segoe Print" w:hAnsi="Segoe Print"/>
          <w:b/>
          <w:sz w:val="20"/>
          <w:szCs w:val="20"/>
        </w:rPr>
      </w:pPr>
      <w:r>
        <w:rPr>
          <w:noProof/>
        </w:rPr>
        <w:pict>
          <v:shape id="_x0000_s1670" type="#_x0000_t67" style="position:absolute;left:0;text-align:left;margin-left:85.75pt;margin-top:10.9pt;width:19.85pt;height:51pt;z-index:251651072">
            <v:textbox style="layout-flow:vertical-ideographic"/>
          </v:shape>
        </w:pict>
      </w:r>
    </w:p>
    <w:p w:rsidR="002D26DD" w:rsidRPr="002D26DD" w:rsidRDefault="00476141" w:rsidP="002D26DD">
      <w:r>
        <w:rPr>
          <w:noProof/>
        </w:rPr>
        <w:pict>
          <v:shape id="_x0000_s1716" type="#_x0000_t202" style="position:absolute;margin-left:111.95pt;margin-top:5.3pt;width:121.5pt;height:19.55pt;z-index:251662336" fillcolor="#4f81bd" strokecolor="#f2f2f2" strokeweight="3pt">
            <v:shadow on="t" type="perspective" color="#243f60" opacity=".5" offset="1pt" offset2="-1pt"/>
            <v:textbox style="mso-next-textbox:#_x0000_s1716" inset="0,0,0,0">
              <w:txbxContent>
                <w:p w:rsidR="00A0195A" w:rsidRPr="00DD2528" w:rsidRDefault="005728F0" w:rsidP="00A0195A">
                  <w:pPr>
                    <w:jc w:val="center"/>
                    <w:rPr>
                      <w:rFonts w:ascii="Calibri" w:hAnsi="Calibri"/>
                      <w:b/>
                      <w:iCs/>
                      <w:color w:val="FFFFFF"/>
                      <w:sz w:val="22"/>
                      <w:szCs w:val="22"/>
                    </w:rPr>
                  </w:pPr>
                  <w:r w:rsidRPr="00DD2528">
                    <w:rPr>
                      <w:rFonts w:ascii="Calibri" w:hAnsi="Calibri"/>
                      <w:b/>
                      <w:iCs/>
                      <w:color w:val="FFFFFF"/>
                      <w:sz w:val="22"/>
                      <w:szCs w:val="22"/>
                    </w:rPr>
                    <w:t xml:space="preserve">Loi de </w:t>
                  </w:r>
                  <w:proofErr w:type="spellStart"/>
                  <w:r w:rsidRPr="00DD2528">
                    <w:rPr>
                      <w:rFonts w:ascii="Calibri" w:hAnsi="Calibri"/>
                      <w:b/>
                      <w:iCs/>
                      <w:color w:val="FFFFFF"/>
                      <w:sz w:val="22"/>
                      <w:szCs w:val="22"/>
                    </w:rPr>
                    <w:t>Beer</w:t>
                  </w:r>
                  <w:proofErr w:type="spellEnd"/>
                  <w:r w:rsidRPr="00DD2528">
                    <w:rPr>
                      <w:rFonts w:ascii="Calibri" w:hAnsi="Calibri"/>
                      <w:b/>
                      <w:iCs/>
                      <w:color w:val="FFFFFF"/>
                      <w:sz w:val="22"/>
                      <w:szCs w:val="22"/>
                    </w:rPr>
                    <w:t>-</w:t>
                  </w:r>
                  <w:r w:rsidR="00A0195A" w:rsidRPr="00DD2528">
                    <w:rPr>
                      <w:rFonts w:ascii="Calibri" w:hAnsi="Calibri"/>
                      <w:b/>
                      <w:iCs/>
                      <w:color w:val="FFFFFF"/>
                      <w:sz w:val="22"/>
                      <w:szCs w:val="22"/>
                    </w:rPr>
                    <w:t>Lambert</w:t>
                  </w:r>
                </w:p>
              </w:txbxContent>
            </v:textbox>
          </v:shape>
        </w:pict>
      </w:r>
    </w:p>
    <w:p w:rsidR="002D26DD" w:rsidRPr="002D26DD" w:rsidRDefault="00476141" w:rsidP="002D26DD">
      <w:r>
        <w:rPr>
          <w:noProof/>
        </w:rPr>
        <w:pict>
          <v:shape id="_x0000_s1698" type="#_x0000_t202" style="position:absolute;margin-left:311.4pt;margin-top:6.05pt;width:204.1pt;height:48.2pt;z-index:251667456" fillcolor="#f79646" strokecolor="#f2f2f2" strokeweight="3pt">
            <v:shadow on="t" type="perspective" color="#974706" opacity=".5" offset="1pt" offset2="-1pt"/>
            <v:textbox inset="0,0,0,0">
              <w:txbxContent>
                <w:p w:rsidR="00714D78" w:rsidRPr="00DD2528" w:rsidRDefault="00714D78" w:rsidP="00714D78">
                  <w:pPr>
                    <w:jc w:val="center"/>
                    <w:rPr>
                      <w:rFonts w:ascii="Calibri" w:hAnsi="Calibri" w:cs="Arial"/>
                      <w:sz w:val="22"/>
                      <w:szCs w:val="22"/>
                    </w:rPr>
                  </w:pPr>
                  <w:r w:rsidRPr="00DD2528">
                    <w:rPr>
                      <w:rFonts w:ascii="Calibri" w:hAnsi="Calibri" w:cs="Arial"/>
                      <w:iCs/>
                      <w:sz w:val="22"/>
                      <w:szCs w:val="22"/>
                    </w:rPr>
                    <w:t xml:space="preserve">Déterminer à partir du document 2               la masse maximale de </w:t>
                  </w:r>
                  <w:proofErr w:type="spellStart"/>
                  <w:r w:rsidRPr="00DD2528">
                    <w:rPr>
                      <w:rFonts w:ascii="Calibri" w:hAnsi="Calibri" w:cs="Arial"/>
                      <w:iCs/>
                      <w:sz w:val="22"/>
                      <w:szCs w:val="22"/>
                    </w:rPr>
                    <w:t>tartrazine</w:t>
                  </w:r>
                  <w:proofErr w:type="spellEnd"/>
                  <w:r w:rsidRPr="00DD2528">
                    <w:rPr>
                      <w:rFonts w:ascii="Calibri" w:hAnsi="Calibri" w:cs="Arial"/>
                      <w:iCs/>
                      <w:sz w:val="22"/>
                      <w:szCs w:val="22"/>
                    </w:rPr>
                    <w:t xml:space="preserve"> </w:t>
                  </w:r>
                  <w:r w:rsidR="00DA6BEF" w:rsidRPr="00DD2528">
                    <w:rPr>
                      <w:rFonts w:ascii="Calibri" w:hAnsi="Calibri" w:cs="Arial"/>
                      <w:iCs/>
                      <w:sz w:val="22"/>
                      <w:szCs w:val="22"/>
                    </w:rPr>
                    <w:t>que pourrait consommer Léa.</w:t>
                  </w:r>
                </w:p>
              </w:txbxContent>
            </v:textbox>
          </v:shape>
        </w:pict>
      </w:r>
    </w:p>
    <w:p w:rsidR="002D26DD" w:rsidRPr="002D26DD" w:rsidRDefault="002D26DD" w:rsidP="002D26DD"/>
    <w:p w:rsidR="002D26DD" w:rsidRPr="002D26DD" w:rsidRDefault="002D26DD" w:rsidP="002D26DD"/>
    <w:p w:rsidR="002D26DD" w:rsidRPr="002D26DD" w:rsidRDefault="00476141" w:rsidP="002D26DD">
      <w:r>
        <w:rPr>
          <w:noProof/>
        </w:rPr>
        <w:pict>
          <v:shape id="_x0000_s1676" type="#_x0000_t202" style="position:absolute;margin-left:-5.05pt;margin-top:5.85pt;width:200.7pt;height:48.05pt;z-index:251660288" fillcolor="#f79646" strokecolor="#f2f2f2" strokeweight="3pt">
            <v:shadow on="t" type="perspective" color="#974706" opacity=".5" offset="1pt" offset2="-1pt"/>
            <v:textbox style="mso-next-textbox:#_x0000_s1676" inset="0,0,0,0">
              <w:txbxContent>
                <w:p w:rsidR="00D30240" w:rsidRPr="00DD2528" w:rsidRDefault="005728F0" w:rsidP="00D30240">
                  <w:pPr>
                    <w:jc w:val="center"/>
                    <w:rPr>
                      <w:rFonts w:ascii="Calibri" w:hAnsi="Calibri"/>
                      <w:sz w:val="22"/>
                      <w:szCs w:val="22"/>
                    </w:rPr>
                  </w:pPr>
                  <w:r w:rsidRPr="00DD2528">
                    <w:rPr>
                      <w:rFonts w:ascii="Calibri" w:hAnsi="Calibri"/>
                      <w:iCs/>
                      <w:sz w:val="22"/>
                      <w:szCs w:val="22"/>
                    </w:rPr>
                    <w:t xml:space="preserve">Déterminer </w:t>
                  </w:r>
                  <w:r w:rsidR="00D30240" w:rsidRPr="00DD2528">
                    <w:rPr>
                      <w:rFonts w:ascii="Calibri" w:hAnsi="Calibri"/>
                      <w:iCs/>
                      <w:sz w:val="22"/>
                      <w:szCs w:val="22"/>
                    </w:rPr>
                    <w:t xml:space="preserve">sur le graphe du document </w:t>
                  </w:r>
                  <w:r w:rsidR="009C3054" w:rsidRPr="00DD2528">
                    <w:rPr>
                      <w:rFonts w:ascii="Calibri" w:hAnsi="Calibri"/>
                      <w:iCs/>
                      <w:sz w:val="22"/>
                      <w:szCs w:val="22"/>
                    </w:rPr>
                    <w:t>4</w:t>
                  </w:r>
                  <w:r w:rsidR="00D30240" w:rsidRPr="00DD2528">
                    <w:rPr>
                      <w:rFonts w:ascii="Calibri" w:hAnsi="Calibri"/>
                      <w:iCs/>
                      <w:sz w:val="22"/>
                      <w:szCs w:val="22"/>
                    </w:rPr>
                    <w:t xml:space="preserve">, </w:t>
                  </w:r>
                  <w:r w:rsidR="009C3054" w:rsidRPr="00DD2528">
                    <w:rPr>
                      <w:rFonts w:ascii="Calibri" w:hAnsi="Calibri"/>
                      <w:iCs/>
                      <w:sz w:val="22"/>
                      <w:szCs w:val="22"/>
                    </w:rPr>
                    <w:t xml:space="preserve">           la concentration massique </w:t>
                  </w:r>
                  <w:r w:rsidR="00D30240" w:rsidRPr="00DD2528">
                    <w:rPr>
                      <w:rFonts w:ascii="Calibri" w:hAnsi="Calibri"/>
                      <w:iCs/>
                      <w:sz w:val="22"/>
                      <w:szCs w:val="22"/>
                    </w:rPr>
                    <w:t>de la soluti</w:t>
                  </w:r>
                  <w:r w:rsidR="009C3054" w:rsidRPr="00DD2528">
                    <w:rPr>
                      <w:rFonts w:ascii="Calibri" w:hAnsi="Calibri"/>
                      <w:iCs/>
                      <w:sz w:val="22"/>
                      <w:szCs w:val="22"/>
                    </w:rPr>
                    <w:t>on</w:t>
                  </w:r>
                  <w:r w:rsidRPr="00DD2528">
                    <w:rPr>
                      <w:rFonts w:ascii="Calibri" w:hAnsi="Calibri"/>
                      <w:iCs/>
                      <w:sz w:val="22"/>
                      <w:szCs w:val="22"/>
                    </w:rPr>
                    <w:t xml:space="preserve">           </w:t>
                  </w:r>
                  <w:r w:rsidR="009C3054" w:rsidRPr="00DD2528">
                    <w:rPr>
                      <w:rFonts w:ascii="Calibri" w:hAnsi="Calibri"/>
                      <w:iCs/>
                      <w:sz w:val="22"/>
                      <w:szCs w:val="22"/>
                    </w:rPr>
                    <w:t xml:space="preserve"> de </w:t>
                  </w:r>
                  <w:proofErr w:type="spellStart"/>
                  <w:r w:rsidR="009C3054" w:rsidRPr="00DD2528">
                    <w:rPr>
                      <w:rFonts w:ascii="Calibri" w:hAnsi="Calibri"/>
                      <w:iCs/>
                      <w:sz w:val="22"/>
                      <w:szCs w:val="22"/>
                    </w:rPr>
                    <w:t>tartrazine</w:t>
                  </w:r>
                  <w:proofErr w:type="spellEnd"/>
                  <w:r w:rsidR="009C3054" w:rsidRPr="00DD2528">
                    <w:rPr>
                      <w:rFonts w:ascii="Calibri" w:hAnsi="Calibri"/>
                      <w:iCs/>
                      <w:sz w:val="22"/>
                      <w:szCs w:val="22"/>
                    </w:rPr>
                    <w:t xml:space="preserve"> diluée 50 fois.</w:t>
                  </w:r>
                </w:p>
              </w:txbxContent>
            </v:textbox>
          </v:shape>
        </w:pict>
      </w:r>
    </w:p>
    <w:p w:rsidR="002D26DD" w:rsidRPr="002D26DD" w:rsidRDefault="002D26DD" w:rsidP="002D26DD"/>
    <w:p w:rsidR="002D26DD" w:rsidRPr="002D26DD" w:rsidRDefault="002D26DD" w:rsidP="001C2D20"/>
    <w:p w:rsidR="002D26DD" w:rsidRPr="002D26DD" w:rsidRDefault="002D26DD" w:rsidP="001C2D20"/>
    <w:p w:rsidR="002D26DD" w:rsidRPr="002D26DD" w:rsidRDefault="00476141" w:rsidP="001C2D20">
      <w:r>
        <w:rPr>
          <w:noProof/>
        </w:rPr>
        <w:pict>
          <v:shape id="_x0000_s1720" type="#_x0000_t67" style="position:absolute;margin-left:355.4pt;margin-top:8.15pt;width:19.85pt;height:371.05pt;rotation:1240157fd;z-index:251657216">
            <v:textbox style="layout-flow:vertical-ideographic"/>
          </v:shape>
        </w:pict>
      </w:r>
    </w:p>
    <w:p w:rsidR="002D26DD" w:rsidRPr="002D26DD" w:rsidRDefault="002D26DD" w:rsidP="002D26DD"/>
    <w:p w:rsidR="002D26DD" w:rsidRPr="002D26DD" w:rsidRDefault="00476141" w:rsidP="002D26DD">
      <w:r>
        <w:rPr>
          <w:noProof/>
        </w:rPr>
        <w:pict>
          <v:shape id="_x0000_s1683" type="#_x0000_t67" style="position:absolute;margin-left:85.75pt;margin-top:1.8pt;width:19.85pt;height:51pt;z-index:251652096">
            <v:textbox style="layout-flow:vertical-ideographic"/>
          </v:shape>
        </w:pict>
      </w:r>
    </w:p>
    <w:p w:rsidR="002D26DD" w:rsidRPr="002D26DD" w:rsidRDefault="00476141" w:rsidP="002D26DD">
      <w:r>
        <w:rPr>
          <w:noProof/>
        </w:rPr>
        <w:pict>
          <v:shape id="_x0000_s1719" type="#_x0000_t202" style="position:absolute;margin-left:114.85pt;margin-top:.7pt;width:119.6pt;height:20.7pt;z-index:251663360" fillcolor="#4f81bd" strokecolor="#f2f2f2" strokeweight="3pt">
            <v:shadow on="t" type="perspective" color="#243f60" opacity=".5" offset="1pt" offset2="-1pt"/>
            <v:textbox style="mso-next-textbox:#_x0000_s1719" inset="0,0,0,0">
              <w:txbxContent>
                <w:p w:rsidR="00A0195A" w:rsidRPr="00DD2528" w:rsidRDefault="00A0195A" w:rsidP="00A0195A">
                  <w:pPr>
                    <w:jc w:val="center"/>
                    <w:rPr>
                      <w:rFonts w:ascii="Calibri" w:hAnsi="Calibri"/>
                      <w:b/>
                      <w:iCs/>
                      <w:color w:val="FFFFFF"/>
                      <w:sz w:val="22"/>
                      <w:szCs w:val="22"/>
                    </w:rPr>
                  </w:pPr>
                  <w:r w:rsidRPr="00DD2528">
                    <w:rPr>
                      <w:rFonts w:ascii="Calibri" w:hAnsi="Calibri"/>
                      <w:b/>
                      <w:iCs/>
                      <w:color w:val="FFFFFF"/>
                      <w:sz w:val="22"/>
                      <w:szCs w:val="22"/>
                    </w:rPr>
                    <w:t>Facteur de dilution</w:t>
                  </w:r>
                </w:p>
              </w:txbxContent>
            </v:textbox>
          </v:shape>
        </w:pict>
      </w:r>
    </w:p>
    <w:p w:rsidR="002D26DD" w:rsidRPr="002D26DD" w:rsidRDefault="002D26DD" w:rsidP="002D26DD"/>
    <w:p w:rsidR="002D26DD" w:rsidRPr="002D26DD" w:rsidRDefault="002D26DD" w:rsidP="002D26DD"/>
    <w:p w:rsidR="002D26DD" w:rsidRPr="002D26DD" w:rsidRDefault="002D26DD" w:rsidP="002D26DD"/>
    <w:p w:rsidR="002D26DD" w:rsidRPr="002D26DD" w:rsidRDefault="00476141" w:rsidP="002D26DD">
      <w:r>
        <w:rPr>
          <w:noProof/>
        </w:rPr>
        <w:pict>
          <v:shape id="_x0000_s1682" type="#_x0000_t202" style="position:absolute;margin-left:-6.25pt;margin-top:5.35pt;width:204.1pt;height:64pt;z-index:251661312" fillcolor="#f79646" strokecolor="#f2f2f2" strokeweight="3pt">
            <v:shadow on="t" type="perspective" color="#974706" opacity=".5" offset="1pt" offset2="-1pt"/>
            <v:textbox inset="0,0,0,0">
              <w:txbxContent>
                <w:p w:rsidR="00A0195A" w:rsidRPr="00DD2528" w:rsidRDefault="00A0195A" w:rsidP="00AF0EBD">
                  <w:pPr>
                    <w:jc w:val="center"/>
                    <w:rPr>
                      <w:rFonts w:ascii="Calibri" w:hAnsi="Calibri"/>
                      <w:iCs/>
                      <w:sz w:val="22"/>
                      <w:szCs w:val="22"/>
                    </w:rPr>
                  </w:pPr>
                  <w:r w:rsidRPr="00DD2528">
                    <w:rPr>
                      <w:rFonts w:ascii="Calibri" w:hAnsi="Calibri"/>
                      <w:iCs/>
                      <w:sz w:val="22"/>
                      <w:szCs w:val="22"/>
                    </w:rPr>
                    <w:t xml:space="preserve">En déduire la concentration </w:t>
                  </w:r>
                  <w:r w:rsidR="005728F0" w:rsidRPr="00DD2528">
                    <w:rPr>
                      <w:rFonts w:ascii="Calibri" w:hAnsi="Calibri"/>
                      <w:iCs/>
                      <w:sz w:val="22"/>
                      <w:szCs w:val="22"/>
                    </w:rPr>
                    <w:t xml:space="preserve">massique en </w:t>
                  </w:r>
                  <w:proofErr w:type="spellStart"/>
                  <w:r w:rsidR="005728F0" w:rsidRPr="00DD2528">
                    <w:rPr>
                      <w:rFonts w:ascii="Calibri" w:hAnsi="Calibri"/>
                      <w:iCs/>
                      <w:sz w:val="22"/>
                      <w:szCs w:val="22"/>
                    </w:rPr>
                    <w:t>ta</w:t>
                  </w:r>
                  <w:r w:rsidR="008354C9" w:rsidRPr="00DD2528">
                    <w:rPr>
                      <w:rFonts w:ascii="Calibri" w:hAnsi="Calibri"/>
                      <w:iCs/>
                      <w:sz w:val="22"/>
                      <w:szCs w:val="22"/>
                    </w:rPr>
                    <w:t>r</w:t>
                  </w:r>
                  <w:r w:rsidR="005728F0" w:rsidRPr="00DD2528">
                    <w:rPr>
                      <w:rFonts w:ascii="Calibri" w:hAnsi="Calibri"/>
                      <w:iCs/>
                      <w:sz w:val="22"/>
                      <w:szCs w:val="22"/>
                    </w:rPr>
                    <w:t>trazine</w:t>
                  </w:r>
                  <w:proofErr w:type="spellEnd"/>
                  <w:r w:rsidR="005728F0" w:rsidRPr="00DD2528">
                    <w:rPr>
                      <w:rFonts w:ascii="Calibri" w:hAnsi="Calibri"/>
                      <w:iCs/>
                      <w:sz w:val="22"/>
                      <w:szCs w:val="22"/>
                    </w:rPr>
                    <w:t xml:space="preserve"> </w:t>
                  </w:r>
                  <w:r w:rsidRPr="00DD2528">
                    <w:rPr>
                      <w:rFonts w:ascii="Calibri" w:hAnsi="Calibri"/>
                      <w:iCs/>
                      <w:sz w:val="22"/>
                      <w:szCs w:val="22"/>
                    </w:rPr>
                    <w:t>de la solution comme</w:t>
                  </w:r>
                  <w:r w:rsidR="005728F0" w:rsidRPr="00DD2528">
                    <w:rPr>
                      <w:rFonts w:ascii="Calibri" w:hAnsi="Calibri"/>
                      <w:iCs/>
                      <w:sz w:val="22"/>
                      <w:szCs w:val="22"/>
                    </w:rPr>
                    <w:t>r</w:t>
                  </w:r>
                  <w:r w:rsidRPr="00DD2528">
                    <w:rPr>
                      <w:rFonts w:ascii="Calibri" w:hAnsi="Calibri"/>
                      <w:iCs/>
                      <w:sz w:val="22"/>
                      <w:szCs w:val="22"/>
                    </w:rPr>
                    <w:t xml:space="preserve">ciale </w:t>
                  </w:r>
                </w:p>
                <w:p w:rsidR="00AF0EBD" w:rsidRPr="00DD2528" w:rsidRDefault="00AF0EBD" w:rsidP="00AF0EBD">
                  <w:pPr>
                    <w:jc w:val="center"/>
                    <w:rPr>
                      <w:rFonts w:ascii="Calibri" w:hAnsi="Calibri"/>
                      <w:iCs/>
                      <w:sz w:val="22"/>
                      <w:szCs w:val="22"/>
                    </w:rPr>
                  </w:pPr>
                  <w:r w:rsidRPr="00DD2528">
                    <w:rPr>
                      <w:rFonts w:ascii="Calibri" w:hAnsi="Calibri"/>
                      <w:iCs/>
                      <w:sz w:val="22"/>
                      <w:szCs w:val="22"/>
                    </w:rPr>
                    <w:t>Facteur de dilution : 50</w:t>
                  </w:r>
                </w:p>
                <w:p w:rsidR="00AF0EBD" w:rsidRPr="00DD2528" w:rsidRDefault="00AF0EBD" w:rsidP="00AF0EBD">
                  <w:pPr>
                    <w:jc w:val="center"/>
                    <w:rPr>
                      <w:rFonts w:ascii="Calibri" w:hAnsi="Calibri"/>
                      <w:sz w:val="22"/>
                      <w:szCs w:val="22"/>
                    </w:rPr>
                  </w:pPr>
                  <w:proofErr w:type="gramStart"/>
                  <w:r w:rsidRPr="00DD2528">
                    <w:rPr>
                      <w:rFonts w:ascii="Calibri" w:hAnsi="Calibri"/>
                      <w:iCs/>
                      <w:sz w:val="22"/>
                      <w:szCs w:val="22"/>
                    </w:rPr>
                    <w:t>C</w:t>
                  </w:r>
                  <w:r w:rsidRPr="00DD2528">
                    <w:rPr>
                      <w:rFonts w:ascii="Calibri" w:hAnsi="Calibri"/>
                      <w:iCs/>
                      <w:sz w:val="22"/>
                      <w:szCs w:val="22"/>
                      <w:vertAlign w:val="subscript"/>
                    </w:rPr>
                    <w:t>m</w:t>
                  </w:r>
                  <w:r w:rsidRPr="00DD2528">
                    <w:rPr>
                      <w:rFonts w:ascii="Calibri" w:hAnsi="Calibri"/>
                      <w:iCs/>
                      <w:sz w:val="22"/>
                      <w:szCs w:val="22"/>
                    </w:rPr>
                    <w:t>(</w:t>
                  </w:r>
                  <w:proofErr w:type="gramEnd"/>
                  <w:r w:rsidRPr="00DD2528">
                    <w:rPr>
                      <w:rFonts w:ascii="Calibri" w:hAnsi="Calibri"/>
                      <w:iCs/>
                      <w:sz w:val="22"/>
                      <w:szCs w:val="22"/>
                    </w:rPr>
                    <w:t>commerciale) = 50</w:t>
                  </w:r>
                  <w:r w:rsidRPr="00DD2528">
                    <w:rPr>
                      <w:rFonts w:ascii="Calibri" w:hAnsi="Calibri"/>
                      <w:iCs/>
                      <w:sz w:val="22"/>
                      <w:szCs w:val="22"/>
                    </w:rPr>
                    <w:sym w:font="Symbol" w:char="F0B4"/>
                  </w:r>
                  <w:r w:rsidRPr="00DD2528">
                    <w:rPr>
                      <w:rFonts w:ascii="Calibri" w:hAnsi="Calibri"/>
                      <w:iCs/>
                      <w:sz w:val="22"/>
                      <w:szCs w:val="22"/>
                    </w:rPr>
                    <w:t>C</w:t>
                  </w:r>
                  <w:r w:rsidRPr="00DD2528">
                    <w:rPr>
                      <w:rFonts w:ascii="Calibri" w:hAnsi="Calibri"/>
                      <w:iCs/>
                      <w:sz w:val="22"/>
                      <w:szCs w:val="22"/>
                      <w:vertAlign w:val="subscript"/>
                    </w:rPr>
                    <w:t>m</w:t>
                  </w:r>
                  <w:r w:rsidRPr="00DD2528">
                    <w:rPr>
                      <w:rFonts w:ascii="Calibri" w:hAnsi="Calibri"/>
                      <w:iCs/>
                      <w:sz w:val="22"/>
                      <w:szCs w:val="22"/>
                    </w:rPr>
                    <w:t>(diluée)</w:t>
                  </w:r>
                </w:p>
              </w:txbxContent>
            </v:textbox>
          </v:shape>
        </w:pict>
      </w:r>
    </w:p>
    <w:p w:rsidR="002D26DD" w:rsidRPr="002D26DD" w:rsidRDefault="002D26DD" w:rsidP="002D26DD"/>
    <w:p w:rsidR="002D26DD" w:rsidRPr="002D26DD" w:rsidRDefault="002D26DD" w:rsidP="002D26DD"/>
    <w:p w:rsidR="002D26DD" w:rsidRPr="002D26DD" w:rsidRDefault="002D26DD" w:rsidP="002D26DD"/>
    <w:p w:rsidR="002D26DD" w:rsidRPr="002D26DD" w:rsidRDefault="002D26DD" w:rsidP="002D26DD"/>
    <w:p w:rsidR="002D26DD" w:rsidRPr="002D26DD" w:rsidRDefault="002D26DD" w:rsidP="002D26DD"/>
    <w:p w:rsidR="002D26DD" w:rsidRPr="002D26DD" w:rsidRDefault="002D26DD" w:rsidP="002D26DD"/>
    <w:p w:rsidR="002D26DD" w:rsidRPr="002D26DD" w:rsidRDefault="00476141" w:rsidP="002D26DD">
      <w:r>
        <w:rPr>
          <w:noProof/>
        </w:rPr>
        <w:pict>
          <v:shape id="_x0000_s1689" type="#_x0000_t202" style="position:absolute;margin-left:115.35pt;margin-top:3.85pt;width:136.6pt;height:43.95pt;z-index:251664384" fillcolor="#4f81bd" strokecolor="#f2f2f2" strokeweight="3pt">
            <v:shadow on="t" type="perspective" color="#243f60" opacity=".5" offset="1pt" offset2="-1pt"/>
            <v:textbox inset="0,0,0,0">
              <w:txbxContent>
                <w:p w:rsidR="004236DA" w:rsidRPr="00DD2528" w:rsidRDefault="004236DA" w:rsidP="004236DA">
                  <w:pPr>
                    <w:jc w:val="center"/>
                    <w:rPr>
                      <w:rFonts w:ascii="Calibri" w:hAnsi="Calibri"/>
                      <w:b/>
                      <w:iCs/>
                      <w:color w:val="FFFFFF"/>
                      <w:sz w:val="22"/>
                      <w:szCs w:val="22"/>
                    </w:rPr>
                  </w:pPr>
                  <w:r w:rsidRPr="00DD2528">
                    <w:rPr>
                      <w:rFonts w:ascii="Calibri" w:hAnsi="Calibri"/>
                      <w:b/>
                      <w:iCs/>
                      <w:color w:val="FFFFFF"/>
                      <w:sz w:val="22"/>
                      <w:szCs w:val="22"/>
                    </w:rPr>
                    <w:t>Définition de la concentration massique</w:t>
                  </w:r>
                </w:p>
                <w:p w:rsidR="00A0195A" w:rsidRPr="00DD2528" w:rsidRDefault="00A0195A" w:rsidP="004236DA">
                  <w:pPr>
                    <w:jc w:val="center"/>
                    <w:rPr>
                      <w:rFonts w:ascii="Calibri" w:hAnsi="Calibri"/>
                      <w:b/>
                      <w:iCs/>
                      <w:color w:val="FFFFFF"/>
                      <w:sz w:val="22"/>
                      <w:szCs w:val="22"/>
                    </w:rPr>
                  </w:pPr>
                  <w:r w:rsidRPr="00DD2528">
                    <w:rPr>
                      <w:rFonts w:ascii="Calibri" w:hAnsi="Calibri"/>
                      <w:b/>
                      <w:iCs/>
                      <w:color w:val="FFFFFF"/>
                      <w:sz w:val="22"/>
                      <w:szCs w:val="22"/>
                    </w:rPr>
                    <w:t>C</w:t>
                  </w:r>
                  <w:r w:rsidRPr="00DD2528">
                    <w:rPr>
                      <w:rFonts w:ascii="Calibri" w:hAnsi="Calibri"/>
                      <w:b/>
                      <w:iCs/>
                      <w:color w:val="FFFFFF"/>
                      <w:sz w:val="22"/>
                      <w:szCs w:val="22"/>
                      <w:vertAlign w:val="subscript"/>
                    </w:rPr>
                    <w:t>m</w:t>
                  </w:r>
                  <w:r w:rsidRPr="00DD2528">
                    <w:rPr>
                      <w:rFonts w:ascii="Calibri" w:hAnsi="Calibri"/>
                      <w:b/>
                      <w:iCs/>
                      <w:color w:val="FFFFFF"/>
                      <w:sz w:val="22"/>
                      <w:szCs w:val="22"/>
                    </w:rPr>
                    <w:t xml:space="preserve"> = m/V</w:t>
                  </w:r>
                </w:p>
              </w:txbxContent>
            </v:textbox>
          </v:shape>
        </w:pict>
      </w:r>
      <w:r>
        <w:rPr>
          <w:noProof/>
        </w:rPr>
        <w:pict>
          <v:shape id="_x0000_s1700" type="#_x0000_t67" style="position:absolute;margin-left:85pt;margin-top:3.05pt;width:19.85pt;height:51pt;z-index:251654144">
            <v:textbox style="layout-flow:vertical-ideographic"/>
          </v:shape>
        </w:pict>
      </w:r>
    </w:p>
    <w:p w:rsidR="002D26DD" w:rsidRPr="002D26DD" w:rsidRDefault="002D26DD" w:rsidP="002D26DD"/>
    <w:p w:rsidR="002D26DD" w:rsidRPr="002D26DD" w:rsidRDefault="002D26DD" w:rsidP="002D26DD"/>
    <w:p w:rsidR="002D26DD" w:rsidRPr="002D26DD" w:rsidRDefault="002D26DD" w:rsidP="002D26DD"/>
    <w:p w:rsidR="002D26DD" w:rsidRPr="002D26DD" w:rsidRDefault="002D26DD" w:rsidP="002D26DD"/>
    <w:p w:rsidR="002D26DD" w:rsidRPr="002D26DD" w:rsidRDefault="00476141" w:rsidP="002D26DD">
      <w:r>
        <w:rPr>
          <w:rFonts w:ascii="Calibri" w:hAnsi="Calibri"/>
          <w:noProof/>
          <w:sz w:val="22"/>
          <w:szCs w:val="22"/>
        </w:rPr>
        <w:pict>
          <v:shape id="_x0000_s1686" type="#_x0000_t202" style="position:absolute;margin-left:-7.55pt;margin-top:5.4pt;width:203.85pt;height:48.2pt;z-index:251665408" fillcolor="#f79646" strokecolor="#f2f2f2" strokeweight="3pt">
            <v:shadow on="t" type="perspective" color="#974706" opacity=".5" offset="1pt" offset2="-1pt"/>
            <v:textbox style="mso-next-textbox:#_x0000_s1686" inset="0,0,0,0">
              <w:txbxContent>
                <w:p w:rsidR="004236DA" w:rsidRPr="00DD2528" w:rsidRDefault="005728F0" w:rsidP="004236DA">
                  <w:pPr>
                    <w:jc w:val="center"/>
                    <w:rPr>
                      <w:rFonts w:ascii="Calibri" w:hAnsi="Calibri"/>
                      <w:sz w:val="22"/>
                      <w:szCs w:val="22"/>
                    </w:rPr>
                  </w:pPr>
                  <w:r w:rsidRPr="00DD2528">
                    <w:rPr>
                      <w:rFonts w:ascii="Calibri" w:hAnsi="Calibri"/>
                      <w:iCs/>
                      <w:sz w:val="22"/>
                      <w:szCs w:val="22"/>
                    </w:rPr>
                    <w:t>Calculer la m</w:t>
                  </w:r>
                  <w:r w:rsidR="004236DA" w:rsidRPr="00DD2528">
                    <w:rPr>
                      <w:rFonts w:ascii="Calibri" w:hAnsi="Calibri"/>
                      <w:iCs/>
                      <w:sz w:val="22"/>
                      <w:szCs w:val="22"/>
                    </w:rPr>
                    <w:t xml:space="preserve">asse de </w:t>
                  </w:r>
                  <w:proofErr w:type="spellStart"/>
                  <w:r w:rsidR="004236DA" w:rsidRPr="00DD2528">
                    <w:rPr>
                      <w:rFonts w:ascii="Calibri" w:hAnsi="Calibri"/>
                      <w:iCs/>
                      <w:sz w:val="22"/>
                      <w:szCs w:val="22"/>
                    </w:rPr>
                    <w:t>tartrazine</w:t>
                  </w:r>
                  <w:proofErr w:type="spellEnd"/>
                  <w:r w:rsidR="004236DA" w:rsidRPr="00DD2528">
                    <w:rPr>
                      <w:rFonts w:ascii="Calibri" w:hAnsi="Calibri"/>
                      <w:iCs/>
                      <w:sz w:val="22"/>
                      <w:szCs w:val="22"/>
                    </w:rPr>
                    <w:t xml:space="preserve"> correspondant </w:t>
                  </w:r>
                  <w:r w:rsidR="008354C9" w:rsidRPr="00DD2528">
                    <w:rPr>
                      <w:rFonts w:ascii="Calibri" w:hAnsi="Calibri"/>
                      <w:iCs/>
                      <w:sz w:val="22"/>
                      <w:szCs w:val="22"/>
                    </w:rPr>
                    <w:t>au</w:t>
                  </w:r>
                  <w:r w:rsidR="004236DA" w:rsidRPr="00DD2528">
                    <w:rPr>
                      <w:rFonts w:ascii="Calibri" w:hAnsi="Calibri"/>
                      <w:iCs/>
                      <w:sz w:val="22"/>
                      <w:szCs w:val="22"/>
                    </w:rPr>
                    <w:t xml:space="preserve"> volume de 15 mL </w:t>
                  </w:r>
                  <w:r w:rsidR="008354C9" w:rsidRPr="00DD2528">
                    <w:rPr>
                      <w:rFonts w:ascii="Calibri" w:hAnsi="Calibri"/>
                      <w:iCs/>
                      <w:sz w:val="22"/>
                      <w:szCs w:val="22"/>
                    </w:rPr>
                    <w:t xml:space="preserve"> utilisé</w:t>
                  </w:r>
                  <w:r w:rsidR="004236DA" w:rsidRPr="00DD2528">
                    <w:rPr>
                      <w:rFonts w:ascii="Calibri" w:hAnsi="Calibri"/>
                      <w:iCs/>
                      <w:sz w:val="22"/>
                      <w:szCs w:val="22"/>
                    </w:rPr>
                    <w:t xml:space="preserve"> pour confectionner 40 guimauves.</w:t>
                  </w:r>
                </w:p>
              </w:txbxContent>
            </v:textbox>
          </v:shape>
        </w:pict>
      </w:r>
    </w:p>
    <w:p w:rsidR="002D26DD" w:rsidRPr="002D26DD" w:rsidRDefault="002D26DD" w:rsidP="002D26DD"/>
    <w:p w:rsidR="002D26DD" w:rsidRPr="002D26DD" w:rsidRDefault="002D26DD" w:rsidP="002D26DD"/>
    <w:p w:rsidR="002D26DD" w:rsidRPr="002D26DD" w:rsidRDefault="002D26DD" w:rsidP="002D26DD"/>
    <w:p w:rsidR="002D26DD" w:rsidRPr="002D26DD" w:rsidRDefault="002D26DD" w:rsidP="002D26DD"/>
    <w:p w:rsidR="002D26DD" w:rsidRPr="002D26DD" w:rsidRDefault="00476141" w:rsidP="002D26DD">
      <w:r>
        <w:rPr>
          <w:noProof/>
        </w:rPr>
        <w:pict>
          <v:shape id="_x0000_s1722" type="#_x0000_t67" style="position:absolute;margin-left:115.35pt;margin-top:10.45pt;width:19.85pt;height:93.2pt;rotation:-2461163fd;z-index:251658240">
            <v:textbox style="layout-flow:vertical-ideographic"/>
          </v:shape>
        </w:pict>
      </w:r>
    </w:p>
    <w:p w:rsidR="002D26DD" w:rsidRPr="002D26DD" w:rsidRDefault="002D26DD" w:rsidP="002D26DD"/>
    <w:p w:rsidR="002D26DD" w:rsidRPr="002D26DD" w:rsidRDefault="002D26DD" w:rsidP="002D26DD"/>
    <w:p w:rsidR="002D26DD" w:rsidRDefault="002D26DD" w:rsidP="002D26DD">
      <w:pPr>
        <w:tabs>
          <w:tab w:val="left" w:pos="1924"/>
        </w:tabs>
      </w:pPr>
      <w:r>
        <w:tab/>
      </w:r>
    </w:p>
    <w:p w:rsidR="002D26DD" w:rsidRDefault="002D26D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476141" w:rsidP="002D26DD">
      <w:r>
        <w:rPr>
          <w:noProof/>
        </w:rPr>
        <w:pict>
          <v:shape id="_x0000_s1703" type="#_x0000_t202" style="position:absolute;margin-left:145.15pt;margin-top:9.5pt;width:203.85pt;height:58.9pt;z-index:251668480" fillcolor="#f79646" strokecolor="#f2f2f2" strokeweight="3pt">
            <v:shadow on="t" type="perspective" color="#974706" opacity=".5" offset="1pt" offset2="-1pt"/>
            <v:textbox inset="0,0,0,0">
              <w:txbxContent>
                <w:p w:rsidR="00DA6BEF" w:rsidRPr="00DD2528" w:rsidRDefault="001A7F47" w:rsidP="00DA6BEF">
                  <w:pPr>
                    <w:jc w:val="center"/>
                    <w:rPr>
                      <w:rFonts w:ascii="Calibri" w:hAnsi="Calibri"/>
                      <w:sz w:val="22"/>
                      <w:szCs w:val="22"/>
                    </w:rPr>
                  </w:pPr>
                  <w:r w:rsidRPr="00DD2528">
                    <w:rPr>
                      <w:rFonts w:ascii="Calibri" w:hAnsi="Calibri"/>
                      <w:iCs/>
                      <w:sz w:val="22"/>
                      <w:szCs w:val="22"/>
                    </w:rPr>
                    <w:t>Déterminer</w:t>
                  </w:r>
                  <w:r w:rsidR="00DA6BEF" w:rsidRPr="00DD2528">
                    <w:rPr>
                      <w:rFonts w:ascii="Calibri" w:hAnsi="Calibri"/>
                      <w:iCs/>
                      <w:sz w:val="22"/>
                      <w:szCs w:val="22"/>
                    </w:rPr>
                    <w:t xml:space="preserve"> le nombre maximal de guimauves que pourrait consommer </w:t>
                  </w:r>
                  <w:r w:rsidRPr="00DD2528">
                    <w:rPr>
                      <w:rFonts w:ascii="Calibri" w:hAnsi="Calibri"/>
                      <w:iCs/>
                      <w:sz w:val="22"/>
                      <w:szCs w:val="22"/>
                    </w:rPr>
                    <w:t xml:space="preserve">            </w:t>
                  </w:r>
                  <w:r w:rsidR="00DA6BEF" w:rsidRPr="00DD2528">
                    <w:rPr>
                      <w:rFonts w:ascii="Calibri" w:hAnsi="Calibri"/>
                      <w:iCs/>
                      <w:sz w:val="22"/>
                      <w:szCs w:val="22"/>
                    </w:rPr>
                    <w:t>chaque jour Léa. Comparer avec ce qu'elle consomme et conclure</w:t>
                  </w:r>
                  <w:r w:rsidR="008354C9" w:rsidRPr="00DD2528">
                    <w:rPr>
                      <w:rFonts w:ascii="Calibri" w:hAnsi="Calibri"/>
                      <w:iCs/>
                      <w:sz w:val="22"/>
                      <w:szCs w:val="22"/>
                    </w:rPr>
                    <w:t>.</w:t>
                  </w:r>
                </w:p>
              </w:txbxContent>
            </v:textbox>
          </v:shape>
        </w:pict>
      </w:r>
    </w:p>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301D0D" w:rsidRDefault="00301D0D" w:rsidP="002D26DD"/>
    <w:p w:rsidR="0043020C" w:rsidRPr="008354C9" w:rsidRDefault="008354C9" w:rsidP="008354C9">
      <w:pPr>
        <w:jc w:val="center"/>
        <w:rPr>
          <w:rFonts w:ascii="Calibri" w:hAnsi="Calibri"/>
          <w:b/>
          <w:sz w:val="32"/>
          <w:szCs w:val="32"/>
        </w:rPr>
      </w:pPr>
      <w:r w:rsidRPr="008354C9">
        <w:rPr>
          <w:rFonts w:ascii="Calibri" w:hAnsi="Calibri"/>
          <w:b/>
          <w:sz w:val="32"/>
          <w:szCs w:val="32"/>
        </w:rPr>
        <w:t>Aides pour les élèves</w:t>
      </w:r>
    </w:p>
    <w:p w:rsidR="00301D0D" w:rsidRPr="008354C9" w:rsidRDefault="0043020C" w:rsidP="008354C9">
      <w:pPr>
        <w:jc w:val="both"/>
        <w:rPr>
          <w:rFonts w:ascii="Calibri" w:hAnsi="Calibri"/>
          <w:sz w:val="22"/>
          <w:szCs w:val="22"/>
        </w:rPr>
      </w:pPr>
      <w:r w:rsidRPr="008354C9">
        <w:rPr>
          <w:rFonts w:ascii="Calibri" w:hAnsi="Calibri"/>
          <w:sz w:val="22"/>
          <w:szCs w:val="22"/>
        </w:rPr>
        <w:t xml:space="preserve"> </w:t>
      </w:r>
    </w:p>
    <w:p w:rsidR="008354C9" w:rsidRDefault="008354C9" w:rsidP="008354C9">
      <w:pPr>
        <w:jc w:val="both"/>
        <w:rPr>
          <w:rFonts w:ascii="Calibri" w:hAnsi="Calibri"/>
          <w:sz w:val="22"/>
          <w:szCs w:val="22"/>
        </w:rPr>
      </w:pPr>
    </w:p>
    <w:p w:rsidR="00301D0D" w:rsidRDefault="00301D0D" w:rsidP="008354C9">
      <w:pPr>
        <w:jc w:val="both"/>
        <w:rPr>
          <w:rFonts w:ascii="Calibri" w:hAnsi="Calibri"/>
          <w:b/>
          <w:sz w:val="22"/>
          <w:szCs w:val="22"/>
        </w:rPr>
      </w:pPr>
      <w:r w:rsidRPr="008354C9">
        <w:rPr>
          <w:rFonts w:ascii="Calibri" w:hAnsi="Calibri"/>
          <w:b/>
          <w:sz w:val="22"/>
          <w:szCs w:val="22"/>
        </w:rPr>
        <w:t>S'</w:t>
      </w:r>
      <w:r w:rsidR="00995D97">
        <w:rPr>
          <w:rFonts w:ascii="Calibri" w:hAnsi="Calibri"/>
          <w:b/>
          <w:sz w:val="22"/>
          <w:szCs w:val="22"/>
        </w:rPr>
        <w:t>APPROPRIER</w:t>
      </w:r>
    </w:p>
    <w:p w:rsidR="00DB1C63" w:rsidRPr="009E6D08" w:rsidRDefault="00DB1C63" w:rsidP="008354C9">
      <w:pPr>
        <w:jc w:val="both"/>
        <w:rPr>
          <w:rFonts w:ascii="Calibri" w:hAnsi="Calibri"/>
          <w:b/>
          <w:sz w:val="10"/>
          <w:szCs w:val="10"/>
        </w:rPr>
      </w:pPr>
    </w:p>
    <w:p w:rsidR="00DB1C63" w:rsidRPr="00995D97" w:rsidRDefault="00DB1C63" w:rsidP="00DB1C63">
      <w:pPr>
        <w:overflowPunct/>
        <w:jc w:val="both"/>
        <w:textAlignment w:val="auto"/>
        <w:rPr>
          <w:rFonts w:ascii="Calibri" w:hAnsi="Calibri" w:cs="Arial"/>
          <w:sz w:val="22"/>
          <w:szCs w:val="22"/>
        </w:rPr>
      </w:pPr>
      <w:r w:rsidRPr="00995D97">
        <w:rPr>
          <w:rFonts w:ascii="Calibri" w:hAnsi="Calibri" w:cs="Arial"/>
          <w:b/>
          <w:sz w:val="22"/>
          <w:szCs w:val="22"/>
        </w:rPr>
        <w:t>Niveau A</w:t>
      </w:r>
      <w:r w:rsidRPr="00995D97">
        <w:rPr>
          <w:rFonts w:ascii="Calibri" w:hAnsi="Calibri" w:cs="Arial"/>
          <w:sz w:val="22"/>
          <w:szCs w:val="22"/>
        </w:rPr>
        <w:t xml:space="preserve"> : l'élève </w:t>
      </w:r>
      <w:r w:rsidRPr="00995D97">
        <w:rPr>
          <w:rFonts w:ascii="Calibri" w:hAnsi="Calibri"/>
          <w:sz w:val="22"/>
          <w:szCs w:val="22"/>
        </w:rPr>
        <w:t xml:space="preserve">s'approprie la problématique et parvient à extraire les informations utiles des différents documents seul </w:t>
      </w:r>
      <w:r w:rsidRPr="00995D97">
        <w:rPr>
          <w:rFonts w:ascii="Calibri" w:hAnsi="Calibri" w:cs="Arial"/>
          <w:sz w:val="22"/>
          <w:szCs w:val="22"/>
        </w:rPr>
        <w:t>ou avec une ou deux interventions du professeur, concernant des difficultés identifiées et explicitées par l'élève, ou bien concernant des difficultés non identifiées par l'élève et auxquelles il apporte une réponse quasiment de lui-même.</w:t>
      </w:r>
    </w:p>
    <w:p w:rsidR="00DB1C63" w:rsidRPr="009E6D08" w:rsidRDefault="00DB1C63" w:rsidP="00DB1C63">
      <w:pPr>
        <w:overflowPunct/>
        <w:jc w:val="both"/>
        <w:textAlignment w:val="auto"/>
        <w:rPr>
          <w:rFonts w:ascii="Calibri" w:hAnsi="Calibri" w:cs="Arial"/>
          <w:sz w:val="10"/>
          <w:szCs w:val="10"/>
        </w:rPr>
      </w:pPr>
    </w:p>
    <w:p w:rsidR="00DB1C63" w:rsidRDefault="00DB1C63" w:rsidP="00DB1C63">
      <w:pPr>
        <w:overflowPunct/>
        <w:jc w:val="both"/>
        <w:textAlignment w:val="auto"/>
        <w:rPr>
          <w:rFonts w:ascii="Calibri" w:hAnsi="Calibri" w:cs="Arial"/>
          <w:sz w:val="22"/>
          <w:szCs w:val="22"/>
        </w:rPr>
      </w:pPr>
      <w:r w:rsidRPr="00995D97">
        <w:rPr>
          <w:rFonts w:ascii="Calibri" w:hAnsi="Calibri" w:cs="Arial"/>
          <w:b/>
          <w:sz w:val="22"/>
          <w:szCs w:val="22"/>
        </w:rPr>
        <w:t>Niveau B</w:t>
      </w:r>
      <w:r w:rsidRPr="00995D97">
        <w:rPr>
          <w:rFonts w:ascii="Calibri" w:hAnsi="Calibri" w:cs="Arial"/>
          <w:sz w:val="22"/>
          <w:szCs w:val="22"/>
        </w:rPr>
        <w:t xml:space="preserve"> : l'élève a réalisé l'ensemble du travail demandé de manière satisfaisante avec quelques interventions </w:t>
      </w:r>
      <w:r w:rsidR="00995D97" w:rsidRPr="00995D97">
        <w:rPr>
          <w:rFonts w:ascii="Calibri" w:hAnsi="Calibri" w:cs="Arial"/>
          <w:sz w:val="22"/>
          <w:szCs w:val="22"/>
        </w:rPr>
        <w:t>du professeur</w:t>
      </w:r>
      <w:r w:rsidRPr="00995D97">
        <w:rPr>
          <w:rFonts w:ascii="Calibri" w:hAnsi="Calibri" w:cs="Arial"/>
          <w:sz w:val="22"/>
          <w:szCs w:val="22"/>
        </w:rPr>
        <w:t xml:space="preserve"> concernant des difficultés ou</w:t>
      </w:r>
      <w:r w:rsidR="00995D97" w:rsidRPr="00995D97">
        <w:rPr>
          <w:rFonts w:ascii="Calibri" w:hAnsi="Calibri" w:cs="Arial"/>
          <w:sz w:val="22"/>
          <w:szCs w:val="22"/>
        </w:rPr>
        <w:t xml:space="preserve"> erreurs non identifiées par l'élève mais résolues par celui-ci.</w:t>
      </w:r>
    </w:p>
    <w:p w:rsidR="009E6D08" w:rsidRPr="00995D97" w:rsidRDefault="009E6D08" w:rsidP="00DB1C63">
      <w:pPr>
        <w:overflowPunct/>
        <w:jc w:val="both"/>
        <w:textAlignment w:val="auto"/>
        <w:rPr>
          <w:rFonts w:ascii="Calibri" w:hAnsi="Calibri" w:cs="Arial"/>
          <w:sz w:val="22"/>
          <w:szCs w:val="22"/>
        </w:rPr>
      </w:pPr>
      <w:r>
        <w:rPr>
          <w:rFonts w:ascii="Calibri" w:hAnsi="Calibri" w:cs="Arial"/>
          <w:sz w:val="22"/>
          <w:szCs w:val="22"/>
        </w:rPr>
        <w:t>Le professeur propose à l'élève :</w:t>
      </w:r>
    </w:p>
    <w:p w:rsidR="00DB1C63" w:rsidRPr="00995D97" w:rsidRDefault="00DB1C63" w:rsidP="00DB1C63">
      <w:pPr>
        <w:overflowPunct/>
        <w:jc w:val="both"/>
        <w:textAlignment w:val="auto"/>
        <w:rPr>
          <w:rFonts w:ascii="Calibri" w:hAnsi="Calibri" w:cs="Arial"/>
          <w:sz w:val="22"/>
          <w:szCs w:val="22"/>
        </w:rPr>
      </w:pPr>
      <w:r w:rsidRPr="00995D97">
        <w:rPr>
          <w:rFonts w:ascii="Calibri" w:hAnsi="Calibri" w:cs="Arial"/>
          <w:sz w:val="22"/>
          <w:szCs w:val="22"/>
        </w:rPr>
        <w:t xml:space="preserve">- </w:t>
      </w:r>
      <w:r w:rsidR="009E6D08">
        <w:rPr>
          <w:rFonts w:ascii="Calibri" w:hAnsi="Calibri" w:cs="Arial"/>
          <w:sz w:val="22"/>
          <w:szCs w:val="22"/>
        </w:rPr>
        <w:t>Une re</w:t>
      </w:r>
      <w:r w:rsidR="00995D97" w:rsidRPr="00995D97">
        <w:rPr>
          <w:rFonts w:ascii="Calibri" w:hAnsi="Calibri" w:cs="Arial"/>
          <w:sz w:val="22"/>
          <w:szCs w:val="22"/>
        </w:rPr>
        <w:t>formulation plus précise de la problématique,</w:t>
      </w:r>
    </w:p>
    <w:p w:rsidR="00995D97" w:rsidRPr="00995D97" w:rsidRDefault="00995D97" w:rsidP="00DB1C63">
      <w:pPr>
        <w:overflowPunct/>
        <w:jc w:val="both"/>
        <w:textAlignment w:val="auto"/>
        <w:rPr>
          <w:rFonts w:ascii="Calibri" w:hAnsi="Calibri" w:cs="Arial"/>
          <w:sz w:val="22"/>
          <w:szCs w:val="22"/>
        </w:rPr>
      </w:pPr>
      <w:r w:rsidRPr="00995D97">
        <w:rPr>
          <w:rFonts w:ascii="Calibri" w:hAnsi="Calibri" w:cs="Arial"/>
          <w:sz w:val="22"/>
          <w:szCs w:val="22"/>
        </w:rPr>
        <w:t xml:space="preserve">- </w:t>
      </w:r>
      <w:r w:rsidR="009E6D08">
        <w:rPr>
          <w:rFonts w:ascii="Calibri" w:hAnsi="Calibri" w:cs="Arial"/>
          <w:sz w:val="22"/>
          <w:szCs w:val="22"/>
        </w:rPr>
        <w:t>U</w:t>
      </w:r>
      <w:r w:rsidRPr="00995D97">
        <w:rPr>
          <w:rFonts w:ascii="Calibri" w:hAnsi="Calibri" w:cs="Arial"/>
          <w:sz w:val="22"/>
          <w:szCs w:val="22"/>
        </w:rPr>
        <w:t xml:space="preserve">ne question </w:t>
      </w:r>
      <w:r w:rsidR="005125C5">
        <w:rPr>
          <w:rFonts w:ascii="Calibri" w:hAnsi="Calibri" w:cs="Arial"/>
          <w:sz w:val="22"/>
          <w:szCs w:val="22"/>
        </w:rPr>
        <w:t xml:space="preserve">préalable </w:t>
      </w:r>
      <w:r w:rsidRPr="00995D97">
        <w:rPr>
          <w:rFonts w:ascii="Calibri" w:hAnsi="Calibri" w:cs="Arial"/>
          <w:sz w:val="22"/>
          <w:szCs w:val="22"/>
        </w:rPr>
        <w:t>permettant de l'aiguiller et de lui faciliter l'appropriation du problème.</w:t>
      </w:r>
    </w:p>
    <w:p w:rsidR="00995D97" w:rsidRPr="009E6D08" w:rsidRDefault="00995D97" w:rsidP="00055A98">
      <w:pPr>
        <w:tabs>
          <w:tab w:val="left" w:pos="142"/>
        </w:tabs>
        <w:jc w:val="both"/>
        <w:rPr>
          <w:rFonts w:ascii="Calibri" w:hAnsi="Calibri"/>
          <w:sz w:val="10"/>
          <w:szCs w:val="10"/>
        </w:rPr>
      </w:pPr>
    </w:p>
    <w:p w:rsidR="00995D97" w:rsidRDefault="00995D97" w:rsidP="00995D97">
      <w:pPr>
        <w:overflowPunct/>
        <w:jc w:val="both"/>
        <w:textAlignment w:val="auto"/>
        <w:rPr>
          <w:rFonts w:ascii="Calibri" w:hAnsi="Calibri" w:cs="Arial"/>
          <w:sz w:val="22"/>
          <w:szCs w:val="22"/>
        </w:rPr>
      </w:pPr>
      <w:r w:rsidRPr="00995D97">
        <w:rPr>
          <w:rFonts w:ascii="Calibri" w:hAnsi="Calibri" w:cs="Arial"/>
          <w:b/>
          <w:sz w:val="22"/>
          <w:szCs w:val="22"/>
        </w:rPr>
        <w:t>Niveau C</w:t>
      </w:r>
      <w:r w:rsidRPr="00995D97">
        <w:rPr>
          <w:rFonts w:ascii="Calibri" w:hAnsi="Calibri" w:cs="Arial"/>
          <w:sz w:val="22"/>
          <w:szCs w:val="22"/>
        </w:rPr>
        <w:t xml:space="preserve"> : l'élève reste bloqué dans l’avancement de la tâche demandée, malgré les questions posées par </w:t>
      </w:r>
      <w:r w:rsidR="009E6D08">
        <w:rPr>
          <w:rFonts w:ascii="Calibri" w:hAnsi="Calibri" w:cs="Arial"/>
          <w:sz w:val="22"/>
          <w:szCs w:val="22"/>
        </w:rPr>
        <w:t>le professeu</w:t>
      </w:r>
      <w:r w:rsidRPr="00995D97">
        <w:rPr>
          <w:rFonts w:ascii="Calibri" w:hAnsi="Calibri" w:cs="Arial"/>
          <w:sz w:val="22"/>
          <w:szCs w:val="22"/>
        </w:rPr>
        <w:t>r. Des éléments de solutions lui sont apportés, ce qui lui permet de poursuivre la tâche.</w:t>
      </w:r>
    </w:p>
    <w:p w:rsidR="009E6D08" w:rsidRPr="00995D97" w:rsidRDefault="009E6D08" w:rsidP="00995D97">
      <w:pPr>
        <w:overflowPunct/>
        <w:jc w:val="both"/>
        <w:textAlignment w:val="auto"/>
        <w:rPr>
          <w:rFonts w:ascii="Calibri" w:hAnsi="Calibri" w:cs="Arial"/>
          <w:sz w:val="22"/>
          <w:szCs w:val="22"/>
        </w:rPr>
      </w:pPr>
      <w:r>
        <w:rPr>
          <w:rFonts w:ascii="Calibri" w:hAnsi="Calibri" w:cs="Arial"/>
          <w:sz w:val="22"/>
          <w:szCs w:val="22"/>
        </w:rPr>
        <w:t>Le professeur propose à l'élève :</w:t>
      </w:r>
    </w:p>
    <w:p w:rsidR="00995D97" w:rsidRPr="00995D97" w:rsidRDefault="00995D97" w:rsidP="009E6D08">
      <w:pPr>
        <w:tabs>
          <w:tab w:val="left" w:pos="142"/>
        </w:tabs>
        <w:overflowPunct/>
        <w:jc w:val="both"/>
        <w:textAlignment w:val="auto"/>
        <w:rPr>
          <w:rFonts w:ascii="Calibri" w:hAnsi="Calibri"/>
          <w:sz w:val="22"/>
          <w:szCs w:val="22"/>
        </w:rPr>
      </w:pPr>
      <w:r w:rsidRPr="00995D97">
        <w:rPr>
          <w:rFonts w:ascii="Calibri" w:hAnsi="Calibri" w:cs="Arial"/>
          <w:sz w:val="22"/>
          <w:szCs w:val="22"/>
        </w:rPr>
        <w:t xml:space="preserve">- </w:t>
      </w:r>
      <w:r w:rsidR="009E6D08">
        <w:rPr>
          <w:rFonts w:ascii="Calibri" w:hAnsi="Calibri" w:cs="Arial"/>
          <w:sz w:val="22"/>
          <w:szCs w:val="22"/>
        </w:rPr>
        <w:tab/>
        <w:t>D</w:t>
      </w:r>
      <w:r w:rsidR="00055A98" w:rsidRPr="00995D97">
        <w:rPr>
          <w:rFonts w:ascii="Calibri" w:hAnsi="Calibri"/>
          <w:sz w:val="22"/>
          <w:szCs w:val="22"/>
        </w:rPr>
        <w:t xml:space="preserve">eux questions </w:t>
      </w:r>
      <w:r w:rsidR="005125C5">
        <w:rPr>
          <w:rFonts w:ascii="Calibri" w:hAnsi="Calibri"/>
          <w:sz w:val="22"/>
          <w:szCs w:val="22"/>
        </w:rPr>
        <w:t>préalable</w:t>
      </w:r>
      <w:r w:rsidR="00055A98" w:rsidRPr="00995D97">
        <w:rPr>
          <w:rFonts w:ascii="Calibri" w:hAnsi="Calibri"/>
          <w:sz w:val="22"/>
          <w:szCs w:val="22"/>
        </w:rPr>
        <w:t xml:space="preserve">s </w:t>
      </w:r>
      <w:r w:rsidRPr="00995D97">
        <w:rPr>
          <w:rFonts w:ascii="Calibri" w:hAnsi="Calibri"/>
          <w:sz w:val="22"/>
          <w:szCs w:val="22"/>
        </w:rPr>
        <w:t>permettant de l'aiguiller et de lui</w:t>
      </w:r>
      <w:r w:rsidR="00055A98" w:rsidRPr="00995D97">
        <w:rPr>
          <w:rFonts w:ascii="Calibri" w:hAnsi="Calibri"/>
          <w:sz w:val="22"/>
          <w:szCs w:val="22"/>
        </w:rPr>
        <w:t xml:space="preserve"> faciliter l'appropriation du problème</w:t>
      </w:r>
      <w:r w:rsidR="009E6D08">
        <w:rPr>
          <w:rFonts w:ascii="Calibri" w:hAnsi="Calibri"/>
          <w:sz w:val="22"/>
          <w:szCs w:val="22"/>
        </w:rPr>
        <w:t>,</w:t>
      </w:r>
    </w:p>
    <w:p w:rsidR="00995D97" w:rsidRPr="00995D97" w:rsidRDefault="00995D97" w:rsidP="009E6D08">
      <w:pPr>
        <w:tabs>
          <w:tab w:val="left" w:pos="142"/>
        </w:tabs>
        <w:overflowPunct/>
        <w:jc w:val="both"/>
        <w:textAlignment w:val="auto"/>
        <w:rPr>
          <w:rFonts w:ascii="Calibri" w:hAnsi="Calibri"/>
          <w:sz w:val="22"/>
          <w:szCs w:val="22"/>
        </w:rPr>
      </w:pPr>
      <w:r w:rsidRPr="00995D97">
        <w:rPr>
          <w:rFonts w:ascii="Calibri" w:hAnsi="Calibri"/>
          <w:sz w:val="22"/>
          <w:szCs w:val="22"/>
        </w:rPr>
        <w:t xml:space="preserve">- </w:t>
      </w:r>
      <w:r w:rsidR="009E6D08">
        <w:rPr>
          <w:rFonts w:ascii="Calibri" w:hAnsi="Calibri"/>
          <w:sz w:val="22"/>
          <w:szCs w:val="22"/>
        </w:rPr>
        <w:tab/>
        <w:t>D</w:t>
      </w:r>
      <w:r w:rsidRPr="00995D97">
        <w:rPr>
          <w:rFonts w:ascii="Calibri" w:hAnsi="Calibri"/>
          <w:sz w:val="22"/>
          <w:szCs w:val="22"/>
        </w:rPr>
        <w:t>eux informations importantes extraites des documents.</w:t>
      </w:r>
    </w:p>
    <w:p w:rsidR="00995D97" w:rsidRPr="009E6D08" w:rsidRDefault="00995D97" w:rsidP="00055A98">
      <w:pPr>
        <w:tabs>
          <w:tab w:val="left" w:pos="142"/>
        </w:tabs>
        <w:jc w:val="both"/>
        <w:rPr>
          <w:rFonts w:ascii="Calibri" w:hAnsi="Calibri" w:cs="Arial"/>
          <w:sz w:val="10"/>
          <w:szCs w:val="10"/>
        </w:rPr>
      </w:pPr>
    </w:p>
    <w:p w:rsidR="00D42CCC" w:rsidRPr="00995D97" w:rsidRDefault="00995D97" w:rsidP="00995D97">
      <w:pPr>
        <w:overflowPunct/>
        <w:jc w:val="both"/>
        <w:textAlignment w:val="auto"/>
        <w:rPr>
          <w:rFonts w:ascii="Calibri" w:hAnsi="Calibri" w:cs="Arial"/>
          <w:sz w:val="22"/>
          <w:szCs w:val="22"/>
        </w:rPr>
      </w:pPr>
      <w:r w:rsidRPr="00995D97">
        <w:rPr>
          <w:rFonts w:ascii="Calibri" w:hAnsi="Calibri" w:cs="Arial"/>
          <w:b/>
          <w:sz w:val="22"/>
          <w:szCs w:val="22"/>
        </w:rPr>
        <w:t>Niveau D</w:t>
      </w:r>
      <w:r>
        <w:rPr>
          <w:rFonts w:ascii="Calibri" w:hAnsi="Calibri" w:cs="Arial"/>
          <w:sz w:val="22"/>
          <w:szCs w:val="22"/>
        </w:rPr>
        <w:t xml:space="preserve"> : l'élève</w:t>
      </w:r>
      <w:r w:rsidRPr="00995D97">
        <w:rPr>
          <w:rFonts w:ascii="Calibri" w:hAnsi="Calibri" w:cs="Arial"/>
          <w:sz w:val="22"/>
          <w:szCs w:val="22"/>
        </w:rPr>
        <w:t xml:space="preserve"> a été incapable de réaliser la tâche demandée malgré les éléments de réponses</w:t>
      </w:r>
      <w:r>
        <w:rPr>
          <w:rFonts w:ascii="Calibri" w:hAnsi="Calibri" w:cs="Arial"/>
          <w:sz w:val="22"/>
          <w:szCs w:val="22"/>
        </w:rPr>
        <w:t xml:space="preserve"> </w:t>
      </w:r>
      <w:r w:rsidRPr="00995D97">
        <w:rPr>
          <w:rFonts w:ascii="Calibri" w:hAnsi="Calibri" w:cs="Arial"/>
          <w:sz w:val="22"/>
          <w:szCs w:val="22"/>
        </w:rPr>
        <w:t>apportés par l</w:t>
      </w:r>
      <w:r>
        <w:rPr>
          <w:rFonts w:ascii="Calibri" w:hAnsi="Calibri" w:cs="Arial"/>
          <w:sz w:val="22"/>
          <w:szCs w:val="22"/>
        </w:rPr>
        <w:t>e professeur</w:t>
      </w:r>
      <w:r w:rsidRPr="00995D97">
        <w:rPr>
          <w:rFonts w:ascii="Calibri" w:hAnsi="Calibri" w:cs="Arial"/>
          <w:sz w:val="22"/>
          <w:szCs w:val="22"/>
        </w:rPr>
        <w:t xml:space="preserve">. Cette situation conduit </w:t>
      </w:r>
      <w:r>
        <w:rPr>
          <w:rFonts w:ascii="Calibri" w:hAnsi="Calibri" w:cs="Arial"/>
          <w:sz w:val="22"/>
          <w:szCs w:val="22"/>
        </w:rPr>
        <w:t>le professeur</w:t>
      </w:r>
      <w:r w:rsidRPr="00995D97">
        <w:rPr>
          <w:rFonts w:ascii="Calibri" w:hAnsi="Calibri" w:cs="Arial"/>
          <w:sz w:val="22"/>
          <w:szCs w:val="22"/>
        </w:rPr>
        <w:t xml:space="preserve"> à </w:t>
      </w:r>
      <w:r w:rsidR="005125C5">
        <w:rPr>
          <w:rFonts w:ascii="Calibri" w:hAnsi="Calibri" w:cs="Arial"/>
          <w:sz w:val="22"/>
          <w:szCs w:val="22"/>
        </w:rPr>
        <w:t xml:space="preserve">préciser à l'élève la problématique et à lui </w:t>
      </w:r>
      <w:r w:rsidRPr="00995D97">
        <w:rPr>
          <w:rFonts w:ascii="Calibri" w:hAnsi="Calibri" w:cs="Arial"/>
          <w:sz w:val="22"/>
          <w:szCs w:val="22"/>
        </w:rPr>
        <w:t xml:space="preserve">fournir </w:t>
      </w:r>
      <w:r w:rsidR="00055A98" w:rsidRPr="00995D97">
        <w:rPr>
          <w:rFonts w:ascii="Calibri" w:hAnsi="Calibri" w:cs="Arial"/>
          <w:sz w:val="22"/>
          <w:szCs w:val="22"/>
        </w:rPr>
        <w:t>t</w:t>
      </w:r>
      <w:r w:rsidR="00D42CCC" w:rsidRPr="00995D97">
        <w:rPr>
          <w:rFonts w:ascii="Calibri" w:hAnsi="Calibri" w:cs="Arial"/>
          <w:sz w:val="22"/>
          <w:szCs w:val="22"/>
        </w:rPr>
        <w:t>outes les informations utiles des documents</w:t>
      </w:r>
      <w:r>
        <w:rPr>
          <w:rFonts w:ascii="Calibri" w:hAnsi="Calibri" w:cs="Arial"/>
          <w:sz w:val="22"/>
          <w:szCs w:val="22"/>
        </w:rPr>
        <w:t>.</w:t>
      </w:r>
    </w:p>
    <w:p w:rsidR="00301D0D" w:rsidRPr="009E6D08" w:rsidRDefault="00301D0D" w:rsidP="008354C9">
      <w:pPr>
        <w:jc w:val="both"/>
        <w:rPr>
          <w:rFonts w:ascii="Calibri" w:hAnsi="Calibri"/>
          <w:sz w:val="10"/>
          <w:szCs w:val="10"/>
        </w:rPr>
      </w:pPr>
    </w:p>
    <w:p w:rsidR="00995D97" w:rsidRPr="009E6D08" w:rsidRDefault="00995D97" w:rsidP="008354C9">
      <w:pPr>
        <w:jc w:val="both"/>
        <w:rPr>
          <w:rFonts w:ascii="Calibri" w:hAnsi="Calibri"/>
          <w:sz w:val="10"/>
          <w:szCs w:val="10"/>
        </w:rPr>
      </w:pPr>
    </w:p>
    <w:p w:rsidR="00301D0D" w:rsidRDefault="00301D0D" w:rsidP="008354C9">
      <w:pPr>
        <w:jc w:val="both"/>
        <w:rPr>
          <w:rFonts w:ascii="Calibri" w:hAnsi="Calibri"/>
          <w:sz w:val="10"/>
          <w:szCs w:val="10"/>
        </w:rPr>
      </w:pPr>
    </w:p>
    <w:p w:rsidR="009E6D08" w:rsidRPr="009E6D08" w:rsidRDefault="009E6D08" w:rsidP="008354C9">
      <w:pPr>
        <w:jc w:val="both"/>
        <w:rPr>
          <w:rFonts w:ascii="Calibri" w:hAnsi="Calibri"/>
          <w:sz w:val="10"/>
          <w:szCs w:val="10"/>
        </w:rPr>
      </w:pPr>
    </w:p>
    <w:p w:rsidR="00301D0D" w:rsidRPr="00055A98" w:rsidRDefault="00995D97" w:rsidP="008354C9">
      <w:pPr>
        <w:jc w:val="both"/>
        <w:rPr>
          <w:rFonts w:ascii="Calibri" w:hAnsi="Calibri"/>
          <w:b/>
          <w:sz w:val="22"/>
          <w:szCs w:val="22"/>
        </w:rPr>
      </w:pPr>
      <w:r>
        <w:rPr>
          <w:rFonts w:ascii="Calibri" w:hAnsi="Calibri"/>
          <w:b/>
          <w:sz w:val="22"/>
          <w:szCs w:val="22"/>
        </w:rPr>
        <w:t>ANALYSER</w:t>
      </w:r>
    </w:p>
    <w:p w:rsidR="009E6D08" w:rsidRPr="009E6D08" w:rsidRDefault="009E6D08" w:rsidP="00055A98">
      <w:pPr>
        <w:tabs>
          <w:tab w:val="left" w:pos="142"/>
        </w:tabs>
        <w:jc w:val="both"/>
        <w:rPr>
          <w:rFonts w:ascii="Calibri" w:hAnsi="Calibri"/>
          <w:sz w:val="10"/>
          <w:szCs w:val="10"/>
        </w:rPr>
      </w:pPr>
    </w:p>
    <w:p w:rsidR="009E6D08" w:rsidRDefault="009E6D08" w:rsidP="009E6D08">
      <w:pPr>
        <w:overflowPunct/>
        <w:jc w:val="both"/>
        <w:textAlignment w:val="auto"/>
        <w:rPr>
          <w:rFonts w:ascii="Calibri" w:hAnsi="Calibri" w:cs="Arial"/>
          <w:sz w:val="22"/>
          <w:szCs w:val="22"/>
        </w:rPr>
      </w:pPr>
      <w:r w:rsidRPr="00995D97">
        <w:rPr>
          <w:rFonts w:ascii="Calibri" w:hAnsi="Calibri" w:cs="Arial"/>
          <w:b/>
          <w:sz w:val="22"/>
          <w:szCs w:val="22"/>
        </w:rPr>
        <w:t>Niveau A</w:t>
      </w:r>
      <w:r w:rsidRPr="00995D97">
        <w:rPr>
          <w:rFonts w:ascii="Calibri" w:hAnsi="Calibri" w:cs="Arial"/>
          <w:sz w:val="22"/>
          <w:szCs w:val="22"/>
        </w:rPr>
        <w:t xml:space="preserve"> : l'élève </w:t>
      </w:r>
      <w:r>
        <w:rPr>
          <w:rFonts w:ascii="Calibri" w:hAnsi="Calibri"/>
          <w:sz w:val="22"/>
          <w:szCs w:val="22"/>
        </w:rPr>
        <w:t xml:space="preserve">a réussi à lier les différentes informations fournies par les documents et propose une stratégie de résolution du problème (ou un schéma de résolution) </w:t>
      </w:r>
      <w:r w:rsidRPr="00995D97">
        <w:rPr>
          <w:rFonts w:ascii="Calibri" w:hAnsi="Calibri"/>
          <w:sz w:val="22"/>
          <w:szCs w:val="22"/>
        </w:rPr>
        <w:t xml:space="preserve">seul </w:t>
      </w:r>
      <w:r w:rsidRPr="00995D97">
        <w:rPr>
          <w:rFonts w:ascii="Calibri" w:hAnsi="Calibri" w:cs="Arial"/>
          <w:sz w:val="22"/>
          <w:szCs w:val="22"/>
        </w:rPr>
        <w:t>ou avec une ou deux interventions du professeur, concernant des difficultés identifiées et explicitées par l'élève, ou bien concernant des difficultés non identifiées par l'élève et auxquelles il apporte une réponse quasiment de lui-même.</w:t>
      </w:r>
    </w:p>
    <w:p w:rsidR="009E6D08" w:rsidRPr="009E6D08" w:rsidRDefault="009E6D08" w:rsidP="009E6D08">
      <w:pPr>
        <w:overflowPunct/>
        <w:jc w:val="both"/>
        <w:textAlignment w:val="auto"/>
        <w:rPr>
          <w:rFonts w:ascii="Calibri" w:hAnsi="Calibri" w:cs="Arial"/>
          <w:sz w:val="10"/>
          <w:szCs w:val="10"/>
        </w:rPr>
      </w:pPr>
    </w:p>
    <w:p w:rsidR="009E6D08" w:rsidRPr="00995D97" w:rsidRDefault="009E6D08" w:rsidP="009E6D08">
      <w:pPr>
        <w:overflowPunct/>
        <w:jc w:val="both"/>
        <w:textAlignment w:val="auto"/>
        <w:rPr>
          <w:rFonts w:ascii="Calibri" w:hAnsi="Calibri" w:cs="Arial"/>
          <w:sz w:val="22"/>
          <w:szCs w:val="22"/>
        </w:rPr>
      </w:pPr>
      <w:r w:rsidRPr="00995D97">
        <w:rPr>
          <w:rFonts w:ascii="Calibri" w:hAnsi="Calibri" w:cs="Arial"/>
          <w:b/>
          <w:sz w:val="22"/>
          <w:szCs w:val="22"/>
        </w:rPr>
        <w:t>Niveau B</w:t>
      </w:r>
      <w:r w:rsidRPr="00995D97">
        <w:rPr>
          <w:rFonts w:ascii="Calibri" w:hAnsi="Calibri" w:cs="Arial"/>
          <w:sz w:val="22"/>
          <w:szCs w:val="22"/>
        </w:rPr>
        <w:t xml:space="preserve"> : l'élève a réalisé l'ensemble du travail demandé de manière satisfaisante avec quelques interventions du professeur concernant des difficultés ou erreurs non identifiées par l'élève mais résolues par celui-ci.</w:t>
      </w:r>
    </w:p>
    <w:p w:rsidR="009E6D08" w:rsidRPr="00995D97" w:rsidRDefault="009E6D08" w:rsidP="009E6D08">
      <w:pPr>
        <w:overflowPunct/>
        <w:jc w:val="both"/>
        <w:textAlignment w:val="auto"/>
        <w:rPr>
          <w:rFonts w:ascii="Calibri" w:hAnsi="Calibri" w:cs="Arial"/>
          <w:sz w:val="22"/>
          <w:szCs w:val="22"/>
        </w:rPr>
      </w:pPr>
      <w:r>
        <w:rPr>
          <w:rFonts w:ascii="Calibri" w:hAnsi="Calibri" w:cs="Arial"/>
          <w:sz w:val="22"/>
          <w:szCs w:val="22"/>
        </w:rPr>
        <w:t>Le professeur propose à l'élève :</w:t>
      </w:r>
    </w:p>
    <w:p w:rsidR="009E6D08" w:rsidRDefault="009E6D08" w:rsidP="009E6D08">
      <w:pPr>
        <w:tabs>
          <w:tab w:val="left" w:pos="142"/>
        </w:tabs>
        <w:overflowPunct/>
        <w:jc w:val="both"/>
        <w:textAlignment w:val="auto"/>
        <w:rPr>
          <w:rFonts w:ascii="Calibri" w:hAnsi="Calibri" w:cs="Arial"/>
          <w:sz w:val="22"/>
          <w:szCs w:val="22"/>
        </w:rPr>
      </w:pPr>
      <w:r w:rsidRPr="00995D97">
        <w:rPr>
          <w:rFonts w:ascii="Calibri" w:hAnsi="Calibri" w:cs="Arial"/>
          <w:sz w:val="22"/>
          <w:szCs w:val="22"/>
        </w:rPr>
        <w:t xml:space="preserve">- </w:t>
      </w:r>
      <w:r>
        <w:rPr>
          <w:rFonts w:ascii="Calibri" w:hAnsi="Calibri" w:cs="Arial"/>
          <w:sz w:val="22"/>
          <w:szCs w:val="22"/>
        </w:rPr>
        <w:tab/>
        <w:t>Une relation, une donnée, ... importante à la résolution du problème,</w:t>
      </w:r>
    </w:p>
    <w:p w:rsidR="009E6D08" w:rsidRDefault="009E6D08" w:rsidP="009E6D08">
      <w:pPr>
        <w:tabs>
          <w:tab w:val="left" w:pos="142"/>
        </w:tabs>
        <w:overflowPunct/>
        <w:jc w:val="both"/>
        <w:textAlignment w:val="auto"/>
        <w:rPr>
          <w:rFonts w:ascii="Calibri" w:hAnsi="Calibri" w:cs="Arial"/>
          <w:sz w:val="22"/>
          <w:szCs w:val="22"/>
        </w:rPr>
      </w:pPr>
      <w:r>
        <w:rPr>
          <w:rFonts w:ascii="Calibri" w:hAnsi="Calibri" w:cs="Arial"/>
          <w:sz w:val="22"/>
          <w:szCs w:val="22"/>
        </w:rPr>
        <w:t>-</w:t>
      </w:r>
      <w:r>
        <w:rPr>
          <w:rFonts w:ascii="Calibri" w:hAnsi="Calibri" w:cs="Arial"/>
          <w:sz w:val="22"/>
          <w:szCs w:val="22"/>
        </w:rPr>
        <w:tab/>
        <w:t>Une mise en relation de deux informations.</w:t>
      </w:r>
    </w:p>
    <w:p w:rsidR="009E6D08" w:rsidRPr="009E6D08" w:rsidRDefault="009E6D08" w:rsidP="009E6D08">
      <w:pPr>
        <w:tabs>
          <w:tab w:val="left" w:pos="142"/>
        </w:tabs>
        <w:jc w:val="both"/>
        <w:rPr>
          <w:rFonts w:ascii="Calibri" w:hAnsi="Calibri"/>
          <w:sz w:val="10"/>
          <w:szCs w:val="10"/>
        </w:rPr>
      </w:pPr>
    </w:p>
    <w:p w:rsidR="009E6D08" w:rsidRPr="00995D97" w:rsidRDefault="009E6D08" w:rsidP="009E6D08">
      <w:pPr>
        <w:overflowPunct/>
        <w:jc w:val="both"/>
        <w:textAlignment w:val="auto"/>
        <w:rPr>
          <w:rFonts w:ascii="Calibri" w:hAnsi="Calibri" w:cs="Arial"/>
          <w:sz w:val="22"/>
          <w:szCs w:val="22"/>
        </w:rPr>
      </w:pPr>
      <w:r w:rsidRPr="00995D97">
        <w:rPr>
          <w:rFonts w:ascii="Calibri" w:hAnsi="Calibri" w:cs="Arial"/>
          <w:b/>
          <w:sz w:val="22"/>
          <w:szCs w:val="22"/>
        </w:rPr>
        <w:t>Niveau C</w:t>
      </w:r>
      <w:r w:rsidRPr="00995D97">
        <w:rPr>
          <w:rFonts w:ascii="Calibri" w:hAnsi="Calibri" w:cs="Arial"/>
          <w:sz w:val="22"/>
          <w:szCs w:val="22"/>
        </w:rPr>
        <w:t xml:space="preserve"> : l'élève reste bloqué dans l’avancement de la tâche demandée, malgré les questions posées par l’examinateur. Des éléments de solutions lui sont apportés, ce qui lui permet de poursuivre la tâche.</w:t>
      </w:r>
    </w:p>
    <w:p w:rsidR="00544256" w:rsidRPr="00995D97" w:rsidRDefault="00544256" w:rsidP="00544256">
      <w:pPr>
        <w:overflowPunct/>
        <w:jc w:val="both"/>
        <w:textAlignment w:val="auto"/>
        <w:rPr>
          <w:rFonts w:ascii="Calibri" w:hAnsi="Calibri" w:cs="Arial"/>
          <w:sz w:val="22"/>
          <w:szCs w:val="22"/>
        </w:rPr>
      </w:pPr>
      <w:r>
        <w:rPr>
          <w:rFonts w:ascii="Calibri" w:hAnsi="Calibri" w:cs="Arial"/>
          <w:sz w:val="22"/>
          <w:szCs w:val="22"/>
        </w:rPr>
        <w:t xml:space="preserve">Le professeur propose à l'élève </w:t>
      </w:r>
      <w:r>
        <w:rPr>
          <w:rFonts w:ascii="Calibri" w:hAnsi="Calibri"/>
          <w:sz w:val="22"/>
          <w:szCs w:val="22"/>
        </w:rPr>
        <w:t xml:space="preserve">toutes </w:t>
      </w:r>
      <w:r w:rsidRPr="008354C9">
        <w:rPr>
          <w:rFonts w:ascii="Calibri" w:hAnsi="Calibri"/>
          <w:sz w:val="22"/>
          <w:szCs w:val="22"/>
        </w:rPr>
        <w:t>les relations utiles</w:t>
      </w:r>
      <w:r w:rsidR="001551C2">
        <w:rPr>
          <w:rFonts w:ascii="Calibri" w:hAnsi="Calibri"/>
          <w:sz w:val="22"/>
          <w:szCs w:val="22"/>
        </w:rPr>
        <w:t>,</w:t>
      </w:r>
      <w:r w:rsidRPr="008354C9">
        <w:rPr>
          <w:rFonts w:ascii="Calibri" w:hAnsi="Calibri"/>
          <w:sz w:val="22"/>
          <w:szCs w:val="22"/>
        </w:rPr>
        <w:t xml:space="preserve"> dans le désordre</w:t>
      </w:r>
      <w:r w:rsidR="001551C2">
        <w:rPr>
          <w:rFonts w:ascii="Calibri" w:hAnsi="Calibri"/>
          <w:sz w:val="22"/>
          <w:szCs w:val="22"/>
        </w:rPr>
        <w:t>,</w:t>
      </w:r>
      <w:r w:rsidRPr="008354C9">
        <w:rPr>
          <w:rFonts w:ascii="Calibri" w:hAnsi="Calibri"/>
          <w:sz w:val="22"/>
          <w:szCs w:val="22"/>
        </w:rPr>
        <w:t xml:space="preserve"> </w:t>
      </w:r>
      <w:r>
        <w:rPr>
          <w:rFonts w:ascii="Calibri" w:hAnsi="Calibri"/>
          <w:sz w:val="22"/>
          <w:szCs w:val="22"/>
        </w:rPr>
        <w:t xml:space="preserve">à la résolution du problème. </w:t>
      </w:r>
      <w:r w:rsidRPr="00544256">
        <w:rPr>
          <w:rFonts w:ascii="Calibri" w:hAnsi="Calibri" w:cs="Arial"/>
          <w:sz w:val="22"/>
          <w:szCs w:val="22"/>
        </w:rPr>
        <w:t>À</w:t>
      </w:r>
      <w:r>
        <w:rPr>
          <w:rFonts w:ascii="Calibri" w:hAnsi="Calibri"/>
          <w:sz w:val="22"/>
          <w:szCs w:val="22"/>
        </w:rPr>
        <w:t xml:space="preserve"> charge de</w:t>
      </w:r>
      <w:r w:rsidRPr="008354C9">
        <w:rPr>
          <w:rFonts w:ascii="Calibri" w:hAnsi="Calibri"/>
          <w:sz w:val="22"/>
          <w:szCs w:val="22"/>
        </w:rPr>
        <w:t xml:space="preserve"> l'élève de les ordonner.</w:t>
      </w:r>
    </w:p>
    <w:p w:rsidR="009E6D08" w:rsidRPr="009E6D08" w:rsidRDefault="009E6D08" w:rsidP="009E6D08">
      <w:pPr>
        <w:tabs>
          <w:tab w:val="left" w:pos="142"/>
        </w:tabs>
        <w:jc w:val="both"/>
        <w:rPr>
          <w:rFonts w:ascii="Calibri" w:hAnsi="Calibri" w:cs="Arial"/>
          <w:sz w:val="10"/>
          <w:szCs w:val="10"/>
        </w:rPr>
      </w:pPr>
    </w:p>
    <w:p w:rsidR="00301D0D" w:rsidRPr="008354C9" w:rsidRDefault="009E6D08" w:rsidP="00544256">
      <w:pPr>
        <w:overflowPunct/>
        <w:jc w:val="both"/>
        <w:textAlignment w:val="auto"/>
        <w:rPr>
          <w:rFonts w:ascii="Calibri" w:hAnsi="Calibri"/>
          <w:sz w:val="22"/>
          <w:szCs w:val="22"/>
        </w:rPr>
      </w:pPr>
      <w:r w:rsidRPr="00995D97">
        <w:rPr>
          <w:rFonts w:ascii="Calibri" w:hAnsi="Calibri" w:cs="Arial"/>
          <w:b/>
          <w:sz w:val="22"/>
          <w:szCs w:val="22"/>
        </w:rPr>
        <w:t>Niveau D</w:t>
      </w:r>
      <w:r>
        <w:rPr>
          <w:rFonts w:ascii="Calibri" w:hAnsi="Calibri" w:cs="Arial"/>
          <w:sz w:val="22"/>
          <w:szCs w:val="22"/>
        </w:rPr>
        <w:t xml:space="preserve"> : l'élève</w:t>
      </w:r>
      <w:r w:rsidRPr="00995D97">
        <w:rPr>
          <w:rFonts w:ascii="Calibri" w:hAnsi="Calibri" w:cs="Arial"/>
          <w:sz w:val="22"/>
          <w:szCs w:val="22"/>
        </w:rPr>
        <w:t xml:space="preserve"> a été incapable de réaliser la tâche demandée malgré les éléments de réponses</w:t>
      </w:r>
      <w:r>
        <w:rPr>
          <w:rFonts w:ascii="Calibri" w:hAnsi="Calibri" w:cs="Arial"/>
          <w:sz w:val="22"/>
          <w:szCs w:val="22"/>
        </w:rPr>
        <w:t xml:space="preserve"> </w:t>
      </w:r>
      <w:r w:rsidRPr="00995D97">
        <w:rPr>
          <w:rFonts w:ascii="Calibri" w:hAnsi="Calibri" w:cs="Arial"/>
          <w:sz w:val="22"/>
          <w:szCs w:val="22"/>
        </w:rPr>
        <w:t>apportés par l</w:t>
      </w:r>
      <w:r>
        <w:rPr>
          <w:rFonts w:ascii="Calibri" w:hAnsi="Calibri" w:cs="Arial"/>
          <w:sz w:val="22"/>
          <w:szCs w:val="22"/>
        </w:rPr>
        <w:t>e professeur</w:t>
      </w:r>
      <w:r w:rsidRPr="00995D97">
        <w:rPr>
          <w:rFonts w:ascii="Calibri" w:hAnsi="Calibri" w:cs="Arial"/>
          <w:sz w:val="22"/>
          <w:szCs w:val="22"/>
        </w:rPr>
        <w:t xml:space="preserve">. Cette situation conduit </w:t>
      </w:r>
      <w:r>
        <w:rPr>
          <w:rFonts w:ascii="Calibri" w:hAnsi="Calibri" w:cs="Arial"/>
          <w:sz w:val="22"/>
          <w:szCs w:val="22"/>
        </w:rPr>
        <w:t>le professeur</w:t>
      </w:r>
      <w:r w:rsidR="00544256">
        <w:rPr>
          <w:rFonts w:ascii="Calibri" w:hAnsi="Calibri" w:cs="Arial"/>
          <w:sz w:val="22"/>
          <w:szCs w:val="22"/>
        </w:rPr>
        <w:t xml:space="preserve"> à </w:t>
      </w:r>
      <w:r w:rsidRPr="00995D97">
        <w:rPr>
          <w:rFonts w:ascii="Calibri" w:hAnsi="Calibri" w:cs="Arial"/>
          <w:sz w:val="22"/>
          <w:szCs w:val="22"/>
        </w:rPr>
        <w:t xml:space="preserve">fournir </w:t>
      </w:r>
      <w:r w:rsidR="00544256">
        <w:rPr>
          <w:rFonts w:ascii="Calibri" w:hAnsi="Calibri" w:cs="Arial"/>
          <w:sz w:val="22"/>
          <w:szCs w:val="22"/>
        </w:rPr>
        <w:t xml:space="preserve">à l'élève </w:t>
      </w:r>
      <w:r w:rsidR="00301D0D" w:rsidRPr="008354C9">
        <w:rPr>
          <w:rFonts w:ascii="Calibri" w:hAnsi="Calibri"/>
          <w:sz w:val="22"/>
          <w:szCs w:val="22"/>
        </w:rPr>
        <w:t>le schéma de résolution</w:t>
      </w:r>
      <w:r w:rsidR="00544256">
        <w:rPr>
          <w:rFonts w:ascii="Calibri" w:hAnsi="Calibri"/>
          <w:sz w:val="22"/>
          <w:szCs w:val="22"/>
        </w:rPr>
        <w:t xml:space="preserve"> du problème</w:t>
      </w:r>
      <w:r w:rsidR="00301D0D" w:rsidRPr="008354C9">
        <w:rPr>
          <w:rFonts w:ascii="Calibri" w:hAnsi="Calibri"/>
          <w:sz w:val="22"/>
          <w:szCs w:val="22"/>
        </w:rPr>
        <w:t>.</w:t>
      </w:r>
    </w:p>
    <w:p w:rsidR="00301D0D" w:rsidRPr="008354C9" w:rsidRDefault="00301D0D" w:rsidP="008354C9">
      <w:pPr>
        <w:jc w:val="both"/>
        <w:rPr>
          <w:rFonts w:ascii="Calibri" w:hAnsi="Calibri"/>
          <w:sz w:val="22"/>
          <w:szCs w:val="22"/>
        </w:rPr>
      </w:pPr>
    </w:p>
    <w:p w:rsidR="00301D0D" w:rsidRDefault="00301D0D" w:rsidP="008354C9">
      <w:pPr>
        <w:jc w:val="both"/>
        <w:rPr>
          <w:rFonts w:ascii="Calibri" w:hAnsi="Calibri"/>
          <w:sz w:val="22"/>
          <w:szCs w:val="22"/>
        </w:rPr>
      </w:pPr>
    </w:p>
    <w:p w:rsidR="00544256" w:rsidRPr="008354C9" w:rsidRDefault="00544256" w:rsidP="008354C9">
      <w:pPr>
        <w:jc w:val="both"/>
        <w:rPr>
          <w:rFonts w:ascii="Calibri" w:hAnsi="Calibri"/>
          <w:sz w:val="22"/>
          <w:szCs w:val="22"/>
        </w:rPr>
      </w:pPr>
    </w:p>
    <w:p w:rsidR="00301D0D" w:rsidRPr="009E6D08" w:rsidRDefault="00301D0D" w:rsidP="008354C9">
      <w:pPr>
        <w:jc w:val="both"/>
        <w:rPr>
          <w:rFonts w:ascii="Calibri" w:hAnsi="Calibri"/>
          <w:sz w:val="10"/>
          <w:szCs w:val="10"/>
        </w:rPr>
      </w:pPr>
    </w:p>
    <w:p w:rsidR="00301D0D" w:rsidRPr="008354C9" w:rsidRDefault="00CD6DD2" w:rsidP="008354C9">
      <w:pPr>
        <w:jc w:val="both"/>
        <w:rPr>
          <w:rFonts w:ascii="Calibri" w:hAnsi="Calibri"/>
          <w:sz w:val="22"/>
          <w:szCs w:val="22"/>
        </w:rPr>
        <w:sectPr w:rsidR="00301D0D" w:rsidRPr="008354C9" w:rsidSect="00E75ED2">
          <w:pgSz w:w="11907" w:h="16840" w:code="9"/>
          <w:pgMar w:top="851" w:right="851" w:bottom="284" w:left="851" w:header="397" w:footer="397" w:gutter="0"/>
          <w:cols w:space="720"/>
        </w:sectPr>
      </w:pPr>
      <w:r>
        <w:rPr>
          <w:rFonts w:ascii="Calibri" w:hAnsi="Calibri"/>
          <w:sz w:val="22"/>
          <w:szCs w:val="22"/>
        </w:rPr>
        <w:t xml:space="preserve">Les compétences </w:t>
      </w:r>
      <w:r w:rsidR="00995D97">
        <w:rPr>
          <w:rFonts w:ascii="Calibri" w:hAnsi="Calibri"/>
          <w:b/>
          <w:sz w:val="22"/>
          <w:szCs w:val="22"/>
        </w:rPr>
        <w:t>REALISER</w:t>
      </w:r>
      <w:r w:rsidR="0043020C" w:rsidRPr="008354C9">
        <w:rPr>
          <w:rFonts w:ascii="Calibri" w:hAnsi="Calibri"/>
          <w:sz w:val="22"/>
          <w:szCs w:val="22"/>
        </w:rPr>
        <w:t xml:space="preserve">, </w:t>
      </w:r>
      <w:r w:rsidR="00995D97" w:rsidRPr="00995D97">
        <w:rPr>
          <w:rFonts w:ascii="Calibri" w:hAnsi="Calibri"/>
          <w:b/>
          <w:sz w:val="22"/>
          <w:szCs w:val="22"/>
        </w:rPr>
        <w:t>VALIDER</w:t>
      </w:r>
      <w:r>
        <w:rPr>
          <w:rFonts w:ascii="Calibri" w:hAnsi="Calibri"/>
          <w:sz w:val="22"/>
          <w:szCs w:val="22"/>
        </w:rPr>
        <w:t xml:space="preserve"> et </w:t>
      </w:r>
      <w:r w:rsidR="00995D97" w:rsidRPr="00995D97">
        <w:rPr>
          <w:rFonts w:ascii="Calibri" w:hAnsi="Calibri"/>
          <w:b/>
          <w:sz w:val="22"/>
          <w:szCs w:val="22"/>
        </w:rPr>
        <w:t>COMMUNIQUER</w:t>
      </w:r>
      <w:r w:rsidR="0043020C" w:rsidRPr="00995D97">
        <w:rPr>
          <w:rFonts w:ascii="Calibri" w:hAnsi="Calibri"/>
          <w:b/>
          <w:sz w:val="22"/>
          <w:szCs w:val="22"/>
        </w:rPr>
        <w:t xml:space="preserve"> </w:t>
      </w:r>
      <w:r>
        <w:rPr>
          <w:rFonts w:ascii="Calibri" w:hAnsi="Calibri"/>
          <w:sz w:val="22"/>
          <w:szCs w:val="22"/>
        </w:rPr>
        <w:t>sont évaluées</w:t>
      </w:r>
      <w:r w:rsidR="0043020C" w:rsidRPr="008354C9">
        <w:rPr>
          <w:rFonts w:ascii="Calibri" w:hAnsi="Calibri"/>
          <w:sz w:val="22"/>
          <w:szCs w:val="22"/>
        </w:rPr>
        <w:t xml:space="preserve"> </w:t>
      </w:r>
      <w:r>
        <w:rPr>
          <w:rFonts w:ascii="Calibri" w:hAnsi="Calibri"/>
          <w:sz w:val="22"/>
          <w:szCs w:val="22"/>
        </w:rPr>
        <w:t>dans</w:t>
      </w:r>
      <w:r w:rsidR="0043020C" w:rsidRPr="008354C9">
        <w:rPr>
          <w:rFonts w:ascii="Calibri" w:hAnsi="Calibri"/>
          <w:sz w:val="22"/>
          <w:szCs w:val="22"/>
        </w:rPr>
        <w:t xml:space="preserve"> la trace écrite</w:t>
      </w:r>
      <w:r>
        <w:rPr>
          <w:rFonts w:ascii="Calibri" w:hAnsi="Calibri"/>
          <w:sz w:val="22"/>
          <w:szCs w:val="22"/>
        </w:rPr>
        <w:t xml:space="preserve"> produite par l'élève</w:t>
      </w:r>
      <w:r w:rsidR="0043020C" w:rsidRPr="008354C9">
        <w:rPr>
          <w:rFonts w:ascii="Calibri" w:hAnsi="Calibr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9327"/>
        <w:gridCol w:w="851"/>
        <w:gridCol w:w="783"/>
        <w:gridCol w:w="812"/>
        <w:gridCol w:w="814"/>
        <w:gridCol w:w="995"/>
      </w:tblGrid>
      <w:tr w:rsidR="00402F01" w:rsidRPr="008354C9" w:rsidTr="00AF6417">
        <w:trPr>
          <w:trHeight w:val="298"/>
        </w:trPr>
        <w:tc>
          <w:tcPr>
            <w:tcW w:w="2263" w:type="dxa"/>
            <w:vMerge w:val="restart"/>
            <w:tcBorders>
              <w:top w:val="nil"/>
              <w:left w:val="nil"/>
              <w:bottom w:val="nil"/>
              <w:right w:val="single" w:sz="4" w:space="0" w:color="auto"/>
            </w:tcBorders>
            <w:vAlign w:val="center"/>
          </w:tcPr>
          <w:p w:rsidR="00402F01" w:rsidRPr="008354C9" w:rsidRDefault="00476141" w:rsidP="00AF6417">
            <w:pPr>
              <w:pStyle w:val="Default"/>
              <w:ind w:right="-1"/>
              <w:jc w:val="both"/>
              <w:rPr>
                <w:b/>
                <w:sz w:val="22"/>
                <w:szCs w:val="22"/>
              </w:rPr>
            </w:pPr>
            <w:r>
              <w:rPr>
                <w:b/>
                <w:noProof/>
                <w:sz w:val="22"/>
                <w:szCs w:val="22"/>
              </w:rPr>
              <w:pict>
                <v:shape id="_x0000_s1634" type="#_x0000_t202" style="position:absolute;left:0;text-align:left;margin-left:-1pt;margin-top:-18.55pt;width:614.75pt;height:17.55pt;z-index:251643904" stroked="f">
                  <v:textbox>
                    <w:txbxContent>
                      <w:p w:rsidR="005537DE" w:rsidRDefault="005537DE"/>
                    </w:txbxContent>
                  </v:textbox>
                </v:shape>
              </w:pict>
            </w:r>
            <w:r w:rsidR="00402F01" w:rsidRPr="008354C9">
              <w:rPr>
                <w:b/>
                <w:sz w:val="22"/>
                <w:szCs w:val="22"/>
              </w:rPr>
              <w:t>Évaluation de la</w:t>
            </w:r>
          </w:p>
          <w:p w:rsidR="00402F01" w:rsidRPr="008354C9" w:rsidRDefault="00402F01" w:rsidP="00AF6417">
            <w:pPr>
              <w:pStyle w:val="Default"/>
              <w:ind w:right="-1"/>
              <w:jc w:val="both"/>
              <w:rPr>
                <w:b/>
                <w:sz w:val="22"/>
                <w:szCs w:val="22"/>
              </w:rPr>
            </w:pPr>
            <w:r w:rsidRPr="008354C9">
              <w:rPr>
                <w:b/>
                <w:sz w:val="22"/>
                <w:szCs w:val="22"/>
              </w:rPr>
              <w:t>copie n°</w:t>
            </w:r>
          </w:p>
        </w:tc>
        <w:tc>
          <w:tcPr>
            <w:tcW w:w="9327" w:type="dxa"/>
            <w:vMerge w:val="restart"/>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Exemples d’indicateurs de réussite pour le niveau A</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Niveaux de réussite</w:t>
            </w:r>
          </w:p>
        </w:tc>
        <w:tc>
          <w:tcPr>
            <w:tcW w:w="995" w:type="dxa"/>
            <w:vMerge w:val="restart"/>
            <w:tcBorders>
              <w:top w:val="nil"/>
              <w:left w:val="single" w:sz="4" w:space="0" w:color="auto"/>
              <w:bottom w:val="nil"/>
              <w:right w:val="nil"/>
            </w:tcBorders>
            <w:vAlign w:val="center"/>
          </w:tcPr>
          <w:p w:rsidR="00402F01" w:rsidRPr="008354C9" w:rsidRDefault="00402F01" w:rsidP="00AF6417">
            <w:pPr>
              <w:pStyle w:val="Default"/>
              <w:ind w:right="-1"/>
              <w:jc w:val="both"/>
              <w:rPr>
                <w:b/>
                <w:sz w:val="22"/>
                <w:szCs w:val="22"/>
              </w:rPr>
            </w:pPr>
          </w:p>
        </w:tc>
      </w:tr>
      <w:tr w:rsidR="00402F01" w:rsidRPr="008354C9" w:rsidTr="001551C2">
        <w:trPr>
          <w:trHeight w:val="298"/>
        </w:trPr>
        <w:tc>
          <w:tcPr>
            <w:tcW w:w="2263" w:type="dxa"/>
            <w:vMerge/>
            <w:tcBorders>
              <w:top w:val="nil"/>
              <w:left w:val="nil"/>
              <w:bottom w:val="single" w:sz="4" w:space="0" w:color="auto"/>
              <w:right w:val="single" w:sz="4" w:space="0" w:color="auto"/>
            </w:tcBorders>
            <w:vAlign w:val="center"/>
          </w:tcPr>
          <w:p w:rsidR="00402F01" w:rsidRPr="008354C9" w:rsidRDefault="00402F01" w:rsidP="00AF6417">
            <w:pPr>
              <w:pStyle w:val="Default"/>
              <w:ind w:right="-1"/>
              <w:jc w:val="both"/>
              <w:rPr>
                <w:sz w:val="22"/>
                <w:szCs w:val="22"/>
              </w:rPr>
            </w:pPr>
          </w:p>
        </w:tc>
        <w:tc>
          <w:tcPr>
            <w:tcW w:w="9327" w:type="dxa"/>
            <w:vMerge/>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A</w:t>
            </w:r>
          </w:p>
        </w:tc>
        <w:tc>
          <w:tcPr>
            <w:tcW w:w="783" w:type="dxa"/>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B</w:t>
            </w:r>
          </w:p>
        </w:tc>
        <w:tc>
          <w:tcPr>
            <w:tcW w:w="812" w:type="dxa"/>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C</w:t>
            </w:r>
          </w:p>
        </w:tc>
        <w:tc>
          <w:tcPr>
            <w:tcW w:w="814" w:type="dxa"/>
            <w:tcBorders>
              <w:top w:val="single" w:sz="4" w:space="0" w:color="auto"/>
              <w:left w:val="single" w:sz="4" w:space="0" w:color="auto"/>
              <w:bottom w:val="single" w:sz="4" w:space="0" w:color="auto"/>
              <w:right w:val="single" w:sz="4" w:space="0" w:color="auto"/>
            </w:tcBorders>
            <w:vAlign w:val="center"/>
          </w:tcPr>
          <w:p w:rsidR="00402F01" w:rsidRPr="008354C9" w:rsidRDefault="00402F01" w:rsidP="00AF6417">
            <w:pPr>
              <w:pStyle w:val="Default"/>
              <w:ind w:right="-1"/>
              <w:jc w:val="center"/>
              <w:rPr>
                <w:b/>
                <w:sz w:val="22"/>
                <w:szCs w:val="22"/>
              </w:rPr>
            </w:pPr>
            <w:r w:rsidRPr="008354C9">
              <w:rPr>
                <w:b/>
                <w:sz w:val="22"/>
                <w:szCs w:val="22"/>
              </w:rPr>
              <w:t>D</w:t>
            </w:r>
          </w:p>
        </w:tc>
        <w:tc>
          <w:tcPr>
            <w:tcW w:w="995" w:type="dxa"/>
            <w:vMerge/>
            <w:tcBorders>
              <w:top w:val="nil"/>
              <w:left w:val="single" w:sz="4" w:space="0" w:color="auto"/>
              <w:bottom w:val="single" w:sz="4" w:space="0" w:color="auto"/>
              <w:right w:val="nil"/>
            </w:tcBorders>
            <w:vAlign w:val="center"/>
          </w:tcPr>
          <w:p w:rsidR="00402F01" w:rsidRPr="008354C9" w:rsidRDefault="00402F01" w:rsidP="00AF6417">
            <w:pPr>
              <w:pStyle w:val="Default"/>
              <w:ind w:right="-1"/>
              <w:jc w:val="both"/>
              <w:rPr>
                <w:sz w:val="22"/>
                <w:szCs w:val="22"/>
              </w:rPr>
            </w:pPr>
          </w:p>
        </w:tc>
      </w:tr>
      <w:tr w:rsidR="001551C2" w:rsidRPr="008354C9" w:rsidTr="001551C2">
        <w:tc>
          <w:tcPr>
            <w:tcW w:w="226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b/>
                <w:sz w:val="22"/>
                <w:szCs w:val="22"/>
              </w:rPr>
            </w:pPr>
            <w:r w:rsidRPr="008354C9">
              <w:rPr>
                <w:b/>
                <w:sz w:val="22"/>
                <w:szCs w:val="22"/>
              </w:rPr>
              <w:t>S’approprier</w:t>
            </w:r>
          </w:p>
        </w:tc>
        <w:tc>
          <w:tcPr>
            <w:tcW w:w="9327" w:type="dxa"/>
            <w:tcBorders>
              <w:top w:val="single" w:sz="4" w:space="0" w:color="auto"/>
              <w:left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p w:rsidR="001551C2" w:rsidRPr="008354C9" w:rsidRDefault="001551C2" w:rsidP="00AF6417">
            <w:pPr>
              <w:pStyle w:val="Default"/>
              <w:ind w:right="-1"/>
              <w:jc w:val="both"/>
              <w:rPr>
                <w:sz w:val="22"/>
                <w:szCs w:val="22"/>
              </w:rPr>
            </w:pPr>
          </w:p>
          <w:p w:rsidR="001551C2" w:rsidRDefault="001551C2" w:rsidP="00AF6417">
            <w:pPr>
              <w:pStyle w:val="Default"/>
              <w:ind w:right="-1"/>
              <w:jc w:val="both"/>
              <w:rPr>
                <w:sz w:val="22"/>
                <w:szCs w:val="22"/>
              </w:rPr>
            </w:pPr>
          </w:p>
          <w:p w:rsidR="001551C2" w:rsidRDefault="001551C2" w:rsidP="00AF6417">
            <w:pPr>
              <w:pStyle w:val="Default"/>
              <w:ind w:right="-1"/>
              <w:jc w:val="both"/>
              <w:rPr>
                <w:sz w:val="22"/>
                <w:szCs w:val="22"/>
              </w:rPr>
            </w:pPr>
          </w:p>
          <w:p w:rsidR="001551C2" w:rsidRDefault="001551C2" w:rsidP="00AF6417">
            <w:pPr>
              <w:pStyle w:val="Default"/>
              <w:ind w:right="-1"/>
              <w:jc w:val="both"/>
              <w:rPr>
                <w:sz w:val="22"/>
                <w:szCs w:val="22"/>
              </w:rPr>
            </w:pPr>
          </w:p>
          <w:p w:rsidR="009F7CF9" w:rsidRDefault="009F7CF9" w:rsidP="00AF6417">
            <w:pPr>
              <w:pStyle w:val="Default"/>
              <w:ind w:right="-1"/>
              <w:jc w:val="both"/>
              <w:rPr>
                <w:sz w:val="22"/>
                <w:szCs w:val="22"/>
              </w:rPr>
            </w:pPr>
          </w:p>
          <w:p w:rsidR="001551C2" w:rsidRDefault="001551C2" w:rsidP="00AF6417">
            <w:pPr>
              <w:pStyle w:val="Default"/>
              <w:ind w:right="-1"/>
              <w:jc w:val="both"/>
              <w:rPr>
                <w:sz w:val="22"/>
                <w:szCs w:val="22"/>
              </w:rPr>
            </w:pPr>
          </w:p>
          <w:p w:rsidR="001551C2" w:rsidRPr="008354C9" w:rsidRDefault="001551C2" w:rsidP="00AF6417">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546B45">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AF6417">
        <w:tc>
          <w:tcPr>
            <w:tcW w:w="2263" w:type="dxa"/>
            <w:tcBorders>
              <w:top w:val="single" w:sz="4" w:space="0" w:color="auto"/>
            </w:tcBorders>
            <w:vAlign w:val="center"/>
          </w:tcPr>
          <w:p w:rsidR="001551C2" w:rsidRPr="008354C9" w:rsidRDefault="001551C2" w:rsidP="00AF6417">
            <w:pPr>
              <w:pStyle w:val="Default"/>
              <w:ind w:right="-1"/>
              <w:jc w:val="both"/>
              <w:rPr>
                <w:b/>
                <w:sz w:val="22"/>
                <w:szCs w:val="22"/>
              </w:rPr>
            </w:pPr>
            <w:r w:rsidRPr="008354C9">
              <w:rPr>
                <w:b/>
                <w:sz w:val="22"/>
                <w:szCs w:val="22"/>
              </w:rPr>
              <w:t>Analyser</w:t>
            </w:r>
          </w:p>
        </w:tc>
        <w:tc>
          <w:tcPr>
            <w:tcW w:w="9327" w:type="dxa"/>
            <w:tcBorders>
              <w:right w:val="single" w:sz="4" w:space="0" w:color="auto"/>
            </w:tcBorders>
            <w:vAlign w:val="center"/>
          </w:tcPr>
          <w:p w:rsidR="001551C2" w:rsidRPr="008354C9" w:rsidRDefault="001551C2" w:rsidP="00AF6417">
            <w:pPr>
              <w:pStyle w:val="Default"/>
              <w:ind w:left="147" w:right="-1" w:hanging="142"/>
              <w:jc w:val="both"/>
              <w:rPr>
                <w:rFonts w:cs="Arial"/>
                <w:sz w:val="22"/>
                <w:szCs w:val="22"/>
              </w:rPr>
            </w:pPr>
          </w:p>
          <w:p w:rsidR="001551C2" w:rsidRPr="008354C9" w:rsidRDefault="001551C2" w:rsidP="00AF6417">
            <w:pPr>
              <w:pStyle w:val="Default"/>
              <w:ind w:left="147" w:right="-1" w:hanging="142"/>
              <w:jc w:val="both"/>
              <w:rPr>
                <w:rFonts w:cs="Arial"/>
                <w:sz w:val="22"/>
                <w:szCs w:val="22"/>
              </w:rPr>
            </w:pPr>
          </w:p>
          <w:p w:rsidR="001551C2" w:rsidRPr="008354C9" w:rsidRDefault="001551C2" w:rsidP="00AF6417">
            <w:pPr>
              <w:pStyle w:val="Default"/>
              <w:ind w:left="147" w:right="-1" w:hanging="142"/>
              <w:jc w:val="both"/>
              <w:rPr>
                <w:rFonts w:cs="Arial"/>
                <w:sz w:val="22"/>
                <w:szCs w:val="22"/>
              </w:rPr>
            </w:pPr>
          </w:p>
          <w:p w:rsidR="001551C2" w:rsidRPr="008354C9" w:rsidRDefault="001551C2" w:rsidP="00AF6417">
            <w:pPr>
              <w:pStyle w:val="Default"/>
              <w:ind w:left="147" w:right="-1" w:hanging="142"/>
              <w:jc w:val="both"/>
              <w:rPr>
                <w:rFonts w:cs="Arial"/>
                <w:sz w:val="22"/>
                <w:szCs w:val="22"/>
              </w:rPr>
            </w:pPr>
          </w:p>
          <w:p w:rsidR="001551C2" w:rsidRDefault="001551C2" w:rsidP="00AF6417">
            <w:pPr>
              <w:pStyle w:val="Default"/>
              <w:ind w:left="147" w:right="-1" w:hanging="142"/>
              <w:jc w:val="both"/>
              <w:rPr>
                <w:rFonts w:cs="Arial"/>
                <w:sz w:val="22"/>
                <w:szCs w:val="22"/>
              </w:rPr>
            </w:pPr>
          </w:p>
          <w:p w:rsidR="009F7CF9" w:rsidRPr="008354C9" w:rsidRDefault="009F7CF9" w:rsidP="00AF6417">
            <w:pPr>
              <w:pStyle w:val="Default"/>
              <w:ind w:left="147" w:right="-1" w:hanging="142"/>
              <w:jc w:val="both"/>
              <w:rPr>
                <w:rFonts w:cs="Arial"/>
                <w:sz w:val="22"/>
                <w:szCs w:val="22"/>
              </w:rPr>
            </w:pPr>
          </w:p>
          <w:p w:rsidR="001551C2" w:rsidRPr="008354C9" w:rsidRDefault="001551C2" w:rsidP="00AF6417">
            <w:pPr>
              <w:pStyle w:val="Default"/>
              <w:ind w:left="147" w:right="-1" w:hanging="142"/>
              <w:jc w:val="both"/>
              <w:rPr>
                <w:rFonts w:cs="Arial"/>
                <w:sz w:val="22"/>
                <w:szCs w:val="22"/>
              </w:rPr>
            </w:pPr>
          </w:p>
          <w:p w:rsidR="001551C2" w:rsidRPr="008354C9" w:rsidRDefault="001551C2" w:rsidP="00AF6417">
            <w:pPr>
              <w:pStyle w:val="Default"/>
              <w:ind w:left="147" w:right="-1" w:hanging="142"/>
              <w:jc w:val="both"/>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AF6417">
        <w:tc>
          <w:tcPr>
            <w:tcW w:w="2263" w:type="dxa"/>
            <w:vAlign w:val="center"/>
          </w:tcPr>
          <w:p w:rsidR="001551C2" w:rsidRPr="008354C9" w:rsidRDefault="001551C2" w:rsidP="00AF6417">
            <w:pPr>
              <w:pStyle w:val="Default"/>
              <w:ind w:right="-1"/>
              <w:jc w:val="both"/>
              <w:rPr>
                <w:b/>
                <w:sz w:val="22"/>
                <w:szCs w:val="22"/>
              </w:rPr>
            </w:pPr>
            <w:r w:rsidRPr="008354C9">
              <w:rPr>
                <w:b/>
                <w:sz w:val="22"/>
                <w:szCs w:val="22"/>
              </w:rPr>
              <w:t>Réaliser</w:t>
            </w:r>
          </w:p>
        </w:tc>
        <w:tc>
          <w:tcPr>
            <w:tcW w:w="9327" w:type="dxa"/>
            <w:tcBorders>
              <w:right w:val="single" w:sz="4" w:space="0" w:color="auto"/>
            </w:tcBorders>
            <w:vAlign w:val="center"/>
          </w:tcPr>
          <w:p w:rsidR="001551C2" w:rsidRPr="008354C9" w:rsidRDefault="001551C2" w:rsidP="00AF6417">
            <w:pPr>
              <w:pStyle w:val="Default"/>
              <w:ind w:left="147" w:right="-1"/>
              <w:jc w:val="both"/>
              <w:rPr>
                <w:sz w:val="22"/>
                <w:szCs w:val="22"/>
              </w:rPr>
            </w:pPr>
          </w:p>
          <w:p w:rsidR="001551C2" w:rsidRPr="008354C9" w:rsidRDefault="001551C2" w:rsidP="00AF6417">
            <w:pPr>
              <w:pStyle w:val="Default"/>
              <w:ind w:left="147" w:right="-1"/>
              <w:jc w:val="both"/>
              <w:rPr>
                <w:sz w:val="22"/>
                <w:szCs w:val="22"/>
              </w:rPr>
            </w:pPr>
          </w:p>
          <w:p w:rsidR="001551C2" w:rsidRPr="008354C9" w:rsidRDefault="001551C2" w:rsidP="00AF6417">
            <w:pPr>
              <w:pStyle w:val="Default"/>
              <w:ind w:left="147" w:right="-1"/>
              <w:jc w:val="both"/>
              <w:rPr>
                <w:sz w:val="22"/>
                <w:szCs w:val="22"/>
              </w:rPr>
            </w:pPr>
          </w:p>
          <w:p w:rsidR="001551C2" w:rsidRPr="008354C9" w:rsidRDefault="001551C2" w:rsidP="00AF6417">
            <w:pPr>
              <w:pStyle w:val="Default"/>
              <w:ind w:left="147" w:right="-1"/>
              <w:jc w:val="both"/>
              <w:rPr>
                <w:sz w:val="22"/>
                <w:szCs w:val="22"/>
              </w:rPr>
            </w:pPr>
          </w:p>
          <w:p w:rsidR="001551C2" w:rsidRDefault="001551C2" w:rsidP="00AF6417">
            <w:pPr>
              <w:pStyle w:val="Default"/>
              <w:ind w:left="147" w:right="-1"/>
              <w:jc w:val="both"/>
              <w:rPr>
                <w:sz w:val="22"/>
                <w:szCs w:val="22"/>
              </w:rPr>
            </w:pPr>
          </w:p>
          <w:p w:rsidR="009F7CF9" w:rsidRPr="008354C9" w:rsidRDefault="009F7CF9" w:rsidP="00AF6417">
            <w:pPr>
              <w:pStyle w:val="Default"/>
              <w:ind w:left="147" w:right="-1"/>
              <w:jc w:val="both"/>
              <w:rPr>
                <w:sz w:val="22"/>
                <w:szCs w:val="22"/>
              </w:rPr>
            </w:pPr>
          </w:p>
          <w:p w:rsidR="001551C2" w:rsidRPr="008354C9" w:rsidRDefault="001551C2" w:rsidP="00AF6417">
            <w:pPr>
              <w:pStyle w:val="Default"/>
              <w:ind w:left="147" w:right="-1"/>
              <w:jc w:val="both"/>
              <w:rPr>
                <w:sz w:val="22"/>
                <w:szCs w:val="22"/>
              </w:rPr>
            </w:pPr>
          </w:p>
          <w:p w:rsidR="001551C2" w:rsidRPr="008354C9" w:rsidRDefault="001551C2" w:rsidP="00AF6417">
            <w:pPr>
              <w:pStyle w:val="Default"/>
              <w:ind w:left="147"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AF6417">
        <w:tc>
          <w:tcPr>
            <w:tcW w:w="2263" w:type="dxa"/>
            <w:vAlign w:val="center"/>
          </w:tcPr>
          <w:p w:rsidR="001551C2" w:rsidRPr="008354C9" w:rsidRDefault="001551C2" w:rsidP="00AF6417">
            <w:pPr>
              <w:pStyle w:val="Default"/>
              <w:ind w:right="-1"/>
              <w:jc w:val="both"/>
              <w:rPr>
                <w:b/>
                <w:sz w:val="22"/>
                <w:szCs w:val="22"/>
              </w:rPr>
            </w:pPr>
            <w:r w:rsidRPr="008354C9">
              <w:rPr>
                <w:b/>
                <w:sz w:val="22"/>
                <w:szCs w:val="22"/>
              </w:rPr>
              <w:t>Valider</w:t>
            </w:r>
          </w:p>
        </w:tc>
        <w:tc>
          <w:tcPr>
            <w:tcW w:w="9327" w:type="dxa"/>
            <w:tcBorders>
              <w:right w:val="single" w:sz="4" w:space="0" w:color="auto"/>
            </w:tcBorders>
            <w:vAlign w:val="center"/>
          </w:tcPr>
          <w:p w:rsidR="001551C2" w:rsidRPr="008354C9" w:rsidRDefault="001551C2" w:rsidP="00AF6417">
            <w:pPr>
              <w:pStyle w:val="Default"/>
              <w:ind w:right="-1"/>
              <w:jc w:val="both"/>
              <w:rPr>
                <w:sz w:val="22"/>
                <w:szCs w:val="22"/>
              </w:rPr>
            </w:pPr>
          </w:p>
          <w:p w:rsidR="001551C2" w:rsidRPr="008354C9" w:rsidRDefault="001551C2" w:rsidP="00AF6417">
            <w:pPr>
              <w:pStyle w:val="Default"/>
              <w:ind w:right="-1"/>
              <w:jc w:val="both"/>
              <w:rPr>
                <w:sz w:val="22"/>
                <w:szCs w:val="22"/>
              </w:rPr>
            </w:pPr>
          </w:p>
          <w:p w:rsidR="001551C2" w:rsidRPr="008354C9" w:rsidRDefault="001551C2" w:rsidP="00AF6417">
            <w:pPr>
              <w:pStyle w:val="Default"/>
              <w:ind w:right="-1"/>
              <w:jc w:val="both"/>
              <w:rPr>
                <w:sz w:val="22"/>
                <w:szCs w:val="22"/>
              </w:rPr>
            </w:pPr>
          </w:p>
          <w:p w:rsidR="001551C2" w:rsidRPr="008354C9" w:rsidRDefault="001551C2" w:rsidP="00AF6417">
            <w:pPr>
              <w:pStyle w:val="Default"/>
              <w:ind w:right="-1"/>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995" w:type="dxa"/>
            <w:tcBorders>
              <w:top w:val="single" w:sz="4" w:space="0" w:color="auto"/>
              <w:left w:val="single" w:sz="4" w:space="0" w:color="auto"/>
              <w:bottom w:val="nil"/>
              <w:right w:val="nil"/>
            </w:tcBorders>
            <w:vAlign w:val="center"/>
          </w:tcPr>
          <w:p w:rsidR="001551C2" w:rsidRPr="008354C9" w:rsidRDefault="001551C2" w:rsidP="00AF6417">
            <w:pPr>
              <w:pStyle w:val="Default"/>
              <w:ind w:right="-1"/>
              <w:jc w:val="both"/>
              <w:rPr>
                <w:sz w:val="22"/>
                <w:szCs w:val="22"/>
              </w:rPr>
            </w:pPr>
          </w:p>
        </w:tc>
      </w:tr>
      <w:tr w:rsidR="001551C2" w:rsidRPr="008354C9" w:rsidTr="00AF6417">
        <w:tc>
          <w:tcPr>
            <w:tcW w:w="2263" w:type="dxa"/>
            <w:vAlign w:val="center"/>
          </w:tcPr>
          <w:p w:rsidR="001551C2" w:rsidRPr="008354C9" w:rsidRDefault="001551C2" w:rsidP="00AF6417">
            <w:pPr>
              <w:pStyle w:val="Default"/>
              <w:ind w:right="-1"/>
              <w:jc w:val="both"/>
              <w:rPr>
                <w:b/>
                <w:sz w:val="22"/>
                <w:szCs w:val="22"/>
              </w:rPr>
            </w:pPr>
            <w:r w:rsidRPr="008354C9">
              <w:rPr>
                <w:b/>
                <w:sz w:val="22"/>
                <w:szCs w:val="22"/>
              </w:rPr>
              <w:t>Communiquer</w:t>
            </w:r>
          </w:p>
        </w:tc>
        <w:tc>
          <w:tcPr>
            <w:tcW w:w="9327" w:type="dxa"/>
            <w:tcBorders>
              <w:right w:val="single" w:sz="4" w:space="0" w:color="auto"/>
            </w:tcBorders>
            <w:vAlign w:val="center"/>
          </w:tcPr>
          <w:p w:rsidR="001551C2" w:rsidRPr="008354C9" w:rsidRDefault="001551C2" w:rsidP="00AF6417">
            <w:pPr>
              <w:pStyle w:val="Default"/>
              <w:jc w:val="both"/>
              <w:rPr>
                <w:sz w:val="22"/>
                <w:szCs w:val="22"/>
              </w:rPr>
            </w:pPr>
            <w:r w:rsidRPr="008354C9">
              <w:rPr>
                <w:sz w:val="22"/>
                <w:szCs w:val="22"/>
              </w:rPr>
              <w:t xml:space="preserve">La communication est claire, cohérente avec un vocabulaire scientifique précis. </w:t>
            </w:r>
          </w:p>
          <w:p w:rsidR="001551C2" w:rsidRPr="008354C9" w:rsidRDefault="001551C2" w:rsidP="00AF6417">
            <w:pPr>
              <w:pStyle w:val="Default"/>
              <w:ind w:right="-1"/>
              <w:jc w:val="both"/>
              <w:rPr>
                <w:sz w:val="22"/>
                <w:szCs w:val="22"/>
              </w:rPr>
            </w:pPr>
            <w:r w:rsidRPr="008354C9">
              <w:rPr>
                <w:sz w:val="22"/>
                <w:szCs w:val="22"/>
              </w:rPr>
              <w:t xml:space="preserve">Les calculs sont effectués à partir de formules littérales, dans un langage mathématique correct. </w:t>
            </w:r>
          </w:p>
        </w:tc>
        <w:tc>
          <w:tcPr>
            <w:tcW w:w="851"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78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AF6417">
            <w:pPr>
              <w:pStyle w:val="Default"/>
              <w:ind w:right="-1"/>
              <w:jc w:val="both"/>
              <w:rPr>
                <w:sz w:val="22"/>
                <w:szCs w:val="22"/>
              </w:rPr>
            </w:pPr>
          </w:p>
        </w:tc>
        <w:tc>
          <w:tcPr>
            <w:tcW w:w="995" w:type="dxa"/>
            <w:tcBorders>
              <w:top w:val="nil"/>
              <w:left w:val="single" w:sz="4" w:space="0" w:color="auto"/>
              <w:bottom w:val="nil"/>
              <w:right w:val="nil"/>
            </w:tcBorders>
            <w:vAlign w:val="center"/>
          </w:tcPr>
          <w:p w:rsidR="001551C2" w:rsidRPr="008354C9" w:rsidRDefault="001551C2" w:rsidP="00AF6417">
            <w:pPr>
              <w:pStyle w:val="Default"/>
              <w:ind w:right="-1"/>
              <w:jc w:val="both"/>
              <w:rPr>
                <w:sz w:val="22"/>
                <w:szCs w:val="22"/>
              </w:rPr>
            </w:pPr>
          </w:p>
        </w:tc>
      </w:tr>
    </w:tbl>
    <w:p w:rsidR="000800F4" w:rsidRPr="008354C9" w:rsidRDefault="00476141" w:rsidP="005D25B6">
      <w:pPr>
        <w:pStyle w:val="Default"/>
        <w:tabs>
          <w:tab w:val="left" w:pos="14742"/>
        </w:tabs>
        <w:ind w:right="-1"/>
        <w:jc w:val="both"/>
        <w:rPr>
          <w:sz w:val="22"/>
          <w:szCs w:val="22"/>
        </w:rPr>
      </w:pPr>
      <w:r>
        <w:rPr>
          <w:noProof/>
          <w:sz w:val="22"/>
          <w:szCs w:val="22"/>
        </w:rPr>
        <w:pict>
          <v:shape id="_x0000_s1628" type="#_x0000_t202" style="position:absolute;left:0;text-align:left;margin-left:-6pt;margin-top:5.7pt;width:667.6pt;height:70.25pt;z-index:251649024;mso-position-horizontal-relative:text;mso-position-vertical-relative:text">
            <v:textbox>
              <w:txbxContent>
                <w:p w:rsidR="007E12E7" w:rsidRPr="00DD2528" w:rsidRDefault="007E12E7">
                  <w:pPr>
                    <w:rPr>
                      <w:rFonts w:ascii="Calibri" w:hAnsi="Calibri"/>
                    </w:rPr>
                  </w:pPr>
                  <w:r w:rsidRPr="00DD2528">
                    <w:rPr>
                      <w:rFonts w:ascii="Calibri" w:hAnsi="Calibri"/>
                      <w:b/>
                      <w:u w:val="single"/>
                    </w:rPr>
                    <w:t>Aide à la notation</w:t>
                  </w:r>
                  <w:r w:rsidRPr="00DD2528">
                    <w:rPr>
                      <w:rFonts w:ascii="Calibri" w:hAnsi="Calibri"/>
                    </w:rPr>
                    <w:t xml:space="preserve">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 xml:space="preserve">Majorité de A : note entre 4 </w:t>
                  </w:r>
                  <w:r>
                    <w:rPr>
                      <w:rFonts w:ascii="Calibri" w:hAnsi="Calibri"/>
                    </w:rPr>
                    <w:t>et</w:t>
                  </w:r>
                  <w:r w:rsidRPr="00DD2528">
                    <w:rPr>
                      <w:rFonts w:ascii="Calibri" w:hAnsi="Calibri"/>
                    </w:rPr>
                    <w:t xml:space="preserve"> 5 (majorité de A et aucun C ou D : 5)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Majorité de B : note entre 2 et 4 (uniquement des B : 3)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M</w:t>
                  </w:r>
                  <w:r w:rsidRPr="00DD2528">
                    <w:rPr>
                      <w:rFonts w:ascii="Calibri" w:hAnsi="Calibri" w:cs="Arial"/>
                      <w:color w:val="000000"/>
                    </w:rPr>
                    <w:t xml:space="preserve">ajorité de C : entre 1 et 3 (uniquement des C : 2) ; </w:t>
                  </w:r>
                </w:p>
                <w:p w:rsidR="009F7CF9" w:rsidRPr="00DD2528" w:rsidRDefault="009F7CF9" w:rsidP="009F7CF9">
                  <w:pPr>
                    <w:tabs>
                      <w:tab w:val="left" w:pos="142"/>
                      <w:tab w:val="left" w:pos="284"/>
                    </w:tabs>
                    <w:overflowPunct/>
                    <w:ind w:left="284" w:hanging="284"/>
                    <w:jc w:val="both"/>
                    <w:textAlignment w:val="auto"/>
                    <w:rPr>
                      <w:rFonts w:ascii="Calibri" w:hAnsi="Calibri" w:cs="Arial"/>
                      <w:color w:val="000000"/>
                    </w:rPr>
                  </w:pPr>
                  <w:r w:rsidRPr="00DD2528">
                    <w:rPr>
                      <w:rFonts w:ascii="Calibri" w:hAnsi="Calibri" w:cs="Arial"/>
                      <w:color w:val="000000"/>
                    </w:rPr>
                    <w:t>-</w:t>
                  </w:r>
                  <w:r w:rsidRPr="00DD2528">
                    <w:rPr>
                      <w:rFonts w:ascii="Calibri" w:hAnsi="Calibri" w:cs="Arial"/>
                      <w:color w:val="000000"/>
                    </w:rPr>
                    <w:tab/>
                    <w:t>Majorité de D entre 0 et 2 (uniquement des D : 0 ; dès qu’il y a d’autres niveaux que le D : 1 ou 2).</w:t>
                  </w:r>
                </w:p>
                <w:p w:rsidR="005D25B6" w:rsidRPr="00DD2528" w:rsidRDefault="005D25B6" w:rsidP="009F7CF9">
                  <w:pPr>
                    <w:rPr>
                      <w:rFonts w:ascii="Calibri" w:hAnsi="Calibri"/>
                      <w:b/>
                      <w:i/>
                    </w:rPr>
                  </w:pPr>
                </w:p>
              </w:txbxContent>
            </v:textbox>
          </v:shape>
        </w:pict>
      </w:r>
      <w:r>
        <w:rPr>
          <w:noProof/>
          <w:sz w:val="22"/>
          <w:szCs w:val="22"/>
        </w:rPr>
        <w:pict>
          <v:shape id="_x0000_s1630" type="#_x0000_t202" style="position:absolute;left:0;text-align:left;margin-left:673.25pt;margin-top:5.7pt;width:113.4pt;height:59.45pt;z-index:251650048;mso-position-horizontal-relative:text;mso-position-vertical-relative:text">
            <v:textbox>
              <w:txbxContent>
                <w:p w:rsidR="007E12E7" w:rsidRPr="00DD2528" w:rsidRDefault="007E12E7">
                  <w:pPr>
                    <w:rPr>
                      <w:rFonts w:ascii="Calibri" w:hAnsi="Calibri"/>
                      <w:b/>
                      <w:sz w:val="22"/>
                      <w:szCs w:val="22"/>
                      <w:u w:val="single"/>
                    </w:rPr>
                  </w:pPr>
                  <w:r w:rsidRPr="00DD2528">
                    <w:rPr>
                      <w:rFonts w:ascii="Calibri" w:hAnsi="Calibri"/>
                      <w:b/>
                      <w:sz w:val="22"/>
                      <w:szCs w:val="22"/>
                      <w:u w:val="single"/>
                    </w:rPr>
                    <w:t>Note</w:t>
                  </w:r>
                </w:p>
              </w:txbxContent>
            </v:textbox>
          </v:shape>
        </w:pict>
      </w:r>
    </w:p>
    <w:p w:rsidR="007E12E7" w:rsidRPr="008354C9" w:rsidRDefault="007E12E7" w:rsidP="001F01CA">
      <w:pPr>
        <w:pStyle w:val="Default"/>
        <w:ind w:right="-1"/>
        <w:jc w:val="both"/>
        <w:rPr>
          <w:sz w:val="22"/>
          <w:szCs w:val="22"/>
        </w:rPr>
      </w:pPr>
    </w:p>
    <w:p w:rsidR="007E12E7" w:rsidRPr="008354C9" w:rsidRDefault="007E12E7" w:rsidP="001F01CA">
      <w:pPr>
        <w:pStyle w:val="Default"/>
        <w:ind w:right="-1"/>
        <w:jc w:val="both"/>
        <w:rPr>
          <w:sz w:val="22"/>
          <w:szCs w:val="22"/>
        </w:rPr>
      </w:pPr>
    </w:p>
    <w:p w:rsidR="007E12E7" w:rsidRPr="008354C9" w:rsidRDefault="007E12E7" w:rsidP="001F01CA">
      <w:pPr>
        <w:pStyle w:val="Default"/>
        <w:ind w:right="-1"/>
        <w:jc w:val="both"/>
        <w:rPr>
          <w:sz w:val="22"/>
          <w:szCs w:val="22"/>
        </w:rPr>
      </w:pPr>
    </w:p>
    <w:p w:rsidR="007E12E7" w:rsidRDefault="007E12E7" w:rsidP="001F01CA">
      <w:pPr>
        <w:pStyle w:val="Default"/>
        <w:ind w:right="-1"/>
        <w:jc w:val="both"/>
        <w:rPr>
          <w:rFonts w:ascii="Segoe Print" w:hAnsi="Segoe Print"/>
          <w:sz w:val="20"/>
          <w:szCs w:val="20"/>
        </w:rPr>
      </w:pPr>
    </w:p>
    <w:p w:rsidR="001551C2" w:rsidRDefault="00476141" w:rsidP="005D25B6">
      <w:pPr>
        <w:pStyle w:val="Default"/>
        <w:tabs>
          <w:tab w:val="left" w:pos="14742"/>
        </w:tabs>
        <w:ind w:right="-1"/>
        <w:jc w:val="both"/>
        <w:rPr>
          <w:rFonts w:ascii="Segoe Print" w:hAnsi="Segoe Print"/>
          <w:sz w:val="20"/>
          <w:szCs w:val="20"/>
        </w:rPr>
      </w:pPr>
      <w:r>
        <w:rPr>
          <w:rFonts w:ascii="Segoe Print" w:hAnsi="Segoe Print"/>
          <w:noProof/>
          <w:sz w:val="20"/>
          <w:szCs w:val="20"/>
        </w:rPr>
        <w:pict>
          <v:shape id="_x0000_s1632" type="#_x0000_t202" style="position:absolute;left:0;text-align:left;margin-left:-6pt;margin-top:4.25pt;width:667.6pt;height:20.25pt;z-index:251648000">
            <v:textbox style="mso-next-textbox:#_x0000_s1632">
              <w:txbxContent>
                <w:p w:rsidR="007E12E7" w:rsidRPr="00DD2528" w:rsidRDefault="005537DE" w:rsidP="005537DE">
                  <w:pPr>
                    <w:jc w:val="both"/>
                    <w:rPr>
                      <w:rFonts w:ascii="Calibri" w:hAnsi="Calibri"/>
                    </w:rPr>
                  </w:pPr>
                  <w:r w:rsidRPr="00DD2528">
                    <w:rPr>
                      <w:rFonts w:ascii="Calibri" w:hAnsi="Calibri"/>
                      <w:b/>
                    </w:rPr>
                    <w:t>La note finale résulte d’une analyse du tableau avec l’aide à la notation utilisée mais la décision finale relève de l’expertise du professeur.</w:t>
                  </w:r>
                </w:p>
              </w:txbxContent>
            </v:textbox>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051"/>
        <w:gridCol w:w="1134"/>
        <w:gridCol w:w="1134"/>
        <w:gridCol w:w="1134"/>
        <w:gridCol w:w="1134"/>
        <w:gridCol w:w="995"/>
      </w:tblGrid>
      <w:tr w:rsidR="00193599" w:rsidRPr="008354C9" w:rsidTr="00193599">
        <w:trPr>
          <w:trHeight w:val="298"/>
        </w:trPr>
        <w:tc>
          <w:tcPr>
            <w:tcW w:w="2263" w:type="dxa"/>
            <w:vMerge w:val="restart"/>
            <w:tcBorders>
              <w:top w:val="nil"/>
              <w:left w:val="nil"/>
              <w:bottom w:val="nil"/>
              <w:right w:val="single" w:sz="4" w:space="0" w:color="auto"/>
            </w:tcBorders>
            <w:vAlign w:val="center"/>
          </w:tcPr>
          <w:p w:rsidR="00193599" w:rsidRPr="008354C9" w:rsidRDefault="00476141" w:rsidP="00193599">
            <w:pPr>
              <w:pStyle w:val="Default"/>
              <w:ind w:right="-1"/>
              <w:jc w:val="both"/>
              <w:rPr>
                <w:b/>
                <w:sz w:val="22"/>
                <w:szCs w:val="22"/>
              </w:rPr>
            </w:pPr>
            <w:r>
              <w:rPr>
                <w:b/>
                <w:noProof/>
                <w:sz w:val="22"/>
                <w:szCs w:val="22"/>
              </w:rPr>
              <w:pict>
                <v:shape id="_x0000_s1638" type="#_x0000_t202" style="position:absolute;left:0;text-align:left;margin-left:-5.75pt;margin-top:-18.45pt;width:614.75pt;height:17.55pt;z-index:251644928" stroked="f">
                  <v:textbox>
                    <w:txbxContent>
                      <w:p w:rsidR="00193599" w:rsidRDefault="00193599" w:rsidP="00193599"/>
                    </w:txbxContent>
                  </v:textbox>
                </v:shape>
              </w:pict>
            </w:r>
            <w:r w:rsidR="00193599" w:rsidRPr="008354C9">
              <w:rPr>
                <w:b/>
                <w:sz w:val="22"/>
                <w:szCs w:val="22"/>
              </w:rPr>
              <w:t>Évaluation de la</w:t>
            </w:r>
          </w:p>
          <w:p w:rsidR="00193599" w:rsidRPr="008354C9" w:rsidRDefault="00193599" w:rsidP="00193599">
            <w:pPr>
              <w:pStyle w:val="Default"/>
              <w:ind w:right="-1"/>
              <w:jc w:val="both"/>
              <w:rPr>
                <w:b/>
                <w:sz w:val="22"/>
                <w:szCs w:val="22"/>
              </w:rPr>
            </w:pPr>
            <w:r w:rsidRPr="008354C9">
              <w:rPr>
                <w:b/>
                <w:sz w:val="22"/>
                <w:szCs w:val="22"/>
              </w:rPr>
              <w:t>copie n°</w:t>
            </w:r>
          </w:p>
        </w:tc>
        <w:tc>
          <w:tcPr>
            <w:tcW w:w="8051" w:type="dxa"/>
            <w:vMerge w:val="restart"/>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Exemples d’indicateurs de réussite pour le niveau A</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Niveaux de réussite</w:t>
            </w:r>
          </w:p>
        </w:tc>
        <w:tc>
          <w:tcPr>
            <w:tcW w:w="995" w:type="dxa"/>
            <w:vMerge w:val="restart"/>
            <w:tcBorders>
              <w:top w:val="nil"/>
              <w:left w:val="single" w:sz="4" w:space="0" w:color="auto"/>
              <w:bottom w:val="nil"/>
              <w:right w:val="nil"/>
            </w:tcBorders>
            <w:vAlign w:val="center"/>
          </w:tcPr>
          <w:p w:rsidR="00193599" w:rsidRPr="008354C9" w:rsidRDefault="00193599" w:rsidP="00193599">
            <w:pPr>
              <w:pStyle w:val="Default"/>
              <w:ind w:right="-1"/>
              <w:jc w:val="both"/>
              <w:rPr>
                <w:b/>
                <w:sz w:val="22"/>
                <w:szCs w:val="22"/>
              </w:rPr>
            </w:pPr>
          </w:p>
        </w:tc>
      </w:tr>
      <w:tr w:rsidR="00193599" w:rsidRPr="008354C9" w:rsidTr="001551C2">
        <w:trPr>
          <w:trHeight w:val="298"/>
        </w:trPr>
        <w:tc>
          <w:tcPr>
            <w:tcW w:w="2263" w:type="dxa"/>
            <w:vMerge/>
            <w:tcBorders>
              <w:top w:val="nil"/>
              <w:left w:val="nil"/>
              <w:bottom w:val="single" w:sz="4" w:space="0" w:color="auto"/>
              <w:right w:val="single" w:sz="4" w:space="0" w:color="auto"/>
            </w:tcBorders>
            <w:vAlign w:val="center"/>
          </w:tcPr>
          <w:p w:rsidR="00193599" w:rsidRPr="008354C9" w:rsidRDefault="00193599" w:rsidP="00193599">
            <w:pPr>
              <w:pStyle w:val="Default"/>
              <w:ind w:right="-1"/>
              <w:jc w:val="both"/>
              <w:rPr>
                <w:sz w:val="22"/>
                <w:szCs w:val="22"/>
              </w:rPr>
            </w:pPr>
          </w:p>
        </w:tc>
        <w:tc>
          <w:tcPr>
            <w:tcW w:w="8051" w:type="dxa"/>
            <w:vMerge/>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A</w:t>
            </w:r>
          </w:p>
        </w:tc>
        <w:tc>
          <w:tcPr>
            <w:tcW w:w="1134" w:type="dxa"/>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B</w:t>
            </w:r>
          </w:p>
        </w:tc>
        <w:tc>
          <w:tcPr>
            <w:tcW w:w="1134" w:type="dxa"/>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C</w:t>
            </w:r>
          </w:p>
        </w:tc>
        <w:tc>
          <w:tcPr>
            <w:tcW w:w="1134" w:type="dxa"/>
            <w:tcBorders>
              <w:top w:val="single" w:sz="4" w:space="0" w:color="auto"/>
              <w:left w:val="single" w:sz="4" w:space="0" w:color="auto"/>
              <w:bottom w:val="single" w:sz="4" w:space="0" w:color="auto"/>
              <w:right w:val="single" w:sz="4" w:space="0" w:color="auto"/>
            </w:tcBorders>
            <w:vAlign w:val="center"/>
          </w:tcPr>
          <w:p w:rsidR="00193599" w:rsidRPr="008354C9" w:rsidRDefault="00193599" w:rsidP="00193599">
            <w:pPr>
              <w:pStyle w:val="Default"/>
              <w:ind w:right="-1"/>
              <w:jc w:val="center"/>
              <w:rPr>
                <w:b/>
                <w:sz w:val="22"/>
                <w:szCs w:val="22"/>
              </w:rPr>
            </w:pPr>
            <w:r w:rsidRPr="008354C9">
              <w:rPr>
                <w:b/>
                <w:sz w:val="22"/>
                <w:szCs w:val="22"/>
              </w:rPr>
              <w:t>D</w:t>
            </w:r>
          </w:p>
        </w:tc>
        <w:tc>
          <w:tcPr>
            <w:tcW w:w="995" w:type="dxa"/>
            <w:vMerge/>
            <w:tcBorders>
              <w:top w:val="nil"/>
              <w:left w:val="single" w:sz="4" w:space="0" w:color="auto"/>
              <w:bottom w:val="single" w:sz="4" w:space="0" w:color="auto"/>
              <w:right w:val="nil"/>
            </w:tcBorders>
            <w:vAlign w:val="center"/>
          </w:tcPr>
          <w:p w:rsidR="00193599" w:rsidRPr="008354C9" w:rsidRDefault="00193599" w:rsidP="00193599">
            <w:pPr>
              <w:pStyle w:val="Default"/>
              <w:ind w:right="-1"/>
              <w:jc w:val="both"/>
              <w:rPr>
                <w:sz w:val="22"/>
                <w:szCs w:val="22"/>
              </w:rPr>
            </w:pPr>
          </w:p>
        </w:tc>
      </w:tr>
      <w:tr w:rsidR="001551C2" w:rsidRPr="008354C9" w:rsidTr="001551C2">
        <w:tc>
          <w:tcPr>
            <w:tcW w:w="2263"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b/>
                <w:sz w:val="22"/>
                <w:szCs w:val="22"/>
              </w:rPr>
            </w:pPr>
            <w:r w:rsidRPr="008354C9">
              <w:rPr>
                <w:b/>
                <w:sz w:val="22"/>
                <w:szCs w:val="22"/>
              </w:rPr>
              <w:t>S’approprier</w:t>
            </w:r>
          </w:p>
        </w:tc>
        <w:tc>
          <w:tcPr>
            <w:tcW w:w="8051" w:type="dxa"/>
            <w:tcBorders>
              <w:top w:val="single" w:sz="4" w:space="0" w:color="auto"/>
              <w:left w:val="single" w:sz="4" w:space="0" w:color="auto"/>
              <w:right w:val="single" w:sz="4" w:space="0" w:color="auto"/>
            </w:tcBorders>
            <w:vAlign w:val="center"/>
          </w:tcPr>
          <w:p w:rsidR="001551C2" w:rsidRPr="008354C9" w:rsidRDefault="00E673E5" w:rsidP="00A91A86">
            <w:pPr>
              <w:pStyle w:val="Default"/>
              <w:ind w:right="-1"/>
              <w:jc w:val="both"/>
              <w:rPr>
                <w:sz w:val="22"/>
                <w:szCs w:val="22"/>
              </w:rPr>
            </w:pPr>
            <w:r w:rsidRPr="00E673E5">
              <w:rPr>
                <w:b/>
                <w:sz w:val="22"/>
                <w:szCs w:val="22"/>
                <w:u w:val="single"/>
              </w:rPr>
              <w:t>Problématique précisé</w:t>
            </w:r>
            <w:r>
              <w:rPr>
                <w:sz w:val="22"/>
                <w:szCs w:val="22"/>
              </w:rPr>
              <w:t xml:space="preserve"> : </w:t>
            </w:r>
            <w:r w:rsidR="001551C2" w:rsidRPr="008354C9">
              <w:rPr>
                <w:sz w:val="22"/>
                <w:szCs w:val="22"/>
              </w:rPr>
              <w:t>On recherche la masse de colorant jaune (</w:t>
            </w:r>
            <w:proofErr w:type="spellStart"/>
            <w:r w:rsidR="001551C2" w:rsidRPr="008354C9">
              <w:rPr>
                <w:sz w:val="22"/>
                <w:szCs w:val="22"/>
              </w:rPr>
              <w:t>tartrazine</w:t>
            </w:r>
            <w:proofErr w:type="spellEnd"/>
            <w:r w:rsidR="001551C2" w:rsidRPr="008354C9">
              <w:rPr>
                <w:sz w:val="22"/>
                <w:szCs w:val="22"/>
              </w:rPr>
              <w:t>) que Léa consomme chaque jour en mangeant 8 guimauves que sa mère confectionne afin de savoir si elle ne dépasse pas la DJA par rapport à son poids.</w:t>
            </w:r>
          </w:p>
          <w:p w:rsidR="001551C2" w:rsidRPr="008354C9" w:rsidRDefault="001551C2" w:rsidP="001A7F47">
            <w:pPr>
              <w:pStyle w:val="Default"/>
              <w:ind w:left="147" w:right="-1" w:hanging="147"/>
              <w:jc w:val="both"/>
              <w:rPr>
                <w:sz w:val="22"/>
                <w:szCs w:val="22"/>
              </w:rPr>
            </w:pPr>
            <w:r w:rsidRPr="008354C9">
              <w:rPr>
                <w:rFonts w:cs="Arial"/>
                <w:sz w:val="22"/>
                <w:szCs w:val="22"/>
              </w:rPr>
              <w:t>-</w:t>
            </w:r>
            <w:r w:rsidRPr="008354C9">
              <w:rPr>
                <w:rFonts w:cs="Arial"/>
                <w:sz w:val="22"/>
                <w:szCs w:val="22"/>
              </w:rPr>
              <w:tab/>
            </w:r>
            <w:r w:rsidRPr="008354C9">
              <w:rPr>
                <w:rFonts w:cs="Arial"/>
                <w:b/>
                <w:sz w:val="22"/>
                <w:szCs w:val="22"/>
                <w:u w:val="single"/>
              </w:rPr>
              <w:t>Doc. 1</w:t>
            </w:r>
            <w:r w:rsidRPr="008354C9">
              <w:rPr>
                <w:rFonts w:cs="Arial"/>
                <w:sz w:val="22"/>
                <w:szCs w:val="22"/>
              </w:rPr>
              <w:t xml:space="preserve"> : La recette indique que 40 guimauves contiennent 15 mL de colorant alimentaire (</w:t>
            </w:r>
            <w:proofErr w:type="spellStart"/>
            <w:r w:rsidRPr="008354C9">
              <w:rPr>
                <w:rFonts w:cs="Arial"/>
                <w:sz w:val="22"/>
                <w:szCs w:val="22"/>
              </w:rPr>
              <w:t>tartrazine</w:t>
            </w:r>
            <w:proofErr w:type="spellEnd"/>
            <w:r w:rsidRPr="008354C9">
              <w:rPr>
                <w:rFonts w:cs="Arial"/>
                <w:sz w:val="22"/>
                <w:szCs w:val="22"/>
              </w:rPr>
              <w:t>).</w:t>
            </w:r>
          </w:p>
          <w:p w:rsidR="001551C2" w:rsidRPr="008354C9" w:rsidRDefault="001551C2" w:rsidP="001A7F47">
            <w:pPr>
              <w:overflowPunct/>
              <w:ind w:left="147" w:hanging="147"/>
              <w:jc w:val="both"/>
              <w:textAlignment w:val="auto"/>
              <w:rPr>
                <w:rFonts w:ascii="Calibri" w:hAnsi="Calibri" w:cs="Arial"/>
                <w:color w:val="000000"/>
                <w:sz w:val="22"/>
                <w:szCs w:val="22"/>
              </w:rPr>
            </w:pPr>
            <w:r w:rsidRPr="008354C9">
              <w:rPr>
                <w:rFonts w:ascii="Calibri" w:hAnsi="Calibri" w:cs="Arial"/>
                <w:color w:val="000000"/>
                <w:sz w:val="22"/>
                <w:szCs w:val="22"/>
              </w:rPr>
              <w:t>-</w:t>
            </w:r>
            <w:r w:rsidRPr="008354C9">
              <w:rPr>
                <w:rFonts w:ascii="Calibri" w:hAnsi="Calibri" w:cs="Arial"/>
                <w:color w:val="000000"/>
                <w:sz w:val="22"/>
                <w:szCs w:val="22"/>
              </w:rPr>
              <w:tab/>
            </w:r>
            <w:r w:rsidRPr="008354C9">
              <w:rPr>
                <w:rFonts w:ascii="Calibri" w:hAnsi="Calibri" w:cs="Arial"/>
                <w:b/>
                <w:color w:val="000000"/>
                <w:sz w:val="22"/>
                <w:szCs w:val="22"/>
                <w:u w:val="single"/>
              </w:rPr>
              <w:t>Doc. 2</w:t>
            </w:r>
            <w:r w:rsidRPr="008354C9">
              <w:rPr>
                <w:rFonts w:ascii="Calibri" w:hAnsi="Calibri" w:cs="Arial"/>
                <w:color w:val="000000"/>
                <w:sz w:val="22"/>
                <w:szCs w:val="22"/>
              </w:rPr>
              <w:t xml:space="preserve"> : Pour le poids de Léa, on détermine à partir de la DJA, la masse maximale de </w:t>
            </w:r>
            <w:proofErr w:type="spellStart"/>
            <w:r w:rsidRPr="008354C9">
              <w:rPr>
                <w:rFonts w:ascii="Calibri" w:hAnsi="Calibri" w:cs="Arial"/>
                <w:color w:val="000000"/>
                <w:sz w:val="22"/>
                <w:szCs w:val="22"/>
              </w:rPr>
              <w:t>tartrazine</w:t>
            </w:r>
            <w:proofErr w:type="spellEnd"/>
            <w:r w:rsidRPr="008354C9">
              <w:rPr>
                <w:rFonts w:ascii="Calibri" w:hAnsi="Calibri" w:cs="Arial"/>
                <w:color w:val="000000"/>
                <w:sz w:val="22"/>
                <w:szCs w:val="22"/>
              </w:rPr>
              <w:t xml:space="preserve"> qu'elle peut consommer chaque jour.</w:t>
            </w:r>
          </w:p>
          <w:p w:rsidR="001551C2" w:rsidRPr="008354C9" w:rsidRDefault="001551C2" w:rsidP="001A7F47">
            <w:pPr>
              <w:pStyle w:val="Default"/>
              <w:ind w:left="147" w:right="-1" w:hanging="147"/>
              <w:jc w:val="both"/>
              <w:rPr>
                <w:rFonts w:cs="Arial"/>
                <w:sz w:val="22"/>
                <w:szCs w:val="22"/>
              </w:rPr>
            </w:pPr>
            <w:r w:rsidRPr="008354C9">
              <w:rPr>
                <w:rFonts w:cs="Arial"/>
                <w:sz w:val="22"/>
                <w:szCs w:val="22"/>
              </w:rPr>
              <w:t>-</w:t>
            </w:r>
            <w:r w:rsidRPr="008354C9">
              <w:rPr>
                <w:rFonts w:cs="Arial"/>
                <w:sz w:val="22"/>
                <w:szCs w:val="22"/>
              </w:rPr>
              <w:tab/>
            </w:r>
            <w:r w:rsidRPr="008354C9">
              <w:rPr>
                <w:rFonts w:cs="Arial"/>
                <w:b/>
                <w:sz w:val="22"/>
                <w:szCs w:val="22"/>
                <w:u w:val="single"/>
              </w:rPr>
              <w:t>Doc</w:t>
            </w:r>
            <w:r>
              <w:rPr>
                <w:rFonts w:cs="Arial"/>
                <w:b/>
                <w:sz w:val="22"/>
                <w:szCs w:val="22"/>
                <w:u w:val="single"/>
              </w:rPr>
              <w:t>.</w:t>
            </w:r>
            <w:r w:rsidRPr="008354C9">
              <w:rPr>
                <w:rFonts w:cs="Arial"/>
                <w:b/>
                <w:sz w:val="22"/>
                <w:szCs w:val="22"/>
                <w:u w:val="single"/>
              </w:rPr>
              <w:t xml:space="preserve"> 3</w:t>
            </w:r>
            <w:r w:rsidRPr="008354C9">
              <w:rPr>
                <w:rFonts w:cs="Arial"/>
                <w:sz w:val="22"/>
                <w:szCs w:val="22"/>
              </w:rPr>
              <w:t xml:space="preserve"> : On mesure l'absorbance d'une solution de colorant (</w:t>
            </w:r>
            <w:proofErr w:type="spellStart"/>
            <w:r w:rsidRPr="008354C9">
              <w:rPr>
                <w:rFonts w:cs="Arial"/>
                <w:sz w:val="22"/>
                <w:szCs w:val="22"/>
              </w:rPr>
              <w:t>tartrazine</w:t>
            </w:r>
            <w:proofErr w:type="spellEnd"/>
            <w:r w:rsidRPr="008354C9">
              <w:rPr>
                <w:rFonts w:cs="Arial"/>
                <w:sz w:val="22"/>
                <w:szCs w:val="22"/>
              </w:rPr>
              <w:t xml:space="preserve">) diluée 50 fois pour une longueur d'onde de 420 nm. </w:t>
            </w:r>
          </w:p>
          <w:p w:rsidR="001551C2" w:rsidRPr="008354C9" w:rsidRDefault="001551C2" w:rsidP="001A7F47">
            <w:pPr>
              <w:pStyle w:val="Default"/>
              <w:tabs>
                <w:tab w:val="left" w:pos="145"/>
              </w:tabs>
              <w:ind w:left="147" w:right="-1" w:hanging="147"/>
              <w:jc w:val="both"/>
              <w:rPr>
                <w:sz w:val="22"/>
                <w:szCs w:val="22"/>
              </w:rPr>
            </w:pPr>
            <w:r w:rsidRPr="008354C9">
              <w:rPr>
                <w:rFonts w:cs="Arial"/>
                <w:sz w:val="22"/>
                <w:szCs w:val="22"/>
              </w:rPr>
              <w:t>-</w:t>
            </w:r>
            <w:r w:rsidRPr="008354C9">
              <w:rPr>
                <w:rFonts w:cs="Arial"/>
                <w:sz w:val="22"/>
                <w:szCs w:val="22"/>
              </w:rPr>
              <w:tab/>
            </w:r>
            <w:r w:rsidRPr="008354C9">
              <w:rPr>
                <w:rFonts w:cs="Arial"/>
                <w:b/>
                <w:sz w:val="22"/>
                <w:szCs w:val="22"/>
                <w:u w:val="single"/>
              </w:rPr>
              <w:t>Doc. 4</w:t>
            </w:r>
            <w:r w:rsidRPr="008354C9">
              <w:rPr>
                <w:rFonts w:cs="Arial"/>
                <w:sz w:val="22"/>
                <w:szCs w:val="22"/>
              </w:rPr>
              <w:t xml:space="preserve"> : En utilisant la courbe d'étalonnage, on détermine pour un absorbance de 0,40, la concentration massique en </w:t>
            </w:r>
            <w:proofErr w:type="spellStart"/>
            <w:r w:rsidRPr="008354C9">
              <w:rPr>
                <w:rFonts w:cs="Arial"/>
                <w:sz w:val="22"/>
                <w:szCs w:val="22"/>
              </w:rPr>
              <w:t>tartrazine</w:t>
            </w:r>
            <w:proofErr w:type="spellEnd"/>
            <w:r w:rsidRPr="008354C9">
              <w:rPr>
                <w:rFonts w:cs="Arial"/>
                <w:sz w:val="22"/>
                <w:szCs w:val="22"/>
              </w:rPr>
              <w:t xml:space="preserve"> du colorant.</w:t>
            </w: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546B45">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193599">
        <w:tc>
          <w:tcPr>
            <w:tcW w:w="2263" w:type="dxa"/>
            <w:tcBorders>
              <w:top w:val="single" w:sz="4" w:space="0" w:color="auto"/>
            </w:tcBorders>
            <w:vAlign w:val="center"/>
          </w:tcPr>
          <w:p w:rsidR="001551C2" w:rsidRPr="008354C9" w:rsidRDefault="001551C2" w:rsidP="00193599">
            <w:pPr>
              <w:pStyle w:val="Default"/>
              <w:ind w:right="-1"/>
              <w:jc w:val="both"/>
              <w:rPr>
                <w:b/>
                <w:sz w:val="22"/>
                <w:szCs w:val="22"/>
              </w:rPr>
            </w:pPr>
            <w:r w:rsidRPr="008354C9">
              <w:rPr>
                <w:b/>
                <w:sz w:val="22"/>
                <w:szCs w:val="22"/>
              </w:rPr>
              <w:t>Analyser</w:t>
            </w:r>
          </w:p>
        </w:tc>
        <w:tc>
          <w:tcPr>
            <w:tcW w:w="8051" w:type="dxa"/>
            <w:tcBorders>
              <w:right w:val="single" w:sz="4" w:space="0" w:color="auto"/>
            </w:tcBorders>
            <w:vAlign w:val="center"/>
          </w:tcPr>
          <w:p w:rsidR="001551C2" w:rsidRPr="008354C9" w:rsidRDefault="001551C2" w:rsidP="007F72D5">
            <w:pPr>
              <w:pStyle w:val="Default"/>
              <w:ind w:left="147" w:right="-1" w:hanging="142"/>
              <w:jc w:val="both"/>
              <w:rPr>
                <w:rFonts w:cs="Arial"/>
                <w:sz w:val="22"/>
                <w:szCs w:val="22"/>
              </w:rPr>
            </w:pPr>
            <w:r w:rsidRPr="008354C9">
              <w:rPr>
                <w:rFonts w:cs="Arial"/>
                <w:sz w:val="22"/>
                <w:szCs w:val="22"/>
              </w:rPr>
              <w:t>Voir schéma de résolution</w:t>
            </w: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193599">
        <w:tc>
          <w:tcPr>
            <w:tcW w:w="2263" w:type="dxa"/>
            <w:vAlign w:val="center"/>
          </w:tcPr>
          <w:p w:rsidR="001551C2" w:rsidRPr="008354C9" w:rsidRDefault="001551C2" w:rsidP="00193599">
            <w:pPr>
              <w:pStyle w:val="Default"/>
              <w:ind w:right="-1"/>
              <w:jc w:val="both"/>
              <w:rPr>
                <w:b/>
                <w:sz w:val="22"/>
                <w:szCs w:val="22"/>
              </w:rPr>
            </w:pPr>
            <w:r w:rsidRPr="008354C9">
              <w:rPr>
                <w:b/>
                <w:sz w:val="22"/>
                <w:szCs w:val="22"/>
              </w:rPr>
              <w:t>Réaliser</w:t>
            </w:r>
          </w:p>
        </w:tc>
        <w:tc>
          <w:tcPr>
            <w:tcW w:w="8051" w:type="dxa"/>
            <w:tcBorders>
              <w:right w:val="single" w:sz="4" w:space="0" w:color="auto"/>
            </w:tcBorders>
            <w:vAlign w:val="center"/>
          </w:tcPr>
          <w:p w:rsidR="001551C2" w:rsidRPr="008354C9" w:rsidRDefault="001551C2" w:rsidP="00193599">
            <w:pPr>
              <w:overflowPunct/>
              <w:ind w:left="147" w:hanging="142"/>
              <w:jc w:val="both"/>
              <w:textAlignment w:val="auto"/>
              <w:rPr>
                <w:rFonts w:ascii="Calibri" w:hAnsi="Calibri" w:cs="Arial"/>
                <w:sz w:val="22"/>
                <w:szCs w:val="22"/>
              </w:rPr>
            </w:pPr>
            <w:r w:rsidRPr="008354C9">
              <w:rPr>
                <w:rFonts w:ascii="Calibri" w:hAnsi="Calibri" w:cs="Arial"/>
                <w:color w:val="000000"/>
                <w:sz w:val="22"/>
                <w:szCs w:val="22"/>
              </w:rPr>
              <w:t>-</w:t>
            </w:r>
            <w:r w:rsidRPr="008354C9">
              <w:rPr>
                <w:rFonts w:ascii="Calibri" w:hAnsi="Calibri" w:cs="Arial"/>
                <w:color w:val="000000"/>
                <w:sz w:val="22"/>
                <w:szCs w:val="22"/>
              </w:rPr>
              <w:tab/>
            </w:r>
            <w:r w:rsidRPr="008354C9">
              <w:rPr>
                <w:rFonts w:ascii="Calibri" w:hAnsi="Calibri" w:cs="Arial"/>
                <w:sz w:val="22"/>
                <w:szCs w:val="22"/>
              </w:rPr>
              <w:t>On détermine A = 0,40</w:t>
            </w:r>
            <w:r>
              <w:rPr>
                <w:rFonts w:ascii="Calibri" w:hAnsi="Calibri" w:cs="Arial"/>
                <w:sz w:val="22"/>
                <w:szCs w:val="22"/>
              </w:rPr>
              <w:t xml:space="preserve"> pour une longueur d'onde de 420 nm</w:t>
            </w:r>
            <w:r w:rsidRPr="008354C9">
              <w:rPr>
                <w:rFonts w:ascii="Calibri" w:hAnsi="Calibri" w:cs="Arial"/>
                <w:sz w:val="22"/>
                <w:szCs w:val="22"/>
              </w:rPr>
              <w:t>.</w:t>
            </w:r>
          </w:p>
          <w:p w:rsidR="001551C2" w:rsidRPr="008354C9" w:rsidRDefault="001551C2" w:rsidP="00193599">
            <w:pPr>
              <w:overflowPunct/>
              <w:ind w:left="147" w:hanging="147"/>
              <w:jc w:val="both"/>
              <w:textAlignment w:val="auto"/>
              <w:rPr>
                <w:rFonts w:ascii="Calibri" w:hAnsi="Calibri" w:cs="Arial"/>
                <w:color w:val="000000"/>
                <w:sz w:val="22"/>
                <w:szCs w:val="22"/>
              </w:rPr>
            </w:pPr>
            <w:r w:rsidRPr="008354C9">
              <w:rPr>
                <w:rFonts w:ascii="Calibri" w:hAnsi="Calibri" w:cs="Arial"/>
                <w:color w:val="000000"/>
                <w:sz w:val="22"/>
                <w:szCs w:val="22"/>
              </w:rPr>
              <w:t>-</w:t>
            </w:r>
            <w:r w:rsidRPr="008354C9">
              <w:rPr>
                <w:rFonts w:ascii="Calibri" w:hAnsi="Calibri" w:cs="Arial"/>
                <w:color w:val="000000"/>
                <w:sz w:val="22"/>
                <w:szCs w:val="22"/>
              </w:rPr>
              <w:tab/>
              <w:t xml:space="preserve">Pour la même longueur d'onde et une absorbance de 0,40, on détermine la concentration massique en </w:t>
            </w:r>
            <w:proofErr w:type="spellStart"/>
            <w:r w:rsidRPr="008354C9">
              <w:rPr>
                <w:rFonts w:ascii="Calibri" w:hAnsi="Calibri" w:cs="Arial"/>
                <w:color w:val="000000"/>
                <w:sz w:val="22"/>
                <w:szCs w:val="22"/>
              </w:rPr>
              <w:t>tartrazine</w:t>
            </w:r>
            <w:proofErr w:type="spellEnd"/>
            <w:r w:rsidRPr="008354C9">
              <w:rPr>
                <w:rFonts w:ascii="Calibri" w:hAnsi="Calibri" w:cs="Arial"/>
                <w:color w:val="000000"/>
                <w:sz w:val="22"/>
                <w:szCs w:val="22"/>
              </w:rPr>
              <w:t xml:space="preserve"> du colorant dilué 50 fois : C</w:t>
            </w:r>
            <w:r w:rsidRPr="008354C9">
              <w:rPr>
                <w:rFonts w:ascii="Calibri" w:hAnsi="Calibri" w:cs="Arial"/>
                <w:color w:val="000000"/>
                <w:sz w:val="22"/>
                <w:szCs w:val="22"/>
                <w:vertAlign w:val="subscript"/>
              </w:rPr>
              <w:t>m</w:t>
            </w:r>
            <w:r w:rsidRPr="008354C9">
              <w:rPr>
                <w:rFonts w:ascii="Calibri" w:hAnsi="Calibri" w:cs="Arial"/>
                <w:color w:val="000000"/>
                <w:sz w:val="22"/>
                <w:szCs w:val="22"/>
              </w:rPr>
              <w:t xml:space="preserve"> </w:t>
            </w:r>
            <w:r w:rsidR="00E673E5">
              <w:rPr>
                <w:rFonts w:ascii="Calibri" w:hAnsi="Calibri" w:cs="Arial"/>
                <w:color w:val="000000"/>
                <w:sz w:val="22"/>
                <w:szCs w:val="22"/>
              </w:rPr>
              <w:sym w:font="Symbol" w:char="F0BB"/>
            </w:r>
            <w:r w:rsidRPr="008354C9">
              <w:rPr>
                <w:rFonts w:ascii="Calibri" w:hAnsi="Calibri" w:cs="Arial"/>
                <w:color w:val="000000"/>
                <w:sz w:val="22"/>
                <w:szCs w:val="22"/>
              </w:rPr>
              <w:t xml:space="preserve"> 10 mg/L.</w:t>
            </w:r>
          </w:p>
          <w:p w:rsidR="001551C2" w:rsidRPr="008354C9" w:rsidRDefault="001551C2" w:rsidP="007F72D5">
            <w:pPr>
              <w:overflowPunct/>
              <w:ind w:left="147"/>
              <w:jc w:val="both"/>
              <w:textAlignment w:val="auto"/>
              <w:rPr>
                <w:rFonts w:ascii="Calibri" w:hAnsi="Calibri" w:cs="Arial"/>
                <w:color w:val="000000"/>
                <w:sz w:val="22"/>
                <w:szCs w:val="22"/>
              </w:rPr>
            </w:pPr>
            <w:r w:rsidRPr="008354C9">
              <w:rPr>
                <w:rFonts w:ascii="Calibri" w:hAnsi="Calibri" w:cs="Arial"/>
                <w:color w:val="000000"/>
                <w:sz w:val="22"/>
                <w:szCs w:val="22"/>
              </w:rPr>
              <w:t xml:space="preserve">On en déduit pour le colorant commercial C </w:t>
            </w:r>
            <w:r w:rsidR="00E673E5">
              <w:rPr>
                <w:rFonts w:ascii="Calibri" w:hAnsi="Calibri" w:cs="Arial"/>
                <w:color w:val="000000"/>
                <w:sz w:val="22"/>
                <w:szCs w:val="22"/>
              </w:rPr>
              <w:sym w:font="Symbol" w:char="F0BB"/>
            </w:r>
            <w:r w:rsidRPr="008354C9">
              <w:rPr>
                <w:rFonts w:ascii="Calibri" w:hAnsi="Calibri" w:cs="Arial"/>
                <w:color w:val="000000"/>
                <w:sz w:val="22"/>
                <w:szCs w:val="22"/>
              </w:rPr>
              <w:t xml:space="preserve"> 500 mg/L.</w:t>
            </w:r>
          </w:p>
          <w:p w:rsidR="001551C2" w:rsidRPr="008354C9" w:rsidRDefault="001551C2" w:rsidP="008354C9">
            <w:pPr>
              <w:pStyle w:val="Default"/>
              <w:ind w:left="147" w:right="-1" w:hanging="147"/>
              <w:jc w:val="both"/>
              <w:rPr>
                <w:rFonts w:cs="Arial"/>
                <w:sz w:val="22"/>
                <w:szCs w:val="22"/>
              </w:rPr>
            </w:pPr>
            <w:r w:rsidRPr="008354C9">
              <w:rPr>
                <w:rFonts w:cs="Arial"/>
                <w:sz w:val="22"/>
                <w:szCs w:val="22"/>
              </w:rPr>
              <w:t>-</w:t>
            </w:r>
            <w:r w:rsidRPr="008354C9">
              <w:rPr>
                <w:rFonts w:cs="Arial"/>
                <w:sz w:val="22"/>
                <w:szCs w:val="22"/>
              </w:rPr>
              <w:tab/>
              <w:t>Pour 40 guimauves, la recette utilise 15 mL de colo</w:t>
            </w:r>
            <w:r>
              <w:rPr>
                <w:rFonts w:cs="Arial"/>
                <w:sz w:val="22"/>
                <w:szCs w:val="22"/>
              </w:rPr>
              <w:t xml:space="preserve">rant commercial soit une masse </w:t>
            </w:r>
            <w:r w:rsidRPr="008354C9">
              <w:rPr>
                <w:rFonts w:cs="Arial"/>
                <w:sz w:val="22"/>
                <w:szCs w:val="22"/>
              </w:rPr>
              <w:t>:</w:t>
            </w:r>
            <w:r>
              <w:rPr>
                <w:rFonts w:cs="Arial"/>
                <w:sz w:val="22"/>
                <w:szCs w:val="22"/>
              </w:rPr>
              <w:t xml:space="preserve"> </w:t>
            </w:r>
            <w:r w:rsidRPr="008354C9">
              <w:rPr>
                <w:rFonts w:cs="Arial"/>
                <w:sz w:val="22"/>
                <w:szCs w:val="22"/>
              </w:rPr>
              <w:t>500</w:t>
            </w:r>
            <w:r w:rsidRPr="008354C9">
              <w:rPr>
                <w:rFonts w:cs="Arial"/>
                <w:sz w:val="22"/>
                <w:szCs w:val="22"/>
              </w:rPr>
              <w:sym w:font="Symbol" w:char="F0B4"/>
            </w:r>
            <w:r w:rsidRPr="008354C9">
              <w:rPr>
                <w:rFonts w:cs="Arial"/>
                <w:sz w:val="22"/>
                <w:szCs w:val="22"/>
              </w:rPr>
              <w:t xml:space="preserve">0,015 = 7,5 mg. </w:t>
            </w:r>
          </w:p>
          <w:p w:rsidR="00E673E5" w:rsidRDefault="001551C2" w:rsidP="007F72D5">
            <w:pPr>
              <w:pStyle w:val="Default"/>
              <w:ind w:left="147" w:right="-1" w:hanging="142"/>
              <w:jc w:val="both"/>
              <w:rPr>
                <w:rFonts w:cs="Arial"/>
                <w:sz w:val="22"/>
                <w:szCs w:val="22"/>
              </w:rPr>
            </w:pPr>
            <w:r w:rsidRPr="008354C9">
              <w:rPr>
                <w:rFonts w:cs="Arial"/>
                <w:sz w:val="22"/>
                <w:szCs w:val="22"/>
              </w:rPr>
              <w:t>-</w:t>
            </w:r>
            <w:r w:rsidRPr="008354C9">
              <w:rPr>
                <w:rFonts w:cs="Arial"/>
                <w:sz w:val="22"/>
                <w:szCs w:val="22"/>
              </w:rPr>
              <w:tab/>
              <w:t xml:space="preserve">Léa avec son poids de 18 kg ne peut consommer chaque jour que : </w:t>
            </w:r>
          </w:p>
          <w:p w:rsidR="001551C2" w:rsidRPr="008354C9" w:rsidRDefault="001551C2" w:rsidP="00E673E5">
            <w:pPr>
              <w:pStyle w:val="Default"/>
              <w:ind w:left="147" w:right="-1"/>
              <w:jc w:val="both"/>
              <w:rPr>
                <w:rFonts w:cs="Arial"/>
                <w:sz w:val="22"/>
                <w:szCs w:val="22"/>
              </w:rPr>
            </w:pPr>
            <w:r w:rsidRPr="008354C9">
              <w:rPr>
                <w:rFonts w:cs="Arial"/>
                <w:sz w:val="22"/>
                <w:szCs w:val="22"/>
              </w:rPr>
              <w:t>7,5</w:t>
            </w:r>
            <w:r w:rsidRPr="008354C9">
              <w:rPr>
                <w:rFonts w:cs="Arial"/>
                <w:sz w:val="22"/>
                <w:szCs w:val="22"/>
              </w:rPr>
              <w:sym w:font="Symbol" w:char="F0B4"/>
            </w:r>
            <w:r w:rsidRPr="008354C9">
              <w:rPr>
                <w:rFonts w:cs="Arial"/>
                <w:sz w:val="22"/>
                <w:szCs w:val="22"/>
              </w:rPr>
              <w:t xml:space="preserve">18 = 135 mg/jour de colorant </w:t>
            </w:r>
            <w:proofErr w:type="spellStart"/>
            <w:r w:rsidRPr="008354C9">
              <w:rPr>
                <w:rFonts w:cs="Arial"/>
                <w:sz w:val="22"/>
                <w:szCs w:val="22"/>
              </w:rPr>
              <w:t>tartrazine</w:t>
            </w:r>
            <w:proofErr w:type="spellEnd"/>
            <w:r w:rsidRPr="008354C9">
              <w:rPr>
                <w:rFonts w:cs="Arial"/>
                <w:sz w:val="22"/>
                <w:szCs w:val="22"/>
              </w:rPr>
              <w:t>.</w:t>
            </w:r>
          </w:p>
          <w:p w:rsidR="001551C2" w:rsidRPr="008354C9" w:rsidRDefault="001551C2" w:rsidP="007F72D5">
            <w:pPr>
              <w:pStyle w:val="Default"/>
              <w:ind w:left="147" w:right="-1"/>
              <w:jc w:val="both"/>
              <w:rPr>
                <w:sz w:val="22"/>
                <w:szCs w:val="22"/>
              </w:rPr>
            </w:pPr>
            <w:r w:rsidRPr="008354C9">
              <w:rPr>
                <w:sz w:val="22"/>
                <w:szCs w:val="22"/>
              </w:rPr>
              <w:t>Pour atteindre cette masse, elle devrait consommer chaque jour : 135</w:t>
            </w:r>
            <w:r w:rsidRPr="008354C9">
              <w:rPr>
                <w:sz w:val="22"/>
                <w:szCs w:val="22"/>
              </w:rPr>
              <w:sym w:font="Symbol" w:char="F0B4"/>
            </w:r>
            <w:r w:rsidRPr="008354C9">
              <w:rPr>
                <w:sz w:val="22"/>
                <w:szCs w:val="22"/>
              </w:rPr>
              <w:t>40/7,5 = 720 guimauves. Heureusement, elle est raisonnable et n'en consomme que 2</w:t>
            </w:r>
            <w:r w:rsidRPr="008354C9">
              <w:rPr>
                <w:sz w:val="22"/>
                <w:szCs w:val="22"/>
              </w:rPr>
              <w:sym w:font="Symbol" w:char="F0B4"/>
            </w:r>
            <w:r w:rsidRPr="008354C9">
              <w:rPr>
                <w:sz w:val="22"/>
                <w:szCs w:val="22"/>
              </w:rPr>
              <w:t>4 = 8/jour. Elle ne risque donc rien à part quelques caries ...</w:t>
            </w: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995"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center"/>
              <w:rPr>
                <w:b/>
                <w:sz w:val="22"/>
                <w:szCs w:val="22"/>
              </w:rPr>
            </w:pPr>
            <w:r w:rsidRPr="008354C9">
              <w:rPr>
                <w:b/>
                <w:sz w:val="22"/>
                <w:szCs w:val="22"/>
              </w:rPr>
              <w:sym w:font="Symbol" w:char="F0B4"/>
            </w:r>
            <w:r w:rsidRPr="008354C9">
              <w:rPr>
                <w:b/>
                <w:sz w:val="22"/>
                <w:szCs w:val="22"/>
              </w:rPr>
              <w:t xml:space="preserve"> 2</w:t>
            </w:r>
          </w:p>
        </w:tc>
      </w:tr>
      <w:tr w:rsidR="001551C2" w:rsidRPr="008354C9" w:rsidTr="00193599">
        <w:tc>
          <w:tcPr>
            <w:tcW w:w="2263" w:type="dxa"/>
            <w:vAlign w:val="center"/>
          </w:tcPr>
          <w:p w:rsidR="001551C2" w:rsidRPr="008354C9" w:rsidRDefault="001551C2" w:rsidP="00193599">
            <w:pPr>
              <w:pStyle w:val="Default"/>
              <w:ind w:right="-1"/>
              <w:jc w:val="both"/>
              <w:rPr>
                <w:b/>
                <w:sz w:val="22"/>
                <w:szCs w:val="22"/>
              </w:rPr>
            </w:pPr>
            <w:r w:rsidRPr="008354C9">
              <w:rPr>
                <w:b/>
                <w:sz w:val="22"/>
                <w:szCs w:val="22"/>
              </w:rPr>
              <w:t>Valider</w:t>
            </w:r>
          </w:p>
        </w:tc>
        <w:tc>
          <w:tcPr>
            <w:tcW w:w="8051" w:type="dxa"/>
            <w:tcBorders>
              <w:right w:val="single" w:sz="4" w:space="0" w:color="auto"/>
            </w:tcBorders>
            <w:vAlign w:val="center"/>
          </w:tcPr>
          <w:p w:rsidR="001551C2" w:rsidRPr="008354C9" w:rsidRDefault="001551C2" w:rsidP="008F5D61">
            <w:pPr>
              <w:pStyle w:val="Default"/>
              <w:jc w:val="both"/>
              <w:rPr>
                <w:sz w:val="22"/>
                <w:szCs w:val="22"/>
              </w:rPr>
            </w:pPr>
            <w:r w:rsidRPr="008354C9">
              <w:rPr>
                <w:sz w:val="22"/>
                <w:szCs w:val="22"/>
              </w:rPr>
              <w:t xml:space="preserve">La pertinence de la valeur numérique obtenue est réalisée. </w:t>
            </w:r>
          </w:p>
          <w:p w:rsidR="001551C2" w:rsidRPr="008354C9" w:rsidRDefault="001551C2" w:rsidP="008F5D61">
            <w:pPr>
              <w:pStyle w:val="Default"/>
              <w:jc w:val="both"/>
              <w:rPr>
                <w:sz w:val="22"/>
                <w:szCs w:val="22"/>
              </w:rPr>
            </w:pPr>
            <w:r w:rsidRPr="008354C9">
              <w:rPr>
                <w:sz w:val="22"/>
                <w:szCs w:val="22"/>
              </w:rPr>
              <w:t>Possibilité de retrouver ce colorant dans d'autres aliments.</w:t>
            </w: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995" w:type="dxa"/>
            <w:tcBorders>
              <w:top w:val="single" w:sz="4" w:space="0" w:color="auto"/>
              <w:left w:val="single" w:sz="4" w:space="0" w:color="auto"/>
              <w:bottom w:val="nil"/>
              <w:right w:val="nil"/>
            </w:tcBorders>
            <w:vAlign w:val="center"/>
          </w:tcPr>
          <w:p w:rsidR="001551C2" w:rsidRPr="008354C9" w:rsidRDefault="001551C2" w:rsidP="00193599">
            <w:pPr>
              <w:pStyle w:val="Default"/>
              <w:ind w:right="-1"/>
              <w:jc w:val="both"/>
              <w:rPr>
                <w:sz w:val="22"/>
                <w:szCs w:val="22"/>
              </w:rPr>
            </w:pPr>
          </w:p>
        </w:tc>
      </w:tr>
      <w:tr w:rsidR="001551C2" w:rsidRPr="008354C9" w:rsidTr="00193599">
        <w:tc>
          <w:tcPr>
            <w:tcW w:w="2263" w:type="dxa"/>
            <w:vAlign w:val="center"/>
          </w:tcPr>
          <w:p w:rsidR="001551C2" w:rsidRPr="008354C9" w:rsidRDefault="001551C2" w:rsidP="00193599">
            <w:pPr>
              <w:pStyle w:val="Default"/>
              <w:ind w:right="-1"/>
              <w:jc w:val="both"/>
              <w:rPr>
                <w:b/>
                <w:sz w:val="22"/>
                <w:szCs w:val="22"/>
              </w:rPr>
            </w:pPr>
            <w:r w:rsidRPr="008354C9">
              <w:rPr>
                <w:b/>
                <w:sz w:val="22"/>
                <w:szCs w:val="22"/>
              </w:rPr>
              <w:t>Communiquer</w:t>
            </w:r>
          </w:p>
        </w:tc>
        <w:tc>
          <w:tcPr>
            <w:tcW w:w="8051" w:type="dxa"/>
            <w:tcBorders>
              <w:right w:val="single" w:sz="4" w:space="0" w:color="auto"/>
            </w:tcBorders>
            <w:vAlign w:val="center"/>
          </w:tcPr>
          <w:p w:rsidR="001551C2" w:rsidRPr="008354C9" w:rsidRDefault="001551C2" w:rsidP="00193599">
            <w:pPr>
              <w:pStyle w:val="Default"/>
              <w:jc w:val="both"/>
              <w:rPr>
                <w:sz w:val="22"/>
                <w:szCs w:val="22"/>
              </w:rPr>
            </w:pPr>
            <w:r w:rsidRPr="008354C9">
              <w:rPr>
                <w:sz w:val="22"/>
                <w:szCs w:val="22"/>
              </w:rPr>
              <w:t xml:space="preserve">La communication est claire, cohérente avec un vocabulaire scientifique précis. </w:t>
            </w:r>
          </w:p>
          <w:p w:rsidR="001551C2" w:rsidRPr="008354C9" w:rsidRDefault="001551C2" w:rsidP="00193599">
            <w:pPr>
              <w:pStyle w:val="Default"/>
              <w:ind w:right="-1"/>
              <w:jc w:val="both"/>
              <w:rPr>
                <w:sz w:val="22"/>
                <w:szCs w:val="22"/>
              </w:rPr>
            </w:pPr>
            <w:r w:rsidRPr="008354C9">
              <w:rPr>
                <w:sz w:val="22"/>
                <w:szCs w:val="22"/>
              </w:rPr>
              <w:t xml:space="preserve">Les calculs sont effectués à partir de formules littérales, dans un langage mathématique correct. </w:t>
            </w: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51C2" w:rsidRPr="008354C9" w:rsidRDefault="001551C2" w:rsidP="00193599">
            <w:pPr>
              <w:pStyle w:val="Default"/>
              <w:ind w:right="-1"/>
              <w:jc w:val="both"/>
              <w:rPr>
                <w:sz w:val="22"/>
                <w:szCs w:val="22"/>
              </w:rPr>
            </w:pPr>
          </w:p>
        </w:tc>
        <w:tc>
          <w:tcPr>
            <w:tcW w:w="995" w:type="dxa"/>
            <w:tcBorders>
              <w:top w:val="nil"/>
              <w:left w:val="single" w:sz="4" w:space="0" w:color="auto"/>
              <w:bottom w:val="nil"/>
              <w:right w:val="nil"/>
            </w:tcBorders>
            <w:vAlign w:val="center"/>
          </w:tcPr>
          <w:p w:rsidR="001551C2" w:rsidRPr="008354C9" w:rsidRDefault="001551C2" w:rsidP="00193599">
            <w:pPr>
              <w:pStyle w:val="Default"/>
              <w:ind w:right="-1"/>
              <w:jc w:val="both"/>
              <w:rPr>
                <w:sz w:val="22"/>
                <w:szCs w:val="22"/>
              </w:rPr>
            </w:pPr>
          </w:p>
        </w:tc>
      </w:tr>
    </w:tbl>
    <w:p w:rsidR="00193599" w:rsidRDefault="00476141" w:rsidP="00193599">
      <w:pPr>
        <w:pStyle w:val="Default"/>
        <w:tabs>
          <w:tab w:val="left" w:pos="14742"/>
        </w:tabs>
        <w:ind w:right="-1"/>
        <w:jc w:val="both"/>
        <w:rPr>
          <w:rFonts w:ascii="Segoe Print" w:hAnsi="Segoe Print"/>
          <w:sz w:val="20"/>
          <w:szCs w:val="20"/>
        </w:rPr>
      </w:pPr>
      <w:r>
        <w:rPr>
          <w:rFonts w:ascii="Segoe Print" w:hAnsi="Segoe Print"/>
          <w:noProof/>
          <w:sz w:val="20"/>
          <w:szCs w:val="20"/>
        </w:rPr>
        <w:pict>
          <v:shape id="_x0000_s1724" type="#_x0000_t202" style="position:absolute;left:0;text-align:left;margin-left:-6pt;margin-top:9.6pt;width:667.6pt;height:70.25pt;z-index:251671552;mso-position-horizontal-relative:text;mso-position-vertical-relative:text">
            <v:textbox>
              <w:txbxContent>
                <w:p w:rsidR="009F7CF9" w:rsidRPr="00DD2528" w:rsidRDefault="009F7CF9" w:rsidP="009F7CF9">
                  <w:pPr>
                    <w:rPr>
                      <w:rFonts w:ascii="Calibri" w:hAnsi="Calibri"/>
                    </w:rPr>
                  </w:pPr>
                  <w:r w:rsidRPr="00DD2528">
                    <w:rPr>
                      <w:rFonts w:ascii="Calibri" w:hAnsi="Calibri"/>
                      <w:b/>
                      <w:u w:val="single"/>
                    </w:rPr>
                    <w:t>Aide à la notation</w:t>
                  </w:r>
                  <w:r w:rsidRPr="00DD2528">
                    <w:rPr>
                      <w:rFonts w:ascii="Calibri" w:hAnsi="Calibri"/>
                    </w:rPr>
                    <w:t xml:space="preserve">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 xml:space="preserve">Majorité de A : note entre 4 </w:t>
                  </w:r>
                  <w:r>
                    <w:rPr>
                      <w:rFonts w:ascii="Calibri" w:hAnsi="Calibri"/>
                    </w:rPr>
                    <w:t>et</w:t>
                  </w:r>
                  <w:r w:rsidRPr="00DD2528">
                    <w:rPr>
                      <w:rFonts w:ascii="Calibri" w:hAnsi="Calibri"/>
                    </w:rPr>
                    <w:t xml:space="preserve"> 5 (majorité de A et aucun C ou D : 5)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Majorité de B : note entre 2 et 4 (uniquement des B : 3) ;</w:t>
                  </w:r>
                </w:p>
                <w:p w:rsidR="009F7CF9" w:rsidRPr="00DD2528" w:rsidRDefault="009F7CF9" w:rsidP="009F7CF9">
                  <w:pPr>
                    <w:tabs>
                      <w:tab w:val="left" w:pos="142"/>
                      <w:tab w:val="left" w:pos="284"/>
                    </w:tabs>
                    <w:jc w:val="both"/>
                    <w:rPr>
                      <w:rFonts w:ascii="Calibri" w:hAnsi="Calibri"/>
                    </w:rPr>
                  </w:pPr>
                  <w:r w:rsidRPr="00DD2528">
                    <w:rPr>
                      <w:rFonts w:ascii="Calibri" w:hAnsi="Calibri"/>
                    </w:rPr>
                    <w:t>-</w:t>
                  </w:r>
                  <w:r w:rsidRPr="00DD2528">
                    <w:rPr>
                      <w:rFonts w:ascii="Calibri" w:hAnsi="Calibri"/>
                    </w:rPr>
                    <w:tab/>
                    <w:t>M</w:t>
                  </w:r>
                  <w:r w:rsidRPr="00DD2528">
                    <w:rPr>
                      <w:rFonts w:ascii="Calibri" w:hAnsi="Calibri" w:cs="Arial"/>
                      <w:color w:val="000000"/>
                    </w:rPr>
                    <w:t xml:space="preserve">ajorité de C : entre 1 et 3 (uniquement des C : 2) ; </w:t>
                  </w:r>
                </w:p>
                <w:p w:rsidR="009F7CF9" w:rsidRPr="00DD2528" w:rsidRDefault="009F7CF9" w:rsidP="009F7CF9">
                  <w:pPr>
                    <w:tabs>
                      <w:tab w:val="left" w:pos="142"/>
                      <w:tab w:val="left" w:pos="284"/>
                    </w:tabs>
                    <w:overflowPunct/>
                    <w:ind w:left="284" w:hanging="284"/>
                    <w:jc w:val="both"/>
                    <w:textAlignment w:val="auto"/>
                    <w:rPr>
                      <w:rFonts w:ascii="Calibri" w:hAnsi="Calibri" w:cs="Arial"/>
                      <w:color w:val="000000"/>
                    </w:rPr>
                  </w:pPr>
                  <w:r w:rsidRPr="00DD2528">
                    <w:rPr>
                      <w:rFonts w:ascii="Calibri" w:hAnsi="Calibri" w:cs="Arial"/>
                      <w:color w:val="000000"/>
                    </w:rPr>
                    <w:t>-</w:t>
                  </w:r>
                  <w:r w:rsidRPr="00DD2528">
                    <w:rPr>
                      <w:rFonts w:ascii="Calibri" w:hAnsi="Calibri" w:cs="Arial"/>
                      <w:color w:val="000000"/>
                    </w:rPr>
                    <w:tab/>
                    <w:t>Majorité de D entre 0 et 2 (uniquement des D : 0 ; dès qu’il y a d’autres niveaux que le D : 1 ou 2).</w:t>
                  </w:r>
                </w:p>
                <w:p w:rsidR="009F7CF9" w:rsidRPr="00DD2528" w:rsidRDefault="009F7CF9" w:rsidP="009F7CF9">
                  <w:pPr>
                    <w:rPr>
                      <w:rFonts w:ascii="Calibri" w:hAnsi="Calibri"/>
                      <w:b/>
                      <w:i/>
                    </w:rPr>
                  </w:pPr>
                </w:p>
              </w:txbxContent>
            </v:textbox>
          </v:shape>
        </w:pict>
      </w:r>
      <w:r>
        <w:rPr>
          <w:rFonts w:ascii="Segoe Print" w:hAnsi="Segoe Print"/>
          <w:noProof/>
          <w:sz w:val="20"/>
          <w:szCs w:val="20"/>
        </w:rPr>
        <w:pict>
          <v:shape id="_x0000_s1643" type="#_x0000_t202" style="position:absolute;left:0;text-align:left;margin-left:673.25pt;margin-top:9.6pt;width:113.4pt;height:59.45pt;z-index:251670528;mso-position-horizontal-relative:text;mso-position-vertical-relative:text">
            <v:textbox>
              <w:txbxContent>
                <w:p w:rsidR="00193599" w:rsidRPr="00DD2528" w:rsidRDefault="00193599" w:rsidP="00193599">
                  <w:pPr>
                    <w:rPr>
                      <w:rFonts w:ascii="Calibri" w:hAnsi="Calibri"/>
                      <w:b/>
                      <w:sz w:val="22"/>
                      <w:szCs w:val="22"/>
                      <w:u w:val="single"/>
                    </w:rPr>
                  </w:pPr>
                  <w:r w:rsidRPr="00DD2528">
                    <w:rPr>
                      <w:rFonts w:ascii="Calibri" w:hAnsi="Calibri"/>
                      <w:b/>
                      <w:sz w:val="22"/>
                      <w:szCs w:val="22"/>
                      <w:u w:val="single"/>
                    </w:rPr>
                    <w:t>Note</w:t>
                  </w:r>
                </w:p>
              </w:txbxContent>
            </v:textbox>
          </v:shape>
        </w:pict>
      </w:r>
    </w:p>
    <w:p w:rsidR="00193599" w:rsidRDefault="00193599" w:rsidP="00193599">
      <w:pPr>
        <w:pStyle w:val="Default"/>
        <w:ind w:right="-1"/>
        <w:jc w:val="both"/>
        <w:rPr>
          <w:rFonts w:ascii="Segoe Print" w:hAnsi="Segoe Print"/>
          <w:sz w:val="20"/>
          <w:szCs w:val="20"/>
        </w:rPr>
      </w:pPr>
    </w:p>
    <w:p w:rsidR="00193599" w:rsidRDefault="00193599" w:rsidP="00193599">
      <w:pPr>
        <w:pStyle w:val="Default"/>
        <w:ind w:right="-1"/>
        <w:jc w:val="both"/>
        <w:rPr>
          <w:rFonts w:ascii="Segoe Print" w:hAnsi="Segoe Print"/>
          <w:sz w:val="20"/>
          <w:szCs w:val="20"/>
        </w:rPr>
      </w:pPr>
    </w:p>
    <w:p w:rsidR="00193599" w:rsidRDefault="00193599" w:rsidP="00193599">
      <w:pPr>
        <w:pStyle w:val="Default"/>
        <w:ind w:right="-1"/>
        <w:jc w:val="both"/>
        <w:rPr>
          <w:rFonts w:ascii="Segoe Print" w:hAnsi="Segoe Print"/>
          <w:sz w:val="20"/>
          <w:szCs w:val="20"/>
        </w:rPr>
      </w:pPr>
    </w:p>
    <w:p w:rsidR="00193599" w:rsidRDefault="00476141" w:rsidP="00193599">
      <w:pPr>
        <w:pStyle w:val="Default"/>
        <w:ind w:right="-1"/>
        <w:jc w:val="both"/>
        <w:rPr>
          <w:rFonts w:ascii="Segoe Print" w:hAnsi="Segoe Print"/>
          <w:sz w:val="20"/>
          <w:szCs w:val="20"/>
        </w:rPr>
      </w:pPr>
      <w:r>
        <w:rPr>
          <w:rFonts w:ascii="Segoe Print" w:hAnsi="Segoe Print"/>
          <w:noProof/>
          <w:sz w:val="20"/>
          <w:szCs w:val="20"/>
        </w:rPr>
        <w:pict>
          <v:shape id="_x0000_s1640" type="#_x0000_t202" style="position:absolute;left:0;text-align:left;margin-left:-6pt;margin-top:9.25pt;width:667.6pt;height:21.75pt;z-index:251669504">
            <v:textbox style="mso-next-textbox:#_x0000_s1640">
              <w:txbxContent>
                <w:p w:rsidR="00193599" w:rsidRPr="00DD2528" w:rsidRDefault="00193599" w:rsidP="00193599">
                  <w:pPr>
                    <w:jc w:val="both"/>
                    <w:rPr>
                      <w:rFonts w:ascii="Calibri" w:hAnsi="Calibri"/>
                    </w:rPr>
                  </w:pPr>
                  <w:r w:rsidRPr="00DD2528">
                    <w:rPr>
                      <w:rFonts w:ascii="Calibri" w:hAnsi="Calibri"/>
                      <w:b/>
                    </w:rPr>
                    <w:t>La note finale résulte d’une analyse du tableau avec l’aide à la notation utilisée mais la décision finale relève de l’expertise du professeur.</w:t>
                  </w:r>
                </w:p>
              </w:txbxContent>
            </v:textbox>
          </v:shape>
        </w:pict>
      </w:r>
    </w:p>
    <w:p w:rsidR="00193599" w:rsidRDefault="00193599" w:rsidP="00193599">
      <w:pPr>
        <w:pStyle w:val="Default"/>
        <w:tabs>
          <w:tab w:val="left" w:pos="14742"/>
        </w:tabs>
        <w:ind w:right="-1"/>
        <w:jc w:val="both"/>
        <w:rPr>
          <w:rFonts w:ascii="Segoe Print" w:hAnsi="Segoe Print"/>
          <w:sz w:val="20"/>
          <w:szCs w:val="20"/>
        </w:rPr>
      </w:pPr>
    </w:p>
    <w:sectPr w:rsidR="00193599" w:rsidSect="002D5D52">
      <w:pgSz w:w="16840" w:h="11907" w:orient="landscape" w:code="9"/>
      <w:pgMar w:top="680" w:right="567" w:bottom="680" w:left="567"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41" w:rsidRDefault="00476141">
      <w:r>
        <w:separator/>
      </w:r>
    </w:p>
  </w:endnote>
  <w:endnote w:type="continuationSeparator" w:id="0">
    <w:p w:rsidR="00476141" w:rsidRDefault="0047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41" w:rsidRDefault="00476141">
      <w:r>
        <w:separator/>
      </w:r>
    </w:p>
  </w:footnote>
  <w:footnote w:type="continuationSeparator" w:id="0">
    <w:p w:rsidR="00476141" w:rsidRDefault="00476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E7A0E"/>
    <w:multiLevelType w:val="hybridMultilevel"/>
    <w:tmpl w:val="2C20186C"/>
    <w:lvl w:ilvl="0" w:tplc="4BA8F61C">
      <w:numFmt w:val="bullet"/>
      <w:lvlText w:val=""/>
      <w:lvlJc w:val="left"/>
      <w:pPr>
        <w:ind w:left="644" w:hanging="360"/>
      </w:pPr>
      <w:rPr>
        <w:rFonts w:ascii="Wingdings" w:eastAsia="Times New Roman" w:hAnsi="Wingdings"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764750A4"/>
    <w:multiLevelType w:val="hybridMultilevel"/>
    <w:tmpl w:val="15C463BE"/>
    <w:lvl w:ilvl="0" w:tplc="DAEE599C">
      <w:start w:val="1"/>
      <w:numFmt w:val="upperRoman"/>
      <w:pStyle w:val="Titre5"/>
      <w:lvlText w:val="%1-"/>
      <w:lvlJc w:val="left"/>
      <w:pPr>
        <w:tabs>
          <w:tab w:val="num" w:pos="1080"/>
        </w:tabs>
        <w:ind w:left="1080" w:hanging="720"/>
      </w:pPr>
      <w:rPr>
        <w:rFonts w:hint="default"/>
        <w:u w:val="none"/>
      </w:rPr>
    </w:lvl>
    <w:lvl w:ilvl="1" w:tplc="0EE83620">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trackRevisions/>
  <w:defaultTabStop w:val="709"/>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docVars>
    <w:docVar w:name="DernierMetEn" w:val="aucun"/>
    <w:docVar w:name="VersionAMath" w:val="(18 janv 98)"/>
  </w:docVars>
  <w:rsids>
    <w:rsidRoot w:val="000A78BC"/>
    <w:rsid w:val="00002FDF"/>
    <w:rsid w:val="0003210E"/>
    <w:rsid w:val="00037570"/>
    <w:rsid w:val="00041457"/>
    <w:rsid w:val="00045EC5"/>
    <w:rsid w:val="00055A98"/>
    <w:rsid w:val="00061154"/>
    <w:rsid w:val="000800F4"/>
    <w:rsid w:val="00083221"/>
    <w:rsid w:val="000A78BC"/>
    <w:rsid w:val="000B161B"/>
    <w:rsid w:val="000B2B2F"/>
    <w:rsid w:val="000B457E"/>
    <w:rsid w:val="000C5555"/>
    <w:rsid w:val="000F5B69"/>
    <w:rsid w:val="0010010A"/>
    <w:rsid w:val="001551C2"/>
    <w:rsid w:val="001637BF"/>
    <w:rsid w:val="001663D6"/>
    <w:rsid w:val="0017797A"/>
    <w:rsid w:val="00185844"/>
    <w:rsid w:val="00190D88"/>
    <w:rsid w:val="00190DEC"/>
    <w:rsid w:val="00193599"/>
    <w:rsid w:val="00194BFA"/>
    <w:rsid w:val="001A53AE"/>
    <w:rsid w:val="001A7F47"/>
    <w:rsid w:val="001B15D5"/>
    <w:rsid w:val="001B2A64"/>
    <w:rsid w:val="001B661D"/>
    <w:rsid w:val="001C2D20"/>
    <w:rsid w:val="001D4C26"/>
    <w:rsid w:val="001E4C75"/>
    <w:rsid w:val="001E5943"/>
    <w:rsid w:val="001F01CA"/>
    <w:rsid w:val="001F639E"/>
    <w:rsid w:val="00215D89"/>
    <w:rsid w:val="00216F54"/>
    <w:rsid w:val="00221136"/>
    <w:rsid w:val="002269E1"/>
    <w:rsid w:val="00232F7A"/>
    <w:rsid w:val="00237C66"/>
    <w:rsid w:val="002451B8"/>
    <w:rsid w:val="0025015E"/>
    <w:rsid w:val="0025224B"/>
    <w:rsid w:val="00255952"/>
    <w:rsid w:val="0027247C"/>
    <w:rsid w:val="00274361"/>
    <w:rsid w:val="00277500"/>
    <w:rsid w:val="002851DF"/>
    <w:rsid w:val="00295AF7"/>
    <w:rsid w:val="002A1681"/>
    <w:rsid w:val="002A2739"/>
    <w:rsid w:val="002A6726"/>
    <w:rsid w:val="002D1BF9"/>
    <w:rsid w:val="002D26DD"/>
    <w:rsid w:val="002D2F91"/>
    <w:rsid w:val="002D5D52"/>
    <w:rsid w:val="002F7963"/>
    <w:rsid w:val="002F79B6"/>
    <w:rsid w:val="00301D0D"/>
    <w:rsid w:val="003178BD"/>
    <w:rsid w:val="0032181E"/>
    <w:rsid w:val="00336A31"/>
    <w:rsid w:val="003460B9"/>
    <w:rsid w:val="00370EC9"/>
    <w:rsid w:val="00375FA3"/>
    <w:rsid w:val="0039371F"/>
    <w:rsid w:val="003A2413"/>
    <w:rsid w:val="003D45DF"/>
    <w:rsid w:val="003D700C"/>
    <w:rsid w:val="003E7B97"/>
    <w:rsid w:val="003E7D5A"/>
    <w:rsid w:val="003F07F5"/>
    <w:rsid w:val="00402F01"/>
    <w:rsid w:val="00406E73"/>
    <w:rsid w:val="00407037"/>
    <w:rsid w:val="004076EF"/>
    <w:rsid w:val="00415583"/>
    <w:rsid w:val="004236DA"/>
    <w:rsid w:val="0043020C"/>
    <w:rsid w:val="0043023B"/>
    <w:rsid w:val="0043107C"/>
    <w:rsid w:val="004358C1"/>
    <w:rsid w:val="00436497"/>
    <w:rsid w:val="004517F7"/>
    <w:rsid w:val="00461025"/>
    <w:rsid w:val="00476141"/>
    <w:rsid w:val="00483B23"/>
    <w:rsid w:val="004B71F0"/>
    <w:rsid w:val="004C0550"/>
    <w:rsid w:val="004C0CF7"/>
    <w:rsid w:val="004C3942"/>
    <w:rsid w:val="004C4E42"/>
    <w:rsid w:val="004D593D"/>
    <w:rsid w:val="004F0F91"/>
    <w:rsid w:val="004F1F6A"/>
    <w:rsid w:val="005034D7"/>
    <w:rsid w:val="00504891"/>
    <w:rsid w:val="005125C5"/>
    <w:rsid w:val="005235B9"/>
    <w:rsid w:val="00544256"/>
    <w:rsid w:val="00546B45"/>
    <w:rsid w:val="00547639"/>
    <w:rsid w:val="005537DE"/>
    <w:rsid w:val="00557709"/>
    <w:rsid w:val="005637A6"/>
    <w:rsid w:val="005728F0"/>
    <w:rsid w:val="00582886"/>
    <w:rsid w:val="00584A86"/>
    <w:rsid w:val="00592C30"/>
    <w:rsid w:val="005A4A5A"/>
    <w:rsid w:val="005A4E02"/>
    <w:rsid w:val="005A62FA"/>
    <w:rsid w:val="005B7C66"/>
    <w:rsid w:val="005C74E5"/>
    <w:rsid w:val="005D25B6"/>
    <w:rsid w:val="005E0C3B"/>
    <w:rsid w:val="005F5F2A"/>
    <w:rsid w:val="0060612E"/>
    <w:rsid w:val="00623C9A"/>
    <w:rsid w:val="00630880"/>
    <w:rsid w:val="00651845"/>
    <w:rsid w:val="006556C2"/>
    <w:rsid w:val="00662EF4"/>
    <w:rsid w:val="006641E5"/>
    <w:rsid w:val="00664AB3"/>
    <w:rsid w:val="00677330"/>
    <w:rsid w:val="00681E38"/>
    <w:rsid w:val="00683E1E"/>
    <w:rsid w:val="006A6152"/>
    <w:rsid w:val="006B3050"/>
    <w:rsid w:val="006B413F"/>
    <w:rsid w:val="006C2394"/>
    <w:rsid w:val="006E13CE"/>
    <w:rsid w:val="00701235"/>
    <w:rsid w:val="00705CC6"/>
    <w:rsid w:val="00713C76"/>
    <w:rsid w:val="00714D78"/>
    <w:rsid w:val="00716B23"/>
    <w:rsid w:val="007244E6"/>
    <w:rsid w:val="00734195"/>
    <w:rsid w:val="007409AF"/>
    <w:rsid w:val="00743CE2"/>
    <w:rsid w:val="0075075B"/>
    <w:rsid w:val="007540CA"/>
    <w:rsid w:val="00767B0F"/>
    <w:rsid w:val="007710C6"/>
    <w:rsid w:val="007B1C0F"/>
    <w:rsid w:val="007B2945"/>
    <w:rsid w:val="007B2A64"/>
    <w:rsid w:val="007D11CC"/>
    <w:rsid w:val="007D78A4"/>
    <w:rsid w:val="007E12E7"/>
    <w:rsid w:val="007E2738"/>
    <w:rsid w:val="007E78FB"/>
    <w:rsid w:val="007F72D5"/>
    <w:rsid w:val="00802CEF"/>
    <w:rsid w:val="00815E8F"/>
    <w:rsid w:val="008258D9"/>
    <w:rsid w:val="008354C9"/>
    <w:rsid w:val="008371F5"/>
    <w:rsid w:val="00841C1E"/>
    <w:rsid w:val="008430D6"/>
    <w:rsid w:val="008531FE"/>
    <w:rsid w:val="0086172A"/>
    <w:rsid w:val="0086449D"/>
    <w:rsid w:val="00866D5F"/>
    <w:rsid w:val="00883AF2"/>
    <w:rsid w:val="0088597E"/>
    <w:rsid w:val="008A1082"/>
    <w:rsid w:val="008A6556"/>
    <w:rsid w:val="008B275D"/>
    <w:rsid w:val="008B30DF"/>
    <w:rsid w:val="008C1C13"/>
    <w:rsid w:val="008C1C5C"/>
    <w:rsid w:val="008C4742"/>
    <w:rsid w:val="008D621B"/>
    <w:rsid w:val="008E616C"/>
    <w:rsid w:val="008E7E14"/>
    <w:rsid w:val="008F4DDF"/>
    <w:rsid w:val="008F5BF5"/>
    <w:rsid w:val="008F5D61"/>
    <w:rsid w:val="00911D26"/>
    <w:rsid w:val="00944D84"/>
    <w:rsid w:val="00946481"/>
    <w:rsid w:val="00947C69"/>
    <w:rsid w:val="00962FDC"/>
    <w:rsid w:val="0096592E"/>
    <w:rsid w:val="0098154E"/>
    <w:rsid w:val="00987567"/>
    <w:rsid w:val="00987A34"/>
    <w:rsid w:val="00995D97"/>
    <w:rsid w:val="009A31A6"/>
    <w:rsid w:val="009A761E"/>
    <w:rsid w:val="009C0AD3"/>
    <w:rsid w:val="009C0B87"/>
    <w:rsid w:val="009C3054"/>
    <w:rsid w:val="009D612D"/>
    <w:rsid w:val="009E6D08"/>
    <w:rsid w:val="009F7CF9"/>
    <w:rsid w:val="00A01421"/>
    <w:rsid w:val="00A0195A"/>
    <w:rsid w:val="00A02EA8"/>
    <w:rsid w:val="00A051F0"/>
    <w:rsid w:val="00A11C9F"/>
    <w:rsid w:val="00A236B7"/>
    <w:rsid w:val="00A40D5E"/>
    <w:rsid w:val="00A450D4"/>
    <w:rsid w:val="00A47FB5"/>
    <w:rsid w:val="00A52C12"/>
    <w:rsid w:val="00A534AF"/>
    <w:rsid w:val="00A6417C"/>
    <w:rsid w:val="00A6463F"/>
    <w:rsid w:val="00A90772"/>
    <w:rsid w:val="00A91057"/>
    <w:rsid w:val="00A91A86"/>
    <w:rsid w:val="00AB6C0D"/>
    <w:rsid w:val="00AC723F"/>
    <w:rsid w:val="00AD0728"/>
    <w:rsid w:val="00AD3539"/>
    <w:rsid w:val="00AE462A"/>
    <w:rsid w:val="00AF0EBD"/>
    <w:rsid w:val="00AF6417"/>
    <w:rsid w:val="00AF68D5"/>
    <w:rsid w:val="00B057FA"/>
    <w:rsid w:val="00B176DD"/>
    <w:rsid w:val="00B2238D"/>
    <w:rsid w:val="00B32B6D"/>
    <w:rsid w:val="00B43745"/>
    <w:rsid w:val="00B72DAF"/>
    <w:rsid w:val="00B766CE"/>
    <w:rsid w:val="00BA4843"/>
    <w:rsid w:val="00BB108E"/>
    <w:rsid w:val="00BC5813"/>
    <w:rsid w:val="00BD0800"/>
    <w:rsid w:val="00BD7775"/>
    <w:rsid w:val="00BE39EC"/>
    <w:rsid w:val="00BE3FC0"/>
    <w:rsid w:val="00BF2A84"/>
    <w:rsid w:val="00C36500"/>
    <w:rsid w:val="00C41A48"/>
    <w:rsid w:val="00C6238F"/>
    <w:rsid w:val="00C659A7"/>
    <w:rsid w:val="00C77730"/>
    <w:rsid w:val="00CA26FD"/>
    <w:rsid w:val="00CB10B4"/>
    <w:rsid w:val="00CB75EA"/>
    <w:rsid w:val="00CC0E8B"/>
    <w:rsid w:val="00CD003B"/>
    <w:rsid w:val="00CD573B"/>
    <w:rsid w:val="00CD6A26"/>
    <w:rsid w:val="00CD6DD2"/>
    <w:rsid w:val="00CE1658"/>
    <w:rsid w:val="00D00638"/>
    <w:rsid w:val="00D05EA4"/>
    <w:rsid w:val="00D06244"/>
    <w:rsid w:val="00D11EFA"/>
    <w:rsid w:val="00D15BEF"/>
    <w:rsid w:val="00D1663F"/>
    <w:rsid w:val="00D30240"/>
    <w:rsid w:val="00D42CCC"/>
    <w:rsid w:val="00D45536"/>
    <w:rsid w:val="00D526F2"/>
    <w:rsid w:val="00D70231"/>
    <w:rsid w:val="00D91683"/>
    <w:rsid w:val="00DA5D72"/>
    <w:rsid w:val="00DA5F37"/>
    <w:rsid w:val="00DA6BEF"/>
    <w:rsid w:val="00DB1C63"/>
    <w:rsid w:val="00DB5DCB"/>
    <w:rsid w:val="00DC1A0E"/>
    <w:rsid w:val="00DD2528"/>
    <w:rsid w:val="00DE08F3"/>
    <w:rsid w:val="00DE1C29"/>
    <w:rsid w:val="00DE2DD0"/>
    <w:rsid w:val="00DE6DEE"/>
    <w:rsid w:val="00E31F40"/>
    <w:rsid w:val="00E324F4"/>
    <w:rsid w:val="00E33D5B"/>
    <w:rsid w:val="00E3409B"/>
    <w:rsid w:val="00E54F43"/>
    <w:rsid w:val="00E557C0"/>
    <w:rsid w:val="00E64CFD"/>
    <w:rsid w:val="00E6615D"/>
    <w:rsid w:val="00E673E5"/>
    <w:rsid w:val="00E72E11"/>
    <w:rsid w:val="00E75ED2"/>
    <w:rsid w:val="00E82EEF"/>
    <w:rsid w:val="00E972CA"/>
    <w:rsid w:val="00EA45AA"/>
    <w:rsid w:val="00EA6ACD"/>
    <w:rsid w:val="00EA7C69"/>
    <w:rsid w:val="00EB07A8"/>
    <w:rsid w:val="00EB4D48"/>
    <w:rsid w:val="00EC28A3"/>
    <w:rsid w:val="00ED15E0"/>
    <w:rsid w:val="00ED686A"/>
    <w:rsid w:val="00ED7BA6"/>
    <w:rsid w:val="00EE1B65"/>
    <w:rsid w:val="00EE4588"/>
    <w:rsid w:val="00EF2BB2"/>
    <w:rsid w:val="00F0425A"/>
    <w:rsid w:val="00F54881"/>
    <w:rsid w:val="00F619B4"/>
    <w:rsid w:val="00F74457"/>
    <w:rsid w:val="00F83274"/>
    <w:rsid w:val="00F9060B"/>
    <w:rsid w:val="00F938BE"/>
    <w:rsid w:val="00F971E6"/>
    <w:rsid w:val="00FA20F7"/>
    <w:rsid w:val="00FA41FA"/>
    <w:rsid w:val="00FA5A3F"/>
    <w:rsid w:val="00FA76DE"/>
    <w:rsid w:val="00FB2F3C"/>
    <w:rsid w:val="00FC0F06"/>
    <w:rsid w:val="00FD3F24"/>
    <w:rsid w:val="00FD47FC"/>
    <w:rsid w:val="00FE7362"/>
    <w:rsid w:val="00FE7456"/>
    <w:rsid w:val="00FF03A7"/>
    <w:rsid w:val="00FF58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link w:val="Titre1Car"/>
    <w:qFormat/>
    <w:pPr>
      <w:keepNext/>
      <w:overflowPunct/>
      <w:autoSpaceDE/>
      <w:autoSpaceDN/>
      <w:adjustRightInd/>
      <w:jc w:val="center"/>
      <w:textAlignment w:val="auto"/>
      <w:outlineLvl w:val="0"/>
    </w:pPr>
    <w:rPr>
      <w:b/>
      <w:bCs/>
      <w:i/>
      <w:iCs/>
      <w:color w:val="0000FF"/>
      <w:sz w:val="22"/>
      <w:szCs w:val="24"/>
    </w:rPr>
  </w:style>
  <w:style w:type="paragraph" w:styleId="Titre2">
    <w:name w:val="heading 2"/>
    <w:basedOn w:val="Normal"/>
    <w:next w:val="Normal"/>
    <w:link w:val="Titre2Car"/>
    <w:qFormat/>
    <w:pPr>
      <w:overflowPunct/>
      <w:autoSpaceDE/>
      <w:autoSpaceDN/>
      <w:adjustRightInd/>
      <w:spacing w:before="240" w:after="60"/>
      <w:ind w:left="284"/>
      <w:textAlignment w:val="auto"/>
      <w:outlineLvl w:val="1"/>
    </w:pPr>
    <w:rPr>
      <w:rFonts w:eastAsia="Arial Unicode MS"/>
      <w:sz w:val="28"/>
    </w:rPr>
  </w:style>
  <w:style w:type="paragraph" w:styleId="Titre3">
    <w:name w:val="heading 3"/>
    <w:basedOn w:val="Normal"/>
    <w:next w:val="Normal"/>
    <w:qFormat/>
    <w:pPr>
      <w:keepNext/>
      <w:tabs>
        <w:tab w:val="left" w:pos="142"/>
        <w:tab w:val="left" w:pos="284"/>
        <w:tab w:val="left" w:pos="567"/>
      </w:tabs>
      <w:overflowPunct/>
      <w:autoSpaceDE/>
      <w:autoSpaceDN/>
      <w:adjustRightInd/>
      <w:jc w:val="both"/>
      <w:textAlignment w:val="auto"/>
      <w:outlineLvl w:val="2"/>
    </w:pPr>
    <w:rPr>
      <w:rFonts w:ascii="Comic Sans MS" w:hAnsi="Comic Sans MS"/>
      <w:szCs w:val="24"/>
      <w:u w:val="single"/>
    </w:rPr>
  </w:style>
  <w:style w:type="paragraph" w:styleId="Titre4">
    <w:name w:val="heading 4"/>
    <w:basedOn w:val="Normal"/>
    <w:next w:val="Normal"/>
    <w:link w:val="Titre4Car"/>
    <w:uiPriority w:val="9"/>
    <w:semiHidden/>
    <w:unhideWhenUsed/>
    <w:qFormat/>
    <w:rsid w:val="000B2B2F"/>
    <w:pPr>
      <w:keepNext/>
      <w:spacing w:before="240" w:after="60"/>
      <w:outlineLvl w:val="3"/>
    </w:pPr>
    <w:rPr>
      <w:rFonts w:ascii="Calibri" w:hAnsi="Calibri"/>
      <w:b/>
      <w:bCs/>
      <w:sz w:val="28"/>
      <w:szCs w:val="28"/>
    </w:rPr>
  </w:style>
  <w:style w:type="paragraph" w:styleId="Titre5">
    <w:name w:val="heading 5"/>
    <w:basedOn w:val="Normal"/>
    <w:next w:val="Normal"/>
    <w:link w:val="Titre5Car"/>
    <w:qFormat/>
    <w:pPr>
      <w:keepNext/>
      <w:numPr>
        <w:numId w:val="1"/>
      </w:numPr>
      <w:spacing w:line="360" w:lineRule="auto"/>
      <w:jc w:val="both"/>
      <w:outlineLvl w:val="4"/>
    </w:pPr>
    <w:rPr>
      <w:b/>
      <w:sz w:val="24"/>
      <w:u w:val="single"/>
    </w:rPr>
  </w:style>
  <w:style w:type="paragraph" w:styleId="Titre9">
    <w:name w:val="heading 9"/>
    <w:basedOn w:val="Normal"/>
    <w:next w:val="Normal"/>
    <w:link w:val="Titre9Car"/>
    <w:uiPriority w:val="9"/>
    <w:semiHidden/>
    <w:unhideWhenUsed/>
    <w:qFormat/>
    <w:rsid w:val="0086449D"/>
    <w:pPr>
      <w:overflowPunct/>
      <w:autoSpaceDE/>
      <w:autoSpaceDN/>
      <w:adjustRightInd/>
      <w:spacing w:before="240" w:after="60"/>
      <w:textAlignment w:val="auto"/>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rPr>
      <w:i/>
      <w:noProof/>
      <w:color w:val="0000FF"/>
    </w:rPr>
  </w:style>
  <w:style w:type="paragraph" w:styleId="Retraitcorpsdetexte">
    <w:name w:val="Body Text Indent"/>
    <w:basedOn w:val="Normal"/>
    <w:semiHidden/>
    <w:pPr>
      <w:tabs>
        <w:tab w:val="left" w:pos="142"/>
        <w:tab w:val="left" w:pos="284"/>
        <w:tab w:val="left" w:pos="567"/>
      </w:tabs>
      <w:overflowPunct/>
      <w:autoSpaceDE/>
      <w:autoSpaceDN/>
      <w:adjustRightInd/>
      <w:ind w:left="135" w:hanging="135"/>
      <w:jc w:val="both"/>
      <w:textAlignment w:val="auto"/>
    </w:pPr>
    <w:rPr>
      <w:rFonts w:ascii="Comic Sans MS" w:hAnsi="Comic Sans MS" w:cs="Arial"/>
      <w:szCs w:val="24"/>
    </w:rPr>
  </w:style>
  <w:style w:type="paragraph" w:styleId="En-tte">
    <w:name w:val="header"/>
    <w:basedOn w:val="Normal"/>
    <w:semiHidden/>
    <w:pPr>
      <w:tabs>
        <w:tab w:val="center" w:pos="4536"/>
        <w:tab w:val="right" w:pos="9072"/>
      </w:tabs>
    </w:pPr>
    <w:rPr>
      <w:lang w:val="fr-CA"/>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Corpsdetexte">
    <w:name w:val="Body Text"/>
    <w:basedOn w:val="Normal"/>
    <w:semiHidden/>
    <w:pPr>
      <w:widowControl w:val="0"/>
      <w:tabs>
        <w:tab w:val="left" w:pos="142"/>
        <w:tab w:val="left" w:pos="284"/>
        <w:tab w:val="left" w:pos="567"/>
      </w:tabs>
      <w:jc w:val="both"/>
    </w:pPr>
    <w:rPr>
      <w:rFonts w:ascii="Comic Sans MS" w:hAnsi="Comic Sans MS"/>
      <w:szCs w:val="16"/>
    </w:rPr>
  </w:style>
  <w:style w:type="character" w:styleId="Lienhypertexte">
    <w:name w:val="Hyperlink"/>
    <w:semiHidden/>
    <w:rPr>
      <w:color w:val="0000FF"/>
      <w:u w:val="single"/>
    </w:rPr>
  </w:style>
  <w:style w:type="paragraph" w:customStyle="1" w:styleId="Blockquote">
    <w:name w:val="Blockquote"/>
    <w:basedOn w:val="Normal"/>
    <w:pPr>
      <w:overflowPunct/>
      <w:spacing w:before="100" w:after="100"/>
      <w:ind w:left="360" w:right="360"/>
      <w:textAlignment w:val="auto"/>
    </w:pPr>
    <w:rPr>
      <w:szCs w:val="24"/>
    </w:rPr>
  </w:style>
  <w:style w:type="paragraph" w:styleId="Pieddepage">
    <w:name w:val="footer"/>
    <w:basedOn w:val="Normal"/>
    <w:semiHidden/>
    <w:pPr>
      <w:tabs>
        <w:tab w:val="center" w:pos="4536"/>
        <w:tab w:val="right" w:pos="9072"/>
      </w:tabs>
    </w:pPr>
  </w:style>
  <w:style w:type="paragraph" w:styleId="Corpsdetexte3">
    <w:name w:val="Body Text 3"/>
    <w:basedOn w:val="Normal"/>
    <w:link w:val="Corpsdetexte3Car"/>
    <w:uiPriority w:val="99"/>
    <w:semiHidden/>
    <w:unhideWhenUsed/>
    <w:rsid w:val="000A78BC"/>
    <w:pPr>
      <w:spacing w:after="120"/>
    </w:pPr>
    <w:rPr>
      <w:sz w:val="16"/>
      <w:szCs w:val="16"/>
    </w:rPr>
  </w:style>
  <w:style w:type="character" w:customStyle="1" w:styleId="Corpsdetexte3Car">
    <w:name w:val="Corps de texte 3 Car"/>
    <w:link w:val="Corpsdetexte3"/>
    <w:uiPriority w:val="99"/>
    <w:semiHidden/>
    <w:rsid w:val="000A78BC"/>
    <w:rPr>
      <w:sz w:val="16"/>
      <w:szCs w:val="16"/>
    </w:rPr>
  </w:style>
  <w:style w:type="paragraph" w:styleId="Paragraphedeliste">
    <w:name w:val="List Paragraph"/>
    <w:basedOn w:val="Normal"/>
    <w:qFormat/>
    <w:rsid w:val="0088597E"/>
    <w:pPr>
      <w:ind w:left="708"/>
    </w:pPr>
  </w:style>
  <w:style w:type="character" w:customStyle="1" w:styleId="Titre5Car">
    <w:name w:val="Titre 5 Car"/>
    <w:link w:val="Titre5"/>
    <w:rsid w:val="00D526F2"/>
    <w:rPr>
      <w:b/>
      <w:sz w:val="24"/>
      <w:u w:val="single"/>
    </w:rPr>
  </w:style>
  <w:style w:type="character" w:customStyle="1" w:styleId="Titre4Car">
    <w:name w:val="Titre 4 Car"/>
    <w:link w:val="Titre4"/>
    <w:uiPriority w:val="9"/>
    <w:semiHidden/>
    <w:rsid w:val="000B2B2F"/>
    <w:rPr>
      <w:rFonts w:ascii="Calibri" w:eastAsia="Times New Roman" w:hAnsi="Calibri" w:cs="Times New Roman"/>
      <w:b/>
      <w:bCs/>
      <w:sz w:val="28"/>
      <w:szCs w:val="28"/>
    </w:rPr>
  </w:style>
  <w:style w:type="paragraph" w:styleId="Corpsdetexte2">
    <w:name w:val="Body Text 2"/>
    <w:basedOn w:val="Normal"/>
    <w:link w:val="Corpsdetexte2Car"/>
    <w:uiPriority w:val="99"/>
    <w:unhideWhenUsed/>
    <w:rsid w:val="000B2B2F"/>
    <w:pPr>
      <w:spacing w:after="120" w:line="480" w:lineRule="auto"/>
    </w:pPr>
  </w:style>
  <w:style w:type="character" w:customStyle="1" w:styleId="Corpsdetexte2Car">
    <w:name w:val="Corps de texte 2 Car"/>
    <w:basedOn w:val="Policepardfaut"/>
    <w:link w:val="Corpsdetexte2"/>
    <w:uiPriority w:val="99"/>
    <w:rsid w:val="000B2B2F"/>
  </w:style>
  <w:style w:type="paragraph" w:styleId="Retraitcorpsdetexte2">
    <w:name w:val="Body Text Indent 2"/>
    <w:basedOn w:val="Normal"/>
    <w:link w:val="Retraitcorpsdetexte2Car"/>
    <w:uiPriority w:val="99"/>
    <w:semiHidden/>
    <w:unhideWhenUsed/>
    <w:rsid w:val="000B2B2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B2B2F"/>
  </w:style>
  <w:style w:type="character" w:customStyle="1" w:styleId="Titre9Car">
    <w:name w:val="Titre 9 Car"/>
    <w:link w:val="Titre9"/>
    <w:uiPriority w:val="9"/>
    <w:semiHidden/>
    <w:rsid w:val="0086449D"/>
    <w:rPr>
      <w:rFonts w:ascii="Cambria" w:hAnsi="Cambria"/>
      <w:sz w:val="22"/>
      <w:szCs w:val="22"/>
    </w:rPr>
  </w:style>
  <w:style w:type="paragraph" w:customStyle="1" w:styleId="Contenudetableau">
    <w:name w:val="Contenu de tableau"/>
    <w:basedOn w:val="Normal"/>
    <w:rsid w:val="0086449D"/>
    <w:pPr>
      <w:suppressLineNumbers/>
      <w:suppressAutoHyphens/>
      <w:overflowPunct/>
      <w:autoSpaceDE/>
      <w:autoSpaceDN/>
      <w:adjustRightInd/>
      <w:textAlignment w:val="auto"/>
    </w:pPr>
    <w:rPr>
      <w:sz w:val="24"/>
      <w:szCs w:val="24"/>
      <w:lang w:eastAsia="zh-CN"/>
    </w:rPr>
  </w:style>
  <w:style w:type="table" w:styleId="Grilledutableau">
    <w:name w:val="Table Grid"/>
    <w:basedOn w:val="TableauNormal"/>
    <w:uiPriority w:val="59"/>
    <w:rsid w:val="00864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traitlger">
    <w:name w:val="Retrait léger"/>
    <w:basedOn w:val="Retraitnormal"/>
    <w:rsid w:val="00651845"/>
    <w:pPr>
      <w:overflowPunct/>
      <w:autoSpaceDE/>
      <w:autoSpaceDN/>
      <w:adjustRightInd/>
      <w:textAlignment w:val="auto"/>
    </w:pPr>
    <w:rPr>
      <w:sz w:val="24"/>
      <w:szCs w:val="24"/>
    </w:rPr>
  </w:style>
  <w:style w:type="paragraph" w:styleId="Retraitnormal">
    <w:name w:val="Normal Indent"/>
    <w:basedOn w:val="Normal"/>
    <w:uiPriority w:val="99"/>
    <w:semiHidden/>
    <w:unhideWhenUsed/>
    <w:rsid w:val="00651845"/>
    <w:pPr>
      <w:ind w:left="708"/>
    </w:pPr>
  </w:style>
  <w:style w:type="character" w:styleId="lev">
    <w:name w:val="Strong"/>
    <w:qFormat/>
    <w:rsid w:val="00C659A7"/>
    <w:rPr>
      <w:b/>
      <w:bCs/>
    </w:rPr>
  </w:style>
  <w:style w:type="character" w:customStyle="1" w:styleId="Titre1Car">
    <w:name w:val="Titre 1 Car"/>
    <w:link w:val="Titre1"/>
    <w:rsid w:val="003D45DF"/>
    <w:rPr>
      <w:b/>
      <w:bCs/>
      <w:i/>
      <w:iCs/>
      <w:color w:val="0000FF"/>
      <w:sz w:val="22"/>
      <w:szCs w:val="24"/>
    </w:rPr>
  </w:style>
  <w:style w:type="character" w:customStyle="1" w:styleId="apple-converted-space">
    <w:name w:val="apple-converted-space"/>
    <w:basedOn w:val="Policepardfaut"/>
    <w:rsid w:val="003D45DF"/>
  </w:style>
  <w:style w:type="character" w:customStyle="1" w:styleId="Titre2Car">
    <w:name w:val="Titre 2 Car"/>
    <w:link w:val="Titre2"/>
    <w:rsid w:val="002F79B6"/>
    <w:rPr>
      <w:rFonts w:eastAsia="Arial Unicode MS"/>
      <w:sz w:val="28"/>
    </w:rPr>
  </w:style>
  <w:style w:type="paragraph" w:customStyle="1" w:styleId="Default">
    <w:name w:val="Default"/>
    <w:rsid w:val="00BB108E"/>
    <w:pPr>
      <w:autoSpaceDE w:val="0"/>
      <w:autoSpaceDN w:val="0"/>
      <w:adjustRightInd w:val="0"/>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2D26DD"/>
    <w:rPr>
      <w:rFonts w:ascii="Tahoma" w:hAnsi="Tahoma" w:cs="Tahoma"/>
      <w:sz w:val="16"/>
      <w:szCs w:val="16"/>
    </w:rPr>
  </w:style>
  <w:style w:type="character" w:customStyle="1" w:styleId="TextedebullesCar">
    <w:name w:val="Texte de bulles Car"/>
    <w:basedOn w:val="Policepardfaut"/>
    <w:link w:val="Textedebulles"/>
    <w:uiPriority w:val="99"/>
    <w:semiHidden/>
    <w:rsid w:val="002D2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tephane.Carre@ac-nancy-metz.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ppData\Local\Chemistry%20Add-in%20for%20Word\Chemistry%20Gallery\Chem4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AE2D4-3326-4A2E-AA90-4EF82F16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14</TotalTime>
  <Pages>6</Pages>
  <Words>1053</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TS</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creator>CARRE Stéphane</dc:creator>
  <cp:lastModifiedBy>LArer</cp:lastModifiedBy>
  <cp:revision>3</cp:revision>
  <cp:lastPrinted>2014-01-24T14:44:00Z</cp:lastPrinted>
  <dcterms:created xsi:type="dcterms:W3CDTF">2015-02-01T13:29:00Z</dcterms:created>
  <dcterms:modified xsi:type="dcterms:W3CDTF">2015-09-03T13:17:00Z</dcterms:modified>
</cp:coreProperties>
</file>