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EC1" w:rsidRPr="00075005" w:rsidRDefault="006E5EC1" w:rsidP="006E5EC1">
      <w:pPr>
        <w:pBdr>
          <w:top w:val="single" w:sz="4" w:space="1" w:color="auto"/>
          <w:left w:val="single" w:sz="4" w:space="4" w:color="auto"/>
          <w:bottom w:val="single" w:sz="4" w:space="1" w:color="auto"/>
          <w:right w:val="single" w:sz="4" w:space="4" w:color="auto"/>
        </w:pBdr>
        <w:jc w:val="center"/>
        <w:rPr>
          <w:rFonts w:ascii="Arial" w:hAnsi="Arial" w:cs="Arial"/>
          <w:b/>
        </w:rPr>
      </w:pPr>
      <w:r w:rsidRPr="00075005">
        <w:rPr>
          <w:rFonts w:ascii="Arial" w:hAnsi="Arial" w:cs="Arial"/>
          <w:b/>
        </w:rPr>
        <w:t>Devoir de physique n° 2                                                10/10/2014</w:t>
      </w:r>
    </w:p>
    <w:p w:rsidR="00382E9A" w:rsidRDefault="00382E9A" w:rsidP="006E5EC1">
      <w:pPr>
        <w:autoSpaceDE w:val="0"/>
        <w:autoSpaceDN w:val="0"/>
        <w:adjustRightInd w:val="0"/>
        <w:spacing w:after="0" w:line="240" w:lineRule="auto"/>
        <w:ind w:left="0"/>
        <w:rPr>
          <w:rFonts w:ascii="Arial" w:eastAsia="TimesNewRomanPS-BoldMT" w:hAnsi="Arial" w:cs="Arial"/>
          <w:bCs/>
        </w:rPr>
      </w:pPr>
      <w:r w:rsidRPr="00382E9A">
        <w:rPr>
          <w:rFonts w:ascii="Arial" w:eastAsia="TimesNewRomanPS-BoldMT" w:hAnsi="Arial" w:cs="Arial"/>
          <w:bCs/>
        </w:rPr>
        <w:t>Stéphanie Charrette</w:t>
      </w:r>
      <w:r>
        <w:rPr>
          <w:rFonts w:ascii="Arial" w:eastAsia="TimesNewRomanPS-BoldMT" w:hAnsi="Arial" w:cs="Arial"/>
          <w:bCs/>
        </w:rPr>
        <w:t> :</w:t>
      </w:r>
      <w:r w:rsidRPr="00382E9A">
        <w:rPr>
          <w:rFonts w:ascii="Arial" w:eastAsia="TimesNewRomanPS-BoldMT" w:hAnsi="Arial" w:cs="Arial"/>
          <w:bCs/>
        </w:rPr>
        <w:t xml:space="preserve"> </w:t>
      </w:r>
      <w:hyperlink r:id="rId8" w:history="1">
        <w:r w:rsidRPr="00560406">
          <w:rPr>
            <w:rStyle w:val="Lienhypertexte"/>
            <w:rFonts w:ascii="Arial" w:eastAsia="TimesNewRomanPS-BoldMT" w:hAnsi="Arial" w:cs="Arial"/>
            <w:bCs/>
          </w:rPr>
          <w:t>Stephanie-Paule.Charrette@ac-nancy-metz.fr</w:t>
        </w:r>
      </w:hyperlink>
    </w:p>
    <w:p w:rsidR="006E5EC1" w:rsidRPr="00075005" w:rsidRDefault="006E5EC1" w:rsidP="006E5EC1">
      <w:pPr>
        <w:autoSpaceDE w:val="0"/>
        <w:autoSpaceDN w:val="0"/>
        <w:adjustRightInd w:val="0"/>
        <w:spacing w:after="0" w:line="240" w:lineRule="auto"/>
        <w:ind w:left="0"/>
        <w:rPr>
          <w:rFonts w:ascii="Arial" w:eastAsia="TimesNewRomanPS-BoldMT" w:hAnsi="Arial" w:cs="Arial"/>
          <w:b/>
          <w:bCs/>
          <w:u w:val="single"/>
        </w:rPr>
      </w:pPr>
      <w:bookmarkStart w:id="0" w:name="_GoBack"/>
      <w:bookmarkEnd w:id="0"/>
      <w:r w:rsidRPr="00075005">
        <w:rPr>
          <w:rFonts w:ascii="Arial" w:eastAsia="TimesNewRomanPS-BoldMT" w:hAnsi="Arial" w:cs="Arial"/>
          <w:b/>
          <w:bCs/>
          <w:u w:val="single"/>
        </w:rPr>
        <w:t>Exercice n° 1</w:t>
      </w:r>
      <w:r w:rsidR="00135A15">
        <w:rPr>
          <w:rFonts w:ascii="Arial" w:eastAsia="TimesNewRomanPS-BoldMT" w:hAnsi="Arial" w:cs="Arial"/>
          <w:b/>
          <w:bCs/>
          <w:u w:val="single"/>
        </w:rPr>
        <w:t xml:space="preserve"> : La lumiè</w:t>
      </w:r>
      <w:r w:rsidRPr="00075005">
        <w:rPr>
          <w:rFonts w:ascii="Arial" w:eastAsia="TimesNewRomanPS-BoldMT" w:hAnsi="Arial" w:cs="Arial"/>
          <w:b/>
          <w:bCs/>
          <w:u w:val="single"/>
        </w:rPr>
        <w:t>re , une onde</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 xml:space="preserve">Comment a-t-on prouvé que la lumière était une onde (vous ferez une analogie) ? </w:t>
      </w:r>
      <w:r w:rsidRPr="00B52FA3">
        <w:rPr>
          <w:rFonts w:ascii="Arial" w:eastAsia="TimesNewRomanPSMT" w:hAnsi="Arial" w:cs="Arial"/>
          <w:i/>
          <w:color w:val="FF0000"/>
        </w:rPr>
        <w:t>(RCO)</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autoSpaceDE w:val="0"/>
        <w:autoSpaceDN w:val="0"/>
        <w:adjustRightInd w:val="0"/>
        <w:spacing w:after="0" w:line="240" w:lineRule="auto"/>
        <w:ind w:left="0"/>
        <w:rPr>
          <w:rFonts w:ascii="Arial" w:eastAsia="TimesNewRomanPS-BoldMT" w:hAnsi="Arial" w:cs="Arial"/>
          <w:b/>
          <w:bCs/>
          <w:u w:val="single"/>
        </w:rPr>
      </w:pPr>
      <w:r w:rsidRPr="00075005">
        <w:rPr>
          <w:rFonts w:ascii="Arial" w:eastAsia="TimesNewRomanPS-BoldMT" w:hAnsi="Arial" w:cs="Arial"/>
          <w:b/>
          <w:bCs/>
          <w:u w:val="single"/>
        </w:rPr>
        <w:t xml:space="preserve">I.  </w:t>
      </w:r>
      <w:r w:rsidR="00135A15">
        <w:rPr>
          <w:rFonts w:ascii="Arial" w:eastAsia="TimesNewRomanPS-BoldMT" w:hAnsi="Arial" w:cs="Arial"/>
          <w:b/>
          <w:bCs/>
          <w:u w:val="single"/>
        </w:rPr>
        <w:t>Diffraction de la lumiè</w:t>
      </w:r>
      <w:r w:rsidRPr="00075005">
        <w:rPr>
          <w:rFonts w:ascii="Arial" w:eastAsia="TimesNewRomanPS-BoldMT" w:hAnsi="Arial" w:cs="Arial"/>
          <w:b/>
          <w:bCs/>
          <w:u w:val="single"/>
        </w:rPr>
        <w:t>re</w:t>
      </w:r>
    </w:p>
    <w:p w:rsidR="006E5EC1" w:rsidRPr="00075005" w:rsidRDefault="006E5EC1" w:rsidP="006E5EC1">
      <w:pPr>
        <w:autoSpaceDE w:val="0"/>
        <w:autoSpaceDN w:val="0"/>
        <w:adjustRightInd w:val="0"/>
        <w:spacing w:after="0" w:line="240" w:lineRule="auto"/>
        <w:ind w:left="0"/>
        <w:rPr>
          <w:rFonts w:ascii="Arial" w:eastAsia="TimesNewRomanPS-BoldMT" w:hAnsi="Arial" w:cs="Arial"/>
          <w:b/>
          <w:bCs/>
          <w:u w:val="single"/>
        </w:rPr>
      </w:pPr>
    </w:p>
    <w:p w:rsidR="006E5EC1" w:rsidRPr="00075005" w:rsidRDefault="006E5EC1" w:rsidP="006E5EC1">
      <w:pPr>
        <w:pStyle w:val="Paragraphedeliste"/>
        <w:numPr>
          <w:ilvl w:val="0"/>
          <w:numId w:val="1"/>
        </w:numPr>
        <w:autoSpaceDE w:val="0"/>
        <w:autoSpaceDN w:val="0"/>
        <w:adjustRightInd w:val="0"/>
        <w:spacing w:after="0" w:line="240" w:lineRule="auto"/>
        <w:rPr>
          <w:rFonts w:ascii="Arial" w:eastAsia="TimesNewRomanPSMT" w:hAnsi="Arial" w:cs="Arial"/>
          <w:u w:val="single"/>
        </w:rPr>
      </w:pPr>
      <w:r w:rsidRPr="00075005">
        <w:rPr>
          <w:rFonts w:ascii="Arial" w:eastAsia="TimesNewRomanPSMT" w:hAnsi="Arial" w:cs="Arial"/>
          <w:u w:val="single"/>
        </w:rPr>
        <w:t>Expérience de Fresnel</w:t>
      </w:r>
      <w:r w:rsidR="00AE6F37" w:rsidRPr="00075005">
        <w:rPr>
          <w:rFonts w:ascii="Arial" w:eastAsia="TimesNewRomanPSMT" w:hAnsi="Arial" w:cs="Arial"/>
          <w:u w:val="single"/>
        </w:rPr>
        <w:t xml:space="preserve"> </w:t>
      </w:r>
      <w:r w:rsidR="00AE6F37" w:rsidRPr="00B52FA3">
        <w:rPr>
          <w:rFonts w:ascii="Arial" w:eastAsia="TimesNewRomanPSMT" w:hAnsi="Arial" w:cs="Arial"/>
          <w:i/>
          <w:color w:val="FF0000"/>
          <w:u w:val="single"/>
        </w:rPr>
        <w:t>(RCO)</w:t>
      </w:r>
    </w:p>
    <w:p w:rsidR="006E5EC1" w:rsidRPr="00075005" w:rsidRDefault="006E5EC1" w:rsidP="006E5EC1">
      <w:pPr>
        <w:pStyle w:val="Paragraphedeliste"/>
        <w:autoSpaceDE w:val="0"/>
        <w:autoSpaceDN w:val="0"/>
        <w:adjustRightInd w:val="0"/>
        <w:spacing w:after="0" w:line="240" w:lineRule="auto"/>
        <w:rPr>
          <w:rFonts w:ascii="Arial" w:eastAsia="TimesNewRomanPSMT" w:hAnsi="Arial" w:cs="Arial"/>
        </w:rPr>
      </w:pPr>
    </w:p>
    <w:p w:rsidR="006E5EC1" w:rsidRPr="00075005" w:rsidRDefault="006E5EC1" w:rsidP="00E9433E">
      <w:pPr>
        <w:pStyle w:val="Paragraphedeliste"/>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 xml:space="preserve">1.a. </w:t>
      </w:r>
      <w:r w:rsidRPr="00075005">
        <w:rPr>
          <w:rFonts w:ascii="Arial" w:eastAsia="TimesNewRomanPSMT" w:hAnsi="Arial" w:cs="Arial"/>
        </w:rPr>
        <w:t>Fresnel a utilisé les rayons solaires pour réaliser son expérience. Une telle lumière est-elle monochromatique ou poly</w:t>
      </w:r>
      <w:r w:rsidR="00AE6F37" w:rsidRPr="00075005">
        <w:rPr>
          <w:rFonts w:ascii="Arial" w:eastAsia="TimesNewRomanPSMT" w:hAnsi="Arial" w:cs="Arial"/>
        </w:rPr>
        <w:t xml:space="preserve"> </w:t>
      </w:r>
      <w:r w:rsidRPr="00075005">
        <w:rPr>
          <w:rFonts w:ascii="Arial" w:eastAsia="TimesNewRomanPSMT" w:hAnsi="Arial" w:cs="Arial"/>
        </w:rPr>
        <w:t>chromatique?</w:t>
      </w:r>
    </w:p>
    <w:p w:rsidR="00E9433E" w:rsidRPr="00075005" w:rsidRDefault="00E9433E" w:rsidP="006E5EC1">
      <w:pPr>
        <w:pStyle w:val="Paragraphedeliste"/>
        <w:autoSpaceDE w:val="0"/>
        <w:autoSpaceDN w:val="0"/>
        <w:adjustRightInd w:val="0"/>
        <w:spacing w:after="0" w:line="240" w:lineRule="auto"/>
        <w:rPr>
          <w:rFonts w:ascii="Arial" w:eastAsia="TimesNewRomanPSMT" w:hAnsi="Arial" w:cs="Arial"/>
        </w:rPr>
      </w:pPr>
    </w:p>
    <w:p w:rsidR="006E5EC1" w:rsidRPr="00075005" w:rsidRDefault="006E5EC1" w:rsidP="00E9433E">
      <w:pPr>
        <w:pStyle w:val="Paragraphedeliste"/>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 xml:space="preserve">1.b. </w:t>
      </w:r>
      <w:r w:rsidR="00AE6F37" w:rsidRPr="00075005">
        <w:rPr>
          <w:rFonts w:ascii="Arial" w:eastAsia="TimesNewRomanPSMT" w:hAnsi="Arial" w:cs="Arial"/>
        </w:rPr>
        <w:t>Fresnel exploite le phénomène de diffraction de la lumiè</w:t>
      </w:r>
      <w:r w:rsidRPr="00075005">
        <w:rPr>
          <w:rFonts w:ascii="Arial" w:eastAsia="TimesNewRomanPSMT" w:hAnsi="Arial" w:cs="Arial"/>
        </w:rPr>
        <w:t xml:space="preserve">re par un fil de fer. Le </w:t>
      </w:r>
      <w:r w:rsidR="00AE6F37" w:rsidRPr="00075005">
        <w:rPr>
          <w:rFonts w:ascii="Arial" w:eastAsia="TimesNewRomanPSMT" w:hAnsi="Arial" w:cs="Arial"/>
        </w:rPr>
        <w:t>phénomène</w:t>
      </w:r>
      <w:r w:rsidRPr="00075005">
        <w:rPr>
          <w:rFonts w:ascii="Arial" w:eastAsia="TimesNewRomanPSMT" w:hAnsi="Arial" w:cs="Arial"/>
        </w:rPr>
        <w:t xml:space="preserve"> est identique avec</w:t>
      </w:r>
      <w:r w:rsidR="00AE6F37" w:rsidRPr="00075005">
        <w:rPr>
          <w:rFonts w:ascii="Arial" w:eastAsia="TimesNewRomanPSMT" w:hAnsi="Arial" w:cs="Arial"/>
        </w:rPr>
        <w:t xml:space="preserve"> un fil et une fente de mê</w:t>
      </w:r>
      <w:r w:rsidRPr="00075005">
        <w:rPr>
          <w:rFonts w:ascii="Arial" w:eastAsia="TimesNewRomanPSMT" w:hAnsi="Arial" w:cs="Arial"/>
        </w:rPr>
        <w:t>me largeur.</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 xml:space="preserve">Le </w:t>
      </w:r>
      <w:r w:rsidR="00AE6F37" w:rsidRPr="00075005">
        <w:rPr>
          <w:rFonts w:ascii="Arial" w:eastAsia="TimesNewRomanPSMT" w:hAnsi="Arial" w:cs="Arial"/>
        </w:rPr>
        <w:t>diamètre</w:t>
      </w:r>
      <w:r w:rsidRPr="00075005">
        <w:rPr>
          <w:rFonts w:ascii="Arial" w:eastAsia="TimesNewRomanPSMT" w:hAnsi="Arial" w:cs="Arial"/>
        </w:rPr>
        <w:t xml:space="preserve"> du fil a-t-il une importance pour observer le </w:t>
      </w:r>
      <w:r w:rsidR="00AE6F37" w:rsidRPr="00075005">
        <w:rPr>
          <w:rFonts w:ascii="Arial" w:eastAsia="TimesNewRomanPSMT" w:hAnsi="Arial" w:cs="Arial"/>
        </w:rPr>
        <w:t>phénomène</w:t>
      </w:r>
      <w:r w:rsidRPr="00075005">
        <w:rPr>
          <w:rFonts w:ascii="Arial" w:eastAsia="TimesNewRomanPSMT" w:hAnsi="Arial" w:cs="Arial"/>
        </w:rPr>
        <w:t xml:space="preserve"> de diffraction? Si oui, indiquer quel doit</w:t>
      </w:r>
      <w:r w:rsidR="00AE6F37" w:rsidRPr="00075005">
        <w:rPr>
          <w:rFonts w:ascii="Arial" w:eastAsia="TimesNewRomanPSMT" w:hAnsi="Arial" w:cs="Arial"/>
        </w:rPr>
        <w:t xml:space="preserve"> être</w:t>
      </w:r>
      <w:r w:rsidRPr="00075005">
        <w:rPr>
          <w:rFonts w:ascii="Arial" w:eastAsia="TimesNewRomanPSMT" w:hAnsi="Arial" w:cs="Arial"/>
        </w:rPr>
        <w:t xml:space="preserve"> l’ordre de grandeur de ce </w:t>
      </w:r>
      <w:r w:rsidR="00AE6F37" w:rsidRPr="00075005">
        <w:rPr>
          <w:rFonts w:ascii="Arial" w:eastAsia="TimesNewRomanPSMT" w:hAnsi="Arial" w:cs="Arial"/>
        </w:rPr>
        <w:t>diamètre</w:t>
      </w:r>
      <w:r w:rsidRPr="00075005">
        <w:rPr>
          <w:rFonts w:ascii="Arial" w:eastAsia="TimesNewRomanPSMT" w:hAnsi="Arial" w:cs="Arial"/>
        </w:rPr>
        <w:t>.</w:t>
      </w:r>
    </w:p>
    <w:p w:rsidR="00AE6F37" w:rsidRPr="00075005" w:rsidRDefault="00AE6F37"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autoSpaceDE w:val="0"/>
        <w:autoSpaceDN w:val="0"/>
        <w:adjustRightInd w:val="0"/>
        <w:spacing w:after="0" w:line="240" w:lineRule="auto"/>
        <w:ind w:left="0"/>
        <w:rPr>
          <w:rFonts w:ascii="Arial" w:eastAsia="TimesNewRomanPSMT" w:hAnsi="Arial" w:cs="Arial"/>
          <w:u w:val="single"/>
        </w:rPr>
      </w:pPr>
      <w:r w:rsidRPr="00075005">
        <w:rPr>
          <w:rFonts w:ascii="Arial" w:eastAsia="TimesNewRomanPSMT" w:hAnsi="Arial" w:cs="Arial"/>
          <w:u w:val="single"/>
        </w:rPr>
        <w:t>2-Mesure de longueur d’onde par diffraction</w:t>
      </w:r>
    </w:p>
    <w:p w:rsidR="00AE6F37" w:rsidRPr="00075005" w:rsidRDefault="00AE6F37" w:rsidP="006E5EC1">
      <w:pPr>
        <w:autoSpaceDE w:val="0"/>
        <w:autoSpaceDN w:val="0"/>
        <w:adjustRightInd w:val="0"/>
        <w:spacing w:after="0" w:line="240" w:lineRule="auto"/>
        <w:ind w:left="0"/>
        <w:rPr>
          <w:rFonts w:ascii="Arial" w:eastAsia="TimesNewRomanPSMT" w:hAnsi="Arial" w:cs="Arial"/>
        </w:rPr>
      </w:pPr>
    </w:p>
    <w:p w:rsidR="00067933" w:rsidRDefault="00AE6F37"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On réalise une expé</w:t>
      </w:r>
      <w:r w:rsidR="00067933">
        <w:rPr>
          <w:rFonts w:ascii="Arial" w:eastAsia="TimesNewRomanPSMT" w:hAnsi="Arial" w:cs="Arial"/>
        </w:rPr>
        <w:t>rience de diffraction à</w:t>
      </w:r>
      <w:r w:rsidR="006E5EC1" w:rsidRPr="00075005">
        <w:rPr>
          <w:rFonts w:ascii="Arial" w:eastAsia="TimesNewRomanPSMT" w:hAnsi="Arial" w:cs="Arial"/>
        </w:rPr>
        <w:t xml:space="preserve"> l’aide d’</w:t>
      </w:r>
      <w:r w:rsidRPr="00075005">
        <w:rPr>
          <w:rFonts w:ascii="Arial" w:eastAsia="TimesNewRomanPSMT" w:hAnsi="Arial" w:cs="Arial"/>
        </w:rPr>
        <w:t>un laser émettant une lumiè</w:t>
      </w:r>
      <w:r w:rsidR="006E5EC1" w:rsidRPr="00075005">
        <w:rPr>
          <w:rFonts w:ascii="Arial" w:eastAsia="TimesNewRomanPSMT" w:hAnsi="Arial" w:cs="Arial"/>
        </w:rPr>
        <w:t>re monochromatique de longueur</w:t>
      </w:r>
      <w:r w:rsidRPr="00075005">
        <w:rPr>
          <w:rFonts w:ascii="Arial" w:eastAsia="TimesNewRomanPSMT" w:hAnsi="Arial" w:cs="Arial"/>
        </w:rPr>
        <w:t xml:space="preserve"> </w:t>
      </w:r>
      <w:r w:rsidR="006E5EC1" w:rsidRPr="00075005">
        <w:rPr>
          <w:rFonts w:ascii="Arial" w:eastAsia="TimesNewRomanPSMT" w:hAnsi="Arial" w:cs="Arial"/>
        </w:rPr>
        <w:t>d’onde λ.</w:t>
      </w:r>
      <w:r w:rsidR="00D079DA">
        <w:rPr>
          <w:rFonts w:ascii="Arial" w:eastAsia="TimesNewRomanPSMT" w:hAnsi="Arial" w:cs="Arial"/>
        </w:rPr>
        <w:t xml:space="preserve"> </w:t>
      </w:r>
      <w:r w:rsidRPr="00075005">
        <w:rPr>
          <w:rFonts w:ascii="Arial" w:eastAsia="TimesNewRomanPSMT" w:hAnsi="Arial" w:cs="Arial"/>
        </w:rPr>
        <w:t>A quelques centimè</w:t>
      </w:r>
      <w:r w:rsidR="006E5EC1" w:rsidRPr="00075005">
        <w:rPr>
          <w:rFonts w:ascii="Arial" w:eastAsia="TimesNewRomanPSMT" w:hAnsi="Arial" w:cs="Arial"/>
        </w:rPr>
        <w:t>tres du laser, on place des fils verticaux de</w:t>
      </w:r>
      <w:r w:rsidRPr="00075005">
        <w:rPr>
          <w:rFonts w:ascii="Arial" w:eastAsia="TimesNewRomanPSMT" w:hAnsi="Arial" w:cs="Arial"/>
        </w:rPr>
        <w:t xml:space="preserve"> diamètres connus. </w:t>
      </w:r>
    </w:p>
    <w:p w:rsidR="006E5EC1" w:rsidRPr="00075005" w:rsidRDefault="00AE6F37"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On désigne par ''a'' le diamè</w:t>
      </w:r>
      <w:r w:rsidR="006E5EC1" w:rsidRPr="00075005">
        <w:rPr>
          <w:rFonts w:ascii="Arial" w:eastAsia="TimesNewRomanPSMT" w:hAnsi="Arial" w:cs="Arial"/>
        </w:rPr>
        <w:t>tre d’un fil.</w:t>
      </w:r>
    </w:p>
    <w:p w:rsidR="00AF5986"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La figure de</w:t>
      </w:r>
      <w:r w:rsidR="00AE6F37" w:rsidRPr="00075005">
        <w:rPr>
          <w:rFonts w:ascii="Arial" w:eastAsia="TimesNewRomanPSMT" w:hAnsi="Arial" w:cs="Arial"/>
        </w:rPr>
        <w:t xml:space="preserve"> diffraction obtenue est observée sur un é</w:t>
      </w:r>
      <w:r w:rsidRPr="00075005">
        <w:rPr>
          <w:rFonts w:ascii="Arial" w:eastAsia="TimesNewRomanPSMT" w:hAnsi="Arial" w:cs="Arial"/>
        </w:rPr>
        <w:t>cran blanc</w:t>
      </w:r>
      <w:r w:rsidR="00AE6F37" w:rsidRPr="00075005">
        <w:rPr>
          <w:rFonts w:ascii="Arial" w:eastAsia="TimesNewRomanPSMT" w:hAnsi="Arial" w:cs="Arial"/>
        </w:rPr>
        <w:t xml:space="preserve"> situé à</w:t>
      </w:r>
      <w:r w:rsidRPr="00075005">
        <w:rPr>
          <w:rFonts w:ascii="Arial" w:eastAsia="TimesNewRomanPSMT" w:hAnsi="Arial" w:cs="Arial"/>
        </w:rPr>
        <w:t xml:space="preserve"> une distance D= 1,60 m des fils. </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Pour chacun des fils, on</w:t>
      </w:r>
      <w:r w:rsidR="00AE6F37" w:rsidRPr="00075005">
        <w:rPr>
          <w:rFonts w:ascii="Arial" w:eastAsia="TimesNewRomanPSMT" w:hAnsi="Arial" w:cs="Arial"/>
        </w:rPr>
        <w:t xml:space="preserve"> </w:t>
      </w:r>
      <w:r w:rsidRPr="00075005">
        <w:rPr>
          <w:rFonts w:ascii="Arial" w:eastAsia="TimesNewRomanPSMT" w:hAnsi="Arial" w:cs="Arial"/>
        </w:rPr>
        <w:t>mesure la largeur L de la tache centrale.</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A pa</w:t>
      </w:r>
      <w:r w:rsidR="00AE6F37" w:rsidRPr="00075005">
        <w:rPr>
          <w:rFonts w:ascii="Arial" w:eastAsia="TimesNewRomanPSMT" w:hAnsi="Arial" w:cs="Arial"/>
        </w:rPr>
        <w:t>rtir de ces mesures et des donné</w:t>
      </w:r>
      <w:r w:rsidRPr="00075005">
        <w:rPr>
          <w:rFonts w:ascii="Arial" w:eastAsia="TimesNewRomanPSMT" w:hAnsi="Arial" w:cs="Arial"/>
        </w:rPr>
        <w:t>es, il est possible de calculer la</w:t>
      </w:r>
      <w:r w:rsidR="00AE6F37" w:rsidRPr="00075005">
        <w:rPr>
          <w:rFonts w:ascii="Arial" w:eastAsia="TimesNewRomanPSMT" w:hAnsi="Arial" w:cs="Arial"/>
        </w:rPr>
        <w:t xml:space="preserve"> </w:t>
      </w:r>
      <w:r w:rsidRPr="00075005">
        <w:rPr>
          <w:rFonts w:ascii="Arial" w:eastAsia="TimesNewRomanPSMT" w:hAnsi="Arial" w:cs="Arial"/>
        </w:rPr>
        <w:t xml:space="preserve">demi-ouverture angulaire </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00067933">
        <w:rPr>
          <w:rFonts w:ascii="Arial" w:eastAsia="TimesNewRomanPSMT" w:hAnsi="Arial" w:cs="Arial"/>
        </w:rPr>
        <w:t>du faisceau diffracté</w:t>
      </w:r>
      <w:r w:rsidRPr="00075005">
        <w:rPr>
          <w:rFonts w:ascii="Arial" w:eastAsia="TimesNewRomanPSMT" w:hAnsi="Arial" w:cs="Arial"/>
        </w:rPr>
        <w:t xml:space="preserve"> (Fig. 1).</w:t>
      </w:r>
    </w:p>
    <w:p w:rsidR="00AF5986" w:rsidRPr="00075005" w:rsidRDefault="00AF5986" w:rsidP="006E5EC1">
      <w:pPr>
        <w:autoSpaceDE w:val="0"/>
        <w:autoSpaceDN w:val="0"/>
        <w:adjustRightInd w:val="0"/>
        <w:spacing w:after="0" w:line="240" w:lineRule="auto"/>
        <w:ind w:left="0"/>
        <w:rPr>
          <w:rFonts w:ascii="Arial" w:eastAsia="TimesNewRomanPSMT" w:hAnsi="Arial" w:cs="Arial"/>
        </w:rPr>
      </w:pPr>
    </w:p>
    <w:p w:rsidR="006E5EC1" w:rsidRPr="00075005" w:rsidRDefault="00AF5986" w:rsidP="006E5EC1">
      <w:pPr>
        <w:autoSpaceDE w:val="0"/>
        <w:autoSpaceDN w:val="0"/>
        <w:adjustRightInd w:val="0"/>
        <w:spacing w:after="0" w:line="240" w:lineRule="auto"/>
        <w:ind w:left="0"/>
        <w:rPr>
          <w:rFonts w:ascii="Arial" w:eastAsia="TimesNewRomanPSMT" w:hAnsi="Arial" w:cs="Arial"/>
          <w:i/>
        </w:rPr>
      </w:pPr>
      <w:r w:rsidRPr="00075005">
        <w:rPr>
          <w:rFonts w:ascii="Arial" w:eastAsia="TimesNewRomanPS-BoldMT" w:hAnsi="Arial" w:cs="Arial"/>
          <w:b/>
          <w:bCs/>
        </w:rPr>
        <w:t>2.</w:t>
      </w:r>
      <w:r w:rsidR="006E5EC1" w:rsidRPr="00075005">
        <w:rPr>
          <w:rFonts w:ascii="Arial" w:eastAsia="TimesNewRomanPS-BoldMT" w:hAnsi="Arial" w:cs="Arial"/>
          <w:b/>
          <w:bCs/>
        </w:rPr>
        <w:t xml:space="preserve">a. </w:t>
      </w:r>
      <w:r w:rsidR="006E5EC1" w:rsidRPr="00075005">
        <w:rPr>
          <w:rFonts w:ascii="Arial" w:eastAsia="TimesNewRomanPSMT" w:hAnsi="Arial" w:cs="Arial"/>
        </w:rPr>
        <w:t>Donner la relation entre L et D qui a permis de calculer</w:t>
      </w:r>
      <w:r w:rsidR="00AE6F37" w:rsidRPr="00075005">
        <w:rPr>
          <w:rFonts w:ascii="Arial" w:eastAsia="TimesNewRomanPSMT" w:hAnsi="Arial" w:cs="Arial"/>
        </w:rPr>
        <w:t xml:space="preserve"> </w:t>
      </w:r>
      <w:r w:rsidR="00AE6F37" w:rsidRPr="00075005">
        <w:rPr>
          <w:rFonts w:ascii="Arial" w:eastAsia="TimesNewRomanPS-BoldMT" w:hAnsi="Arial" w:cs="Arial"/>
        </w:rPr>
        <w:sym w:font="Symbol" w:char="F071"/>
      </w:r>
      <w:r w:rsidR="006E5EC1" w:rsidRPr="00075005">
        <w:rPr>
          <w:rFonts w:ascii="Arial" w:eastAsia="TimesNewRomanPS-BoldMT" w:hAnsi="Arial" w:cs="Arial"/>
        </w:rPr>
        <w:t xml:space="preserve"> </w:t>
      </w:r>
      <w:r w:rsidR="006E5EC1" w:rsidRPr="00075005">
        <w:rPr>
          <w:rFonts w:ascii="Arial" w:eastAsia="TimesNewRomanPSMT" w:hAnsi="Arial" w:cs="Arial"/>
        </w:rPr>
        <w:t>pour chacun des fils.</w:t>
      </w:r>
      <w:r w:rsidR="00E9433E" w:rsidRPr="00075005">
        <w:rPr>
          <w:rFonts w:ascii="Arial" w:eastAsia="TimesNewRomanPSMT" w:hAnsi="Arial" w:cs="Arial"/>
        </w:rPr>
        <w:t xml:space="preserve"> </w:t>
      </w:r>
      <w:r w:rsidR="00E9433E" w:rsidRPr="00B52FA3">
        <w:rPr>
          <w:rFonts w:ascii="Arial" w:eastAsia="TimesNewRomanPSMT" w:hAnsi="Arial" w:cs="Arial"/>
          <w:i/>
          <w:color w:val="FF0000"/>
        </w:rPr>
        <w:t>(A)</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 xml:space="preserve">L'angle </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00AE6F37" w:rsidRPr="00075005">
        <w:rPr>
          <w:rFonts w:ascii="Arial" w:eastAsia="TimesNewRomanPSMT" w:hAnsi="Arial" w:cs="Arial"/>
        </w:rPr>
        <w:t>étant petit, on peut considé</w:t>
      </w:r>
      <w:r w:rsidRPr="00075005">
        <w:rPr>
          <w:rFonts w:ascii="Arial" w:eastAsia="TimesNewRomanPSMT" w:hAnsi="Arial" w:cs="Arial"/>
        </w:rPr>
        <w:t>rer que tan</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Pr="00075005">
        <w:rPr>
          <w:rFonts w:ascii="Arial" w:eastAsia="TimesNewRomanPSMT" w:hAnsi="Arial" w:cs="Arial"/>
        </w:rPr>
        <w:t xml:space="preserve">≈ </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00AE6F37" w:rsidRPr="00075005">
        <w:rPr>
          <w:rFonts w:ascii="Arial" w:eastAsia="TimesNewRomanPS-BoldMT" w:hAnsi="Arial" w:cs="Arial"/>
        </w:rPr>
        <w:t xml:space="preserve"> </w:t>
      </w:r>
      <w:r w:rsidRPr="00075005">
        <w:rPr>
          <w:rFonts w:ascii="Arial" w:eastAsia="TimesNewRomanPSMT" w:hAnsi="Arial" w:cs="Arial"/>
        </w:rPr>
        <w:t xml:space="preserve">(avec </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Pr="00075005">
        <w:rPr>
          <w:rFonts w:ascii="Arial" w:eastAsia="TimesNewRomanPSMT" w:hAnsi="Arial" w:cs="Arial"/>
        </w:rPr>
        <w:t>en radians).</w:t>
      </w:r>
    </w:p>
    <w:p w:rsidR="00AF5986" w:rsidRPr="00075005" w:rsidRDefault="00AF5986" w:rsidP="006E5EC1">
      <w:pPr>
        <w:autoSpaceDE w:val="0"/>
        <w:autoSpaceDN w:val="0"/>
        <w:adjustRightInd w:val="0"/>
        <w:spacing w:after="0" w:line="240" w:lineRule="auto"/>
        <w:ind w:left="0"/>
        <w:rPr>
          <w:rFonts w:ascii="Arial" w:eastAsia="TimesNewRomanPSMT" w:hAnsi="Arial" w:cs="Arial"/>
        </w:rPr>
      </w:pPr>
    </w:p>
    <w:p w:rsidR="006E5EC1" w:rsidRPr="00B52FA3" w:rsidRDefault="00AF5986" w:rsidP="006E5EC1">
      <w:pPr>
        <w:autoSpaceDE w:val="0"/>
        <w:autoSpaceDN w:val="0"/>
        <w:adjustRightInd w:val="0"/>
        <w:spacing w:after="0" w:line="240" w:lineRule="auto"/>
        <w:ind w:left="0"/>
        <w:rPr>
          <w:rFonts w:ascii="Arial" w:eastAsia="TimesNewRomanPSMT" w:hAnsi="Arial" w:cs="Arial"/>
          <w:color w:val="FF0000"/>
        </w:rPr>
      </w:pPr>
      <w:r w:rsidRPr="00075005">
        <w:rPr>
          <w:rFonts w:ascii="Arial" w:eastAsia="TimesNewRomanPS-BoldMT" w:hAnsi="Arial" w:cs="Arial"/>
          <w:b/>
          <w:bCs/>
        </w:rPr>
        <w:t>2.</w:t>
      </w:r>
      <w:r w:rsidR="006E5EC1" w:rsidRPr="00075005">
        <w:rPr>
          <w:rFonts w:ascii="Arial" w:eastAsia="TimesNewRomanPS-BoldMT" w:hAnsi="Arial" w:cs="Arial"/>
          <w:b/>
          <w:bCs/>
        </w:rPr>
        <w:t xml:space="preserve">b. </w:t>
      </w:r>
      <w:r w:rsidR="006E5EC1" w:rsidRPr="00075005">
        <w:rPr>
          <w:rFonts w:ascii="Arial" w:eastAsia="TimesNewRomanPSMT" w:hAnsi="Arial" w:cs="Arial"/>
        </w:rPr>
        <w:t xml:space="preserve">Donner la relation liant </w:t>
      </w:r>
      <w:r w:rsidR="00AE6F37" w:rsidRPr="00075005">
        <w:rPr>
          <w:rFonts w:ascii="Arial" w:eastAsia="TimesNewRomanPS-BoldMT" w:hAnsi="Arial" w:cs="Arial"/>
        </w:rPr>
        <w:sym w:font="Symbol" w:char="F071"/>
      </w:r>
      <w:r w:rsidR="006E5EC1" w:rsidRPr="00075005">
        <w:rPr>
          <w:rFonts w:ascii="Arial" w:eastAsia="TimesNewRomanPS-BoldMT" w:hAnsi="Arial" w:cs="Arial"/>
        </w:rPr>
        <w:t xml:space="preserve"> </w:t>
      </w:r>
      <w:r w:rsidR="006E5EC1" w:rsidRPr="00075005">
        <w:rPr>
          <w:rFonts w:ascii="Arial" w:eastAsia="TimesNewRomanPSMT" w:hAnsi="Arial" w:cs="Arial"/>
        </w:rPr>
        <w:t>, λ</w:t>
      </w:r>
      <w:r w:rsidR="006E5EC1" w:rsidRPr="00075005">
        <w:rPr>
          <w:rFonts w:ascii="Arial" w:eastAsia="TimesNewRomanPS-BoldMT" w:hAnsi="Arial" w:cs="Arial"/>
        </w:rPr>
        <w:t xml:space="preserve"> </w:t>
      </w:r>
      <w:r w:rsidR="00AE6F37" w:rsidRPr="00075005">
        <w:rPr>
          <w:rFonts w:ascii="Arial" w:eastAsia="TimesNewRomanPSMT" w:hAnsi="Arial" w:cs="Arial"/>
        </w:rPr>
        <w:t>et a et leurs unité</w:t>
      </w:r>
      <w:r w:rsidR="006E5EC1" w:rsidRPr="00075005">
        <w:rPr>
          <w:rFonts w:ascii="Arial" w:eastAsia="TimesNewRomanPSMT" w:hAnsi="Arial" w:cs="Arial"/>
        </w:rPr>
        <w:t>s.</w:t>
      </w:r>
      <w:r w:rsidR="003E7F62" w:rsidRPr="00075005">
        <w:rPr>
          <w:rFonts w:ascii="Arial" w:eastAsia="TimesNewRomanPSMT" w:hAnsi="Arial" w:cs="Arial"/>
          <w:i/>
        </w:rPr>
        <w:t xml:space="preserve"> </w:t>
      </w:r>
      <w:r w:rsidR="003E7F62" w:rsidRPr="00B52FA3">
        <w:rPr>
          <w:rFonts w:ascii="Arial" w:eastAsia="TimesNewRomanPSMT" w:hAnsi="Arial" w:cs="Arial"/>
          <w:i/>
          <w:color w:val="FF0000"/>
        </w:rPr>
        <w:t>(RCO)</w:t>
      </w:r>
    </w:p>
    <w:p w:rsidR="00AF5986" w:rsidRPr="00075005" w:rsidRDefault="00AF5986" w:rsidP="006E5EC1">
      <w:pPr>
        <w:autoSpaceDE w:val="0"/>
        <w:autoSpaceDN w:val="0"/>
        <w:adjustRightInd w:val="0"/>
        <w:spacing w:after="0" w:line="240" w:lineRule="auto"/>
        <w:ind w:left="0"/>
        <w:rPr>
          <w:rFonts w:ascii="Arial" w:eastAsia="TimesNewRomanPSMT" w:hAnsi="Arial" w:cs="Arial"/>
        </w:rPr>
      </w:pPr>
    </w:p>
    <w:p w:rsidR="006E5EC1" w:rsidRPr="00075005" w:rsidRDefault="00AF5986"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2.</w:t>
      </w:r>
      <w:r w:rsidR="006E5EC1" w:rsidRPr="00075005">
        <w:rPr>
          <w:rFonts w:ascii="Arial" w:eastAsia="TimesNewRomanPS-BoldMT" w:hAnsi="Arial" w:cs="Arial"/>
          <w:b/>
          <w:bCs/>
        </w:rPr>
        <w:t xml:space="preserve">c. </w:t>
      </w:r>
      <w:r w:rsidR="006E5EC1" w:rsidRPr="00075005">
        <w:rPr>
          <w:rFonts w:ascii="Arial" w:eastAsia="TimesNewRomanPSMT" w:hAnsi="Arial" w:cs="Arial"/>
        </w:rPr>
        <w:t xml:space="preserve">On trace la courbe </w:t>
      </w:r>
      <w:r w:rsidR="00AE6F37" w:rsidRPr="00075005">
        <w:rPr>
          <w:rFonts w:ascii="Arial" w:eastAsia="TimesNewRomanPS-BoldMT" w:hAnsi="Arial" w:cs="Arial"/>
        </w:rPr>
        <w:sym w:font="Symbol" w:char="F071"/>
      </w:r>
      <w:r w:rsidR="006E5EC1" w:rsidRPr="00075005">
        <w:rPr>
          <w:rFonts w:ascii="Arial" w:eastAsia="TimesNewRomanPS-BoldMT" w:hAnsi="Arial" w:cs="Arial"/>
        </w:rPr>
        <w:t xml:space="preserve"> </w:t>
      </w:r>
      <w:r w:rsidR="006E5EC1" w:rsidRPr="00075005">
        <w:rPr>
          <w:rFonts w:ascii="Arial" w:eastAsia="TimesNewRomanPSMT" w:hAnsi="Arial" w:cs="Arial"/>
        </w:rPr>
        <w:t>= f (1/a) (Fig. 2)</w:t>
      </w:r>
      <w:r w:rsidR="00C37CE0" w:rsidRPr="00075005">
        <w:rPr>
          <w:rFonts w:ascii="Arial" w:eastAsia="TimesNewRomanPSMT" w:hAnsi="Arial" w:cs="Arial"/>
        </w:rPr>
        <w:t xml:space="preserve">                                  </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Montrer que la courbe obtenue est en accord avec l'expression</w:t>
      </w:r>
      <w:r w:rsidR="00C37CE0" w:rsidRPr="00075005">
        <w:rPr>
          <w:rFonts w:ascii="Arial" w:eastAsia="TimesNewRomanPSMT" w:hAnsi="Arial" w:cs="Arial"/>
        </w:rPr>
        <w:t xml:space="preserve"> </w:t>
      </w:r>
      <w:r w:rsidRPr="00075005">
        <w:rPr>
          <w:rFonts w:ascii="Arial" w:eastAsia="TimesNewRomanPSMT" w:hAnsi="Arial" w:cs="Arial"/>
        </w:rPr>
        <w:t xml:space="preserve">de </w:t>
      </w:r>
      <w:r w:rsidR="00AE6F37" w:rsidRPr="00075005">
        <w:rPr>
          <w:rFonts w:ascii="Arial" w:eastAsia="TimesNewRomanPS-BoldMT" w:hAnsi="Arial" w:cs="Arial"/>
        </w:rPr>
        <w:sym w:font="Symbol" w:char="F071"/>
      </w:r>
      <w:r w:rsidRPr="00075005">
        <w:rPr>
          <w:rFonts w:ascii="Arial" w:eastAsia="TimesNewRomanPS-BoldMT" w:hAnsi="Arial" w:cs="Arial"/>
        </w:rPr>
        <w:t xml:space="preserve"> </w:t>
      </w:r>
      <w:r w:rsidR="00AE6F37" w:rsidRPr="00075005">
        <w:rPr>
          <w:rFonts w:ascii="Arial" w:eastAsia="TimesNewRomanPSMT" w:hAnsi="Arial" w:cs="Arial"/>
        </w:rPr>
        <w:t>donné</w:t>
      </w:r>
      <w:r w:rsidRPr="00075005">
        <w:rPr>
          <w:rFonts w:ascii="Arial" w:eastAsia="TimesNewRomanPSMT" w:hAnsi="Arial" w:cs="Arial"/>
        </w:rPr>
        <w:t xml:space="preserve">e </w:t>
      </w:r>
      <w:r w:rsidR="00AE6F37" w:rsidRPr="00075005">
        <w:rPr>
          <w:rFonts w:ascii="Arial" w:eastAsia="TimesNewRomanPSMT" w:hAnsi="Arial" w:cs="Arial"/>
        </w:rPr>
        <w:t>à</w:t>
      </w:r>
      <w:r w:rsidR="003E7F62" w:rsidRPr="00075005">
        <w:rPr>
          <w:rFonts w:ascii="Arial" w:eastAsia="TimesNewRomanPSMT" w:hAnsi="Arial" w:cs="Arial"/>
        </w:rPr>
        <w:t xml:space="preserve"> la question2.</w:t>
      </w:r>
      <w:r w:rsidRPr="00075005">
        <w:rPr>
          <w:rFonts w:ascii="Arial" w:eastAsia="TimesNewRomanPSMT" w:hAnsi="Arial" w:cs="Arial"/>
        </w:rPr>
        <w:t>b</w:t>
      </w:r>
      <w:r w:rsidR="003E7F62" w:rsidRPr="00075005">
        <w:rPr>
          <w:rFonts w:ascii="Arial" w:eastAsia="TimesNewRomanPSMT" w:hAnsi="Arial" w:cs="Arial"/>
        </w:rPr>
        <w:t xml:space="preserve"> </w:t>
      </w:r>
      <w:r w:rsidR="00E9433E" w:rsidRPr="00B52FA3">
        <w:rPr>
          <w:rFonts w:ascii="Arial" w:eastAsia="TimesNewRomanPSMT" w:hAnsi="Arial" w:cs="Arial"/>
          <w:i/>
          <w:color w:val="FF0000"/>
        </w:rPr>
        <w:t>(A)</w:t>
      </w:r>
    </w:p>
    <w:p w:rsidR="00AF5986" w:rsidRPr="00075005" w:rsidRDefault="00AF5986" w:rsidP="006E5EC1">
      <w:pPr>
        <w:autoSpaceDE w:val="0"/>
        <w:autoSpaceDN w:val="0"/>
        <w:adjustRightInd w:val="0"/>
        <w:spacing w:after="0" w:line="240" w:lineRule="auto"/>
        <w:ind w:left="0"/>
        <w:rPr>
          <w:rFonts w:ascii="Arial" w:eastAsia="TimesNewRomanPSMT" w:hAnsi="Arial" w:cs="Arial"/>
        </w:rPr>
      </w:pPr>
    </w:p>
    <w:p w:rsidR="006E5EC1" w:rsidRPr="00075005" w:rsidRDefault="00AF5986"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2.</w:t>
      </w:r>
      <w:r w:rsidR="006E5EC1" w:rsidRPr="00075005">
        <w:rPr>
          <w:rFonts w:ascii="Arial" w:eastAsia="TimesNewRomanPS-BoldMT" w:hAnsi="Arial" w:cs="Arial"/>
          <w:b/>
          <w:bCs/>
        </w:rPr>
        <w:t xml:space="preserve">d. </w:t>
      </w:r>
      <w:r w:rsidR="00AE6F37" w:rsidRPr="00075005">
        <w:rPr>
          <w:rFonts w:ascii="Arial" w:eastAsia="TimesNewRomanPSMT" w:hAnsi="Arial" w:cs="Arial"/>
        </w:rPr>
        <w:t>Comment pourrait-on dé</w:t>
      </w:r>
      <w:r w:rsidR="006E5EC1" w:rsidRPr="00075005">
        <w:rPr>
          <w:rFonts w:ascii="Arial" w:eastAsia="TimesNewRomanPSMT" w:hAnsi="Arial" w:cs="Arial"/>
        </w:rPr>
        <w:t>terminer graphiquement la</w:t>
      </w:r>
      <w:r w:rsidR="00E9433E" w:rsidRPr="00075005">
        <w:rPr>
          <w:rFonts w:ascii="Arial" w:eastAsia="TimesNewRomanPSMT" w:hAnsi="Arial" w:cs="Arial"/>
        </w:rPr>
        <w:t xml:space="preserve"> </w:t>
      </w:r>
      <w:r w:rsidR="00C37CE0" w:rsidRPr="00075005">
        <w:rPr>
          <w:rFonts w:ascii="Arial" w:eastAsia="TimesNewRomanPSMT" w:hAnsi="Arial" w:cs="Arial"/>
        </w:rPr>
        <w:t>longueur</w:t>
      </w:r>
      <w:r w:rsidR="006E5EC1" w:rsidRPr="00075005">
        <w:rPr>
          <w:rFonts w:ascii="Arial" w:eastAsia="TimesNewRomanPSMT" w:hAnsi="Arial" w:cs="Arial"/>
        </w:rPr>
        <w:t xml:space="preserve"> d’onde</w:t>
      </w:r>
      <w:r w:rsidR="006E5EC1" w:rsidRPr="00075005">
        <w:rPr>
          <w:rFonts w:ascii="Arial" w:eastAsia="TimesNewRomanPS-BoldMT" w:hAnsi="Arial" w:cs="Arial"/>
        </w:rPr>
        <w:t xml:space="preserve"> </w:t>
      </w:r>
      <w:r w:rsidR="006E5EC1" w:rsidRPr="00075005">
        <w:rPr>
          <w:rFonts w:ascii="Arial" w:eastAsia="TimesNewRomanPSMT" w:hAnsi="Arial" w:cs="Arial"/>
        </w:rPr>
        <w:t>λ</w:t>
      </w:r>
      <w:r w:rsidR="00AE6F37" w:rsidRPr="00075005">
        <w:rPr>
          <w:rFonts w:ascii="Arial" w:eastAsia="TimesNewRomanPSMT" w:hAnsi="Arial" w:cs="Arial"/>
        </w:rPr>
        <w:t xml:space="preserve"> de la lumiè</w:t>
      </w:r>
      <w:r w:rsidR="006E5EC1" w:rsidRPr="00075005">
        <w:rPr>
          <w:rFonts w:ascii="Arial" w:eastAsia="TimesNewRomanPSMT" w:hAnsi="Arial" w:cs="Arial"/>
        </w:rPr>
        <w:t>re monochromatique utilis</w:t>
      </w:r>
      <w:r w:rsidR="00AE6F37" w:rsidRPr="00075005">
        <w:rPr>
          <w:rFonts w:ascii="Arial" w:eastAsia="TimesNewRomanPSMT" w:hAnsi="Arial" w:cs="Arial"/>
        </w:rPr>
        <w:t>é</w:t>
      </w:r>
      <w:r w:rsidR="006E5EC1" w:rsidRPr="00075005">
        <w:rPr>
          <w:rFonts w:ascii="Arial" w:eastAsia="TimesNewRomanPSMT" w:hAnsi="Arial" w:cs="Arial"/>
        </w:rPr>
        <w:t>e?</w:t>
      </w:r>
      <w:r w:rsidR="00E9433E" w:rsidRPr="00075005">
        <w:rPr>
          <w:rFonts w:ascii="Arial" w:eastAsia="TimesNewRomanPSMT" w:hAnsi="Arial" w:cs="Arial"/>
        </w:rPr>
        <w:t xml:space="preserve"> </w:t>
      </w:r>
      <w:r w:rsidR="00E9433E" w:rsidRPr="00B52FA3">
        <w:rPr>
          <w:rFonts w:ascii="Arial" w:eastAsia="TimesNewRomanPSMT" w:hAnsi="Arial" w:cs="Arial"/>
          <w:i/>
          <w:color w:val="FF0000"/>
        </w:rPr>
        <w:t>(A)</w:t>
      </w:r>
    </w:p>
    <w:p w:rsidR="00AF5986" w:rsidRPr="00075005" w:rsidRDefault="00AF5986" w:rsidP="006E5EC1">
      <w:pPr>
        <w:autoSpaceDE w:val="0"/>
        <w:autoSpaceDN w:val="0"/>
        <w:adjustRightInd w:val="0"/>
        <w:spacing w:after="0" w:line="240" w:lineRule="auto"/>
        <w:ind w:left="0"/>
        <w:rPr>
          <w:rFonts w:ascii="Arial" w:eastAsia="TimesNewRomanPSMT" w:hAnsi="Arial" w:cs="Arial"/>
        </w:rPr>
      </w:pPr>
    </w:p>
    <w:p w:rsidR="006E5EC1" w:rsidRPr="00075005" w:rsidRDefault="00AF5986"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2.</w:t>
      </w:r>
      <w:r w:rsidR="006E5EC1" w:rsidRPr="00075005">
        <w:rPr>
          <w:rFonts w:ascii="Arial" w:eastAsia="TimesNewRomanPS-BoldMT" w:hAnsi="Arial" w:cs="Arial"/>
          <w:b/>
          <w:bCs/>
        </w:rPr>
        <w:t xml:space="preserve">e. </w:t>
      </w:r>
      <w:r w:rsidR="006E5EC1" w:rsidRPr="00075005">
        <w:rPr>
          <w:rFonts w:ascii="Arial" w:eastAsia="TimesNewRomanPSMT" w:hAnsi="Arial" w:cs="Arial"/>
        </w:rPr>
        <w:t>En utilisant la figure 2, d</w:t>
      </w:r>
      <w:r w:rsidR="00AE6F37" w:rsidRPr="00075005">
        <w:rPr>
          <w:rFonts w:ascii="Arial" w:eastAsia="TimesNewRomanPSMT" w:hAnsi="Arial" w:cs="Arial"/>
        </w:rPr>
        <w:t>é</w:t>
      </w:r>
      <w:r w:rsidR="006E5EC1" w:rsidRPr="00075005">
        <w:rPr>
          <w:rFonts w:ascii="Arial" w:eastAsia="TimesNewRomanPSMT" w:hAnsi="Arial" w:cs="Arial"/>
        </w:rPr>
        <w:t>terminer la valeur de la longueur</w:t>
      </w:r>
      <w:r w:rsidR="00C37CE0" w:rsidRPr="00075005">
        <w:rPr>
          <w:rFonts w:ascii="Arial" w:eastAsia="TimesNewRomanPSMT" w:hAnsi="Arial" w:cs="Arial"/>
        </w:rPr>
        <w:t xml:space="preserve"> </w:t>
      </w:r>
      <w:r w:rsidR="006E5EC1" w:rsidRPr="00075005">
        <w:rPr>
          <w:rFonts w:ascii="Arial" w:eastAsia="TimesNewRomanPSMT" w:hAnsi="Arial" w:cs="Arial"/>
        </w:rPr>
        <w:t>d’</w:t>
      </w:r>
      <w:r w:rsidR="00AE6F37" w:rsidRPr="00075005">
        <w:rPr>
          <w:rFonts w:ascii="Arial" w:eastAsia="TimesNewRomanPSMT" w:hAnsi="Arial" w:cs="Arial"/>
        </w:rPr>
        <w:t>onde de la lumière utilisé</w:t>
      </w:r>
      <w:r w:rsidR="006E5EC1" w:rsidRPr="00075005">
        <w:rPr>
          <w:rFonts w:ascii="Arial" w:eastAsia="TimesNewRomanPSMT" w:hAnsi="Arial" w:cs="Arial"/>
        </w:rPr>
        <w:t>e.</w:t>
      </w:r>
      <w:r w:rsidR="00E9433E" w:rsidRPr="00075005">
        <w:rPr>
          <w:rFonts w:ascii="Arial" w:eastAsia="TimesNewRomanPSMT" w:hAnsi="Arial" w:cs="Arial"/>
        </w:rPr>
        <w:t xml:space="preserve"> </w:t>
      </w:r>
      <w:r w:rsidR="00E9433E" w:rsidRPr="00B52FA3">
        <w:rPr>
          <w:rFonts w:ascii="Arial" w:eastAsia="TimesNewRomanPSMT" w:hAnsi="Arial" w:cs="Arial"/>
          <w:i/>
          <w:color w:val="FF0000"/>
        </w:rPr>
        <w:t>(A)</w:t>
      </w:r>
    </w:p>
    <w:p w:rsidR="00C37CE0" w:rsidRPr="00075005" w:rsidRDefault="00C37CE0" w:rsidP="006E5EC1">
      <w:pPr>
        <w:autoSpaceDE w:val="0"/>
        <w:autoSpaceDN w:val="0"/>
        <w:adjustRightInd w:val="0"/>
        <w:spacing w:after="0" w:line="240" w:lineRule="auto"/>
        <w:ind w:left="0"/>
        <w:rPr>
          <w:rFonts w:ascii="Arial" w:eastAsia="TimesNewRomanPSMT" w:hAnsi="Arial" w:cs="Arial"/>
        </w:rPr>
      </w:pPr>
    </w:p>
    <w:p w:rsidR="006E5EC1" w:rsidRDefault="006E5EC1" w:rsidP="006E5EC1">
      <w:pPr>
        <w:autoSpaceDE w:val="0"/>
        <w:autoSpaceDN w:val="0"/>
        <w:adjustRightInd w:val="0"/>
        <w:spacing w:after="0" w:line="240" w:lineRule="auto"/>
        <w:ind w:left="0"/>
        <w:rPr>
          <w:rFonts w:ascii="Arial" w:eastAsia="TimesNewRomanPS-BoldMT" w:hAnsi="Arial" w:cs="Arial"/>
          <w:b/>
          <w:bCs/>
          <w:u w:val="single"/>
        </w:rPr>
      </w:pPr>
      <w:r w:rsidRPr="002A3D06">
        <w:rPr>
          <w:rFonts w:ascii="Arial" w:eastAsia="TimesNewRomanPS-BoldMT" w:hAnsi="Arial" w:cs="Arial"/>
          <w:b/>
          <w:bCs/>
          <w:u w:val="single"/>
        </w:rPr>
        <w:t xml:space="preserve">II. Mesure de longueur d’onde par </w:t>
      </w:r>
      <w:r w:rsidR="007833B3" w:rsidRPr="002A3D06">
        <w:rPr>
          <w:rFonts w:ascii="Arial" w:eastAsia="TimesNewRomanPS-BoldMT" w:hAnsi="Arial" w:cs="Arial"/>
          <w:b/>
          <w:bCs/>
          <w:u w:val="single"/>
        </w:rPr>
        <w:t>interférences</w:t>
      </w:r>
    </w:p>
    <w:p w:rsidR="002A3D06" w:rsidRPr="002A3D06" w:rsidRDefault="002A3D06" w:rsidP="006E5EC1">
      <w:pPr>
        <w:autoSpaceDE w:val="0"/>
        <w:autoSpaceDN w:val="0"/>
        <w:adjustRightInd w:val="0"/>
        <w:spacing w:after="0" w:line="240" w:lineRule="auto"/>
        <w:ind w:left="0"/>
        <w:rPr>
          <w:rFonts w:ascii="Arial" w:eastAsia="TimesNewRomanPS-BoldMT" w:hAnsi="Arial" w:cs="Arial"/>
          <w:b/>
          <w:bCs/>
          <w:u w:val="single"/>
        </w:rPr>
      </w:pPr>
    </w:p>
    <w:p w:rsidR="006E5EC1" w:rsidRPr="00075005" w:rsidRDefault="00067933" w:rsidP="006E5EC1">
      <w:pPr>
        <w:autoSpaceDE w:val="0"/>
        <w:autoSpaceDN w:val="0"/>
        <w:adjustRightInd w:val="0"/>
        <w:spacing w:after="0" w:line="240" w:lineRule="auto"/>
        <w:ind w:left="0"/>
        <w:rPr>
          <w:rFonts w:ascii="Arial" w:eastAsia="TimesNewRomanPSMT" w:hAnsi="Arial" w:cs="Arial"/>
        </w:rPr>
      </w:pPr>
      <w:r>
        <w:rPr>
          <w:rFonts w:ascii="Arial" w:eastAsia="TimesNewRomanPSMT" w:hAnsi="Arial" w:cs="Arial"/>
        </w:rPr>
        <w:t>Le fil ou la fente est remplacé</w:t>
      </w:r>
      <w:r w:rsidR="006E5EC1" w:rsidRPr="00075005">
        <w:rPr>
          <w:rFonts w:ascii="Arial" w:eastAsia="TimesNewRomanPSMT" w:hAnsi="Arial" w:cs="Arial"/>
        </w:rPr>
        <w:t xml:space="preserve"> par un </w:t>
      </w:r>
      <w:r w:rsidR="007833B3" w:rsidRPr="00075005">
        <w:rPr>
          <w:rFonts w:ascii="Arial" w:eastAsia="TimesNewRomanPSMT" w:hAnsi="Arial" w:cs="Arial"/>
        </w:rPr>
        <w:t>écran percé</w:t>
      </w:r>
      <w:r w:rsidR="006E5EC1" w:rsidRPr="00075005">
        <w:rPr>
          <w:rFonts w:ascii="Arial" w:eastAsia="TimesNewRomanPSMT" w:hAnsi="Arial" w:cs="Arial"/>
        </w:rPr>
        <w:t xml:space="preserve"> de deux fentes distantes</w:t>
      </w:r>
      <w:r w:rsidR="007833B3" w:rsidRPr="00075005">
        <w:rPr>
          <w:rFonts w:ascii="Arial" w:eastAsia="TimesNewRomanPSMT" w:hAnsi="Arial" w:cs="Arial"/>
        </w:rPr>
        <w:t xml:space="preserve"> </w:t>
      </w:r>
      <w:r w:rsidR="006E5EC1" w:rsidRPr="00075005">
        <w:rPr>
          <w:rFonts w:ascii="Arial" w:eastAsia="TimesNewRomanPSMT" w:hAnsi="Arial" w:cs="Arial"/>
        </w:rPr>
        <w:t>de b (Fig.3).</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 xml:space="preserve">Des franges (Fig.4) sont </w:t>
      </w:r>
      <w:r w:rsidR="007833B3" w:rsidRPr="00075005">
        <w:rPr>
          <w:rFonts w:ascii="Arial" w:eastAsia="TimesNewRomanPSMT" w:hAnsi="Arial" w:cs="Arial"/>
        </w:rPr>
        <w:t>observées sur un écran situé à</w:t>
      </w:r>
      <w:r w:rsidRPr="00075005">
        <w:rPr>
          <w:rFonts w:ascii="Arial" w:eastAsia="TimesNewRomanPSMT" w:hAnsi="Arial" w:cs="Arial"/>
        </w:rPr>
        <w:t xml:space="preserve"> D= 3,0 m.</w:t>
      </w:r>
    </w:p>
    <w:p w:rsidR="007833B3" w:rsidRPr="00075005" w:rsidRDefault="007833B3"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 xml:space="preserve">1- </w:t>
      </w:r>
      <w:r w:rsidRPr="00075005">
        <w:rPr>
          <w:rFonts w:ascii="Arial" w:eastAsia="TimesNewRomanPSMT" w:hAnsi="Arial" w:cs="Arial"/>
        </w:rPr>
        <w:t>Pourquoi</w:t>
      </w:r>
      <w:r w:rsidR="007833B3" w:rsidRPr="00075005">
        <w:rPr>
          <w:rFonts w:ascii="Arial" w:eastAsia="TimesNewRomanPSMT" w:hAnsi="Arial" w:cs="Arial"/>
        </w:rPr>
        <w:t xml:space="preserve"> la lumière peut-elle arriver en diffé</w:t>
      </w:r>
      <w:r w:rsidRPr="00075005">
        <w:rPr>
          <w:rFonts w:ascii="Arial" w:eastAsia="TimesNewRomanPSMT" w:hAnsi="Arial" w:cs="Arial"/>
        </w:rPr>
        <w:t>rents points de</w:t>
      </w:r>
      <w:r w:rsidR="007833B3" w:rsidRPr="00075005">
        <w:rPr>
          <w:rFonts w:ascii="Arial" w:eastAsia="TimesNewRomanPSMT" w:hAnsi="Arial" w:cs="Arial"/>
        </w:rPr>
        <w:t xml:space="preserve"> l'é</w:t>
      </w:r>
      <w:r w:rsidRPr="00075005">
        <w:rPr>
          <w:rFonts w:ascii="Arial" w:eastAsia="TimesNewRomanPSMT" w:hAnsi="Arial" w:cs="Arial"/>
        </w:rPr>
        <w:t>cran ? Pourquoi les franges ne sont-elles pas pr</w:t>
      </w:r>
      <w:r w:rsidR="007833B3" w:rsidRPr="00075005">
        <w:rPr>
          <w:rFonts w:ascii="Arial" w:eastAsia="TimesNewRomanPSMT" w:hAnsi="Arial" w:cs="Arial"/>
        </w:rPr>
        <w:t>é</w:t>
      </w:r>
      <w:r w:rsidRPr="00075005">
        <w:rPr>
          <w:rFonts w:ascii="Arial" w:eastAsia="TimesNewRomanPSMT" w:hAnsi="Arial" w:cs="Arial"/>
        </w:rPr>
        <w:t>sentes en tout</w:t>
      </w:r>
      <w:r w:rsidR="007833B3" w:rsidRPr="00075005">
        <w:rPr>
          <w:rFonts w:ascii="Arial" w:eastAsia="TimesNewRomanPSMT" w:hAnsi="Arial" w:cs="Arial"/>
        </w:rPr>
        <w:t xml:space="preserve"> </w:t>
      </w:r>
      <w:r w:rsidRPr="00075005">
        <w:rPr>
          <w:rFonts w:ascii="Arial" w:eastAsia="TimesNewRomanPSMT" w:hAnsi="Arial" w:cs="Arial"/>
        </w:rPr>
        <w:t>point de l’</w:t>
      </w:r>
      <w:r w:rsidR="007833B3" w:rsidRPr="00075005">
        <w:rPr>
          <w:rFonts w:ascii="Arial" w:eastAsia="TimesNewRomanPSMT" w:hAnsi="Arial" w:cs="Arial"/>
        </w:rPr>
        <w:t>é</w:t>
      </w:r>
      <w:r w:rsidRPr="00075005">
        <w:rPr>
          <w:rFonts w:ascii="Arial" w:eastAsia="TimesNewRomanPSMT" w:hAnsi="Arial" w:cs="Arial"/>
        </w:rPr>
        <w:t>cran ?</w:t>
      </w:r>
      <w:r w:rsidR="003E7F62" w:rsidRPr="00075005">
        <w:rPr>
          <w:rFonts w:ascii="Arial" w:eastAsia="TimesNewRomanPSMT" w:hAnsi="Arial" w:cs="Arial"/>
        </w:rPr>
        <w:t xml:space="preserve"> </w:t>
      </w:r>
      <w:r w:rsidR="003E7F62" w:rsidRPr="00B52FA3">
        <w:rPr>
          <w:rFonts w:ascii="Arial" w:eastAsia="TimesNewRomanPSMT" w:hAnsi="Arial" w:cs="Arial"/>
          <w:i/>
          <w:color w:val="FF0000"/>
        </w:rPr>
        <w:t>(RCO)</w:t>
      </w:r>
    </w:p>
    <w:p w:rsidR="003E7F62" w:rsidRPr="00075005" w:rsidRDefault="003E7F62"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BoldMT" w:hAnsi="Arial" w:cs="Arial"/>
          <w:b/>
          <w:bCs/>
        </w:rPr>
        <w:t xml:space="preserve">2- </w:t>
      </w:r>
      <w:r w:rsidRPr="00075005">
        <w:rPr>
          <w:rFonts w:ascii="Arial" w:eastAsia="TimesNewRomanPSMT" w:hAnsi="Arial" w:cs="Arial"/>
        </w:rPr>
        <w:t>A quelle condition les interf</w:t>
      </w:r>
      <w:r w:rsidR="007833B3" w:rsidRPr="00075005">
        <w:rPr>
          <w:rFonts w:ascii="Arial" w:eastAsia="TimesNewRomanPSMT" w:hAnsi="Arial" w:cs="Arial"/>
        </w:rPr>
        <w:t>é</w:t>
      </w:r>
      <w:r w:rsidRPr="00075005">
        <w:rPr>
          <w:rFonts w:ascii="Arial" w:eastAsia="TimesNewRomanPSMT" w:hAnsi="Arial" w:cs="Arial"/>
        </w:rPr>
        <w:t>rences sont-elles constructives? Destructives</w:t>
      </w:r>
      <w:r w:rsidRPr="00075005">
        <w:rPr>
          <w:rFonts w:ascii="Arial" w:eastAsia="TimesNewRomanPSMT" w:hAnsi="Arial" w:cs="Arial"/>
          <w:i/>
        </w:rPr>
        <w:t>?</w:t>
      </w:r>
      <w:r w:rsidR="003E7F62" w:rsidRPr="00075005">
        <w:rPr>
          <w:rFonts w:ascii="Arial" w:eastAsia="TimesNewRomanPSMT" w:hAnsi="Arial" w:cs="Arial"/>
          <w:i/>
        </w:rPr>
        <w:t xml:space="preserve"> </w:t>
      </w:r>
      <w:r w:rsidR="003E7F62" w:rsidRPr="00B52FA3">
        <w:rPr>
          <w:rFonts w:ascii="Arial" w:eastAsia="TimesNewRomanPSMT" w:hAnsi="Arial" w:cs="Arial"/>
          <w:i/>
          <w:color w:val="FF0000"/>
        </w:rPr>
        <w:t>(RCO)</w:t>
      </w:r>
    </w:p>
    <w:p w:rsidR="006E5EC1" w:rsidRPr="00075005" w:rsidRDefault="006E5EC1" w:rsidP="006E5EC1">
      <w:pPr>
        <w:autoSpaceDE w:val="0"/>
        <w:autoSpaceDN w:val="0"/>
        <w:adjustRightInd w:val="0"/>
        <w:spacing w:after="0" w:line="240" w:lineRule="auto"/>
        <w:ind w:left="0"/>
        <w:rPr>
          <w:rFonts w:ascii="Arial" w:eastAsia="TimesNewRomanPSMT" w:hAnsi="Arial" w:cs="Arial"/>
        </w:rPr>
      </w:pPr>
      <w:r w:rsidRPr="00075005">
        <w:rPr>
          <w:rFonts w:ascii="Arial" w:eastAsia="TimesNewRomanPSMT" w:hAnsi="Arial" w:cs="Arial"/>
        </w:rPr>
        <w:t>Expliquer qualitativement pourquoi l'intensit</w:t>
      </w:r>
      <w:r w:rsidR="007833B3" w:rsidRPr="00075005">
        <w:rPr>
          <w:rFonts w:ascii="Arial" w:eastAsia="TimesNewRomanPSMT" w:hAnsi="Arial" w:cs="Arial"/>
        </w:rPr>
        <w:t>é de la lumiè</w:t>
      </w:r>
      <w:r w:rsidRPr="00075005">
        <w:rPr>
          <w:rFonts w:ascii="Arial" w:eastAsia="TimesNewRomanPSMT" w:hAnsi="Arial" w:cs="Arial"/>
        </w:rPr>
        <w:t>re</w:t>
      </w:r>
      <w:r w:rsidR="007833B3" w:rsidRPr="00075005">
        <w:rPr>
          <w:rFonts w:ascii="Arial" w:eastAsia="TimesNewRomanPSMT" w:hAnsi="Arial" w:cs="Arial"/>
        </w:rPr>
        <w:t xml:space="preserve"> sur l'écran dépend de la position y sur l'écran. </w:t>
      </w:r>
      <w:r w:rsidRPr="00075005">
        <w:rPr>
          <w:rFonts w:ascii="Arial" w:eastAsia="TimesNewRomanPSMT" w:hAnsi="Arial" w:cs="Arial"/>
        </w:rPr>
        <w:t>Qu’</w:t>
      </w:r>
      <w:r w:rsidR="007833B3" w:rsidRPr="00075005">
        <w:rPr>
          <w:rFonts w:ascii="Arial" w:eastAsia="TimesNewRomanPSMT" w:hAnsi="Arial" w:cs="Arial"/>
        </w:rPr>
        <w:t>est-ce qui est observé au centre de l'é</w:t>
      </w:r>
      <w:r w:rsidRPr="00075005">
        <w:rPr>
          <w:rFonts w:ascii="Arial" w:eastAsia="TimesNewRomanPSMT" w:hAnsi="Arial" w:cs="Arial"/>
        </w:rPr>
        <w:t>cran, en y = 0 ?</w:t>
      </w:r>
      <w:r w:rsidR="003E7F62" w:rsidRPr="00075005">
        <w:rPr>
          <w:rFonts w:ascii="Arial" w:eastAsia="TimesNewRomanPSMT" w:hAnsi="Arial" w:cs="Arial"/>
        </w:rPr>
        <w:t xml:space="preserve"> </w:t>
      </w:r>
      <w:r w:rsidR="003E7F62" w:rsidRPr="00B52FA3">
        <w:rPr>
          <w:rFonts w:ascii="Arial" w:eastAsia="TimesNewRomanPSMT" w:hAnsi="Arial" w:cs="Arial"/>
          <w:i/>
          <w:color w:val="FF0000"/>
        </w:rPr>
        <w:t>(R)</w:t>
      </w:r>
    </w:p>
    <w:p w:rsidR="003E7F62" w:rsidRPr="00075005" w:rsidRDefault="003E7F62" w:rsidP="006E5EC1">
      <w:pPr>
        <w:autoSpaceDE w:val="0"/>
        <w:autoSpaceDN w:val="0"/>
        <w:adjustRightInd w:val="0"/>
        <w:spacing w:after="0" w:line="240" w:lineRule="auto"/>
        <w:ind w:left="0"/>
        <w:rPr>
          <w:rFonts w:ascii="Arial" w:eastAsia="TimesNewRomanPSMT" w:hAnsi="Arial" w:cs="Arial"/>
        </w:rPr>
      </w:pPr>
    </w:p>
    <w:p w:rsidR="006E5EC1" w:rsidRPr="00B52FA3" w:rsidRDefault="006E5EC1" w:rsidP="006E5EC1">
      <w:pPr>
        <w:autoSpaceDE w:val="0"/>
        <w:autoSpaceDN w:val="0"/>
        <w:adjustRightInd w:val="0"/>
        <w:spacing w:after="0" w:line="240" w:lineRule="auto"/>
        <w:ind w:left="0"/>
        <w:rPr>
          <w:rFonts w:ascii="Arial" w:eastAsia="TimesNewRomanPSMT" w:hAnsi="Arial" w:cs="Arial"/>
          <w:color w:val="FF0000"/>
        </w:rPr>
      </w:pPr>
      <w:r w:rsidRPr="00075005">
        <w:rPr>
          <w:rFonts w:ascii="Arial" w:eastAsia="TimesNewRomanPS-BoldMT" w:hAnsi="Arial" w:cs="Arial"/>
          <w:b/>
          <w:bCs/>
        </w:rPr>
        <w:t xml:space="preserve">3- </w:t>
      </w:r>
      <w:r w:rsidRPr="00075005">
        <w:rPr>
          <w:rFonts w:ascii="Arial" w:eastAsia="TimesNewRomanPSMT" w:hAnsi="Arial" w:cs="Arial"/>
        </w:rPr>
        <w:t>La largeur sur l’</w:t>
      </w:r>
      <w:r w:rsidR="007833B3" w:rsidRPr="00075005">
        <w:rPr>
          <w:rFonts w:ascii="Arial" w:eastAsia="TimesNewRomanPSMT" w:hAnsi="Arial" w:cs="Arial"/>
        </w:rPr>
        <w:t>é</w:t>
      </w:r>
      <w:r w:rsidRPr="00075005">
        <w:rPr>
          <w:rFonts w:ascii="Arial" w:eastAsia="TimesNewRomanPSMT" w:hAnsi="Arial" w:cs="Arial"/>
        </w:rPr>
        <w:t>c</w:t>
      </w:r>
      <w:r w:rsidR="007833B3" w:rsidRPr="00075005">
        <w:rPr>
          <w:rFonts w:ascii="Arial" w:eastAsia="TimesNewRomanPSMT" w:hAnsi="Arial" w:cs="Arial"/>
        </w:rPr>
        <w:t>ran entre le centre d'une premiè</w:t>
      </w:r>
      <w:r w:rsidRPr="00075005">
        <w:rPr>
          <w:rFonts w:ascii="Arial" w:eastAsia="TimesNewRomanPSMT" w:hAnsi="Arial" w:cs="Arial"/>
        </w:rPr>
        <w:t>re frange lumineuse</w:t>
      </w:r>
      <w:r w:rsidR="003E7F62" w:rsidRPr="00075005">
        <w:rPr>
          <w:rFonts w:ascii="Arial" w:eastAsia="TimesNewRomanPSMT" w:hAnsi="Arial" w:cs="Arial"/>
        </w:rPr>
        <w:t xml:space="preserve"> </w:t>
      </w:r>
      <w:r w:rsidR="007833B3" w:rsidRPr="00075005">
        <w:rPr>
          <w:rFonts w:ascii="Arial" w:eastAsia="TimesNewRomanPSMT" w:hAnsi="Arial" w:cs="Arial"/>
        </w:rPr>
        <w:t>et le centre de la septiè</w:t>
      </w:r>
      <w:r w:rsidRPr="00075005">
        <w:rPr>
          <w:rFonts w:ascii="Arial" w:eastAsia="TimesNewRomanPSMT" w:hAnsi="Arial" w:cs="Arial"/>
        </w:rPr>
        <w:t>me frange lumineuse cons</w:t>
      </w:r>
      <w:r w:rsidR="007833B3" w:rsidRPr="00075005">
        <w:rPr>
          <w:rFonts w:ascii="Arial" w:eastAsia="TimesNewRomanPSMT" w:hAnsi="Arial" w:cs="Arial"/>
        </w:rPr>
        <w:t>é</w:t>
      </w:r>
      <w:r w:rsidRPr="00075005">
        <w:rPr>
          <w:rFonts w:ascii="Arial" w:eastAsia="TimesNewRomanPSMT" w:hAnsi="Arial" w:cs="Arial"/>
        </w:rPr>
        <w:t>cutive est de</w:t>
      </w:r>
      <w:r w:rsidR="007833B3" w:rsidRPr="00075005">
        <w:rPr>
          <w:rFonts w:ascii="Arial" w:eastAsia="TimesNewRomanPSMT" w:hAnsi="Arial" w:cs="Arial"/>
        </w:rPr>
        <w:t xml:space="preserve"> </w:t>
      </w:r>
      <w:r w:rsidRPr="00075005">
        <w:rPr>
          <w:rFonts w:ascii="Arial" w:eastAsia="TimesNewRomanPSMT" w:hAnsi="Arial" w:cs="Arial"/>
        </w:rPr>
        <w:t>25 mm. Sachant que la distance entre les centres de deux franges</w:t>
      </w:r>
      <w:r w:rsidR="007833B3" w:rsidRPr="00075005">
        <w:rPr>
          <w:rFonts w:ascii="Arial" w:eastAsia="TimesNewRomanPSMT" w:hAnsi="Arial" w:cs="Arial"/>
        </w:rPr>
        <w:t xml:space="preserve"> consécutives de mê</w:t>
      </w:r>
      <w:r w:rsidRPr="00075005">
        <w:rPr>
          <w:rFonts w:ascii="Arial" w:eastAsia="TimesNewRomanPSMT" w:hAnsi="Arial" w:cs="Arial"/>
        </w:rPr>
        <w:t xml:space="preserve">me nature </w:t>
      </w:r>
      <w:r w:rsidR="007833B3" w:rsidRPr="00075005">
        <w:rPr>
          <w:rFonts w:ascii="Arial" w:eastAsia="TimesNewRomanPSMT" w:hAnsi="Arial" w:cs="Arial"/>
        </w:rPr>
        <w:t xml:space="preserve">(interfrange) est constante et égale à  </w:t>
      </w:r>
      <w:r w:rsidRPr="00075005">
        <w:rPr>
          <w:rFonts w:ascii="Arial" w:eastAsia="TimesNewRomanPS-ItalicMT" w:hAnsi="Arial" w:cs="Arial"/>
          <w:i/>
          <w:iCs/>
        </w:rPr>
        <w:t>i</w:t>
      </w:r>
      <w:r w:rsidR="00075005">
        <w:rPr>
          <w:rFonts w:ascii="Arial" w:eastAsia="TimesNewRomanPS-ItalicMT" w:hAnsi="Arial" w:cs="Arial"/>
          <w:i/>
          <w:iCs/>
        </w:rPr>
        <w:t xml:space="preserve"> </w:t>
      </w:r>
      <w:r w:rsidRPr="00075005">
        <w:rPr>
          <w:rFonts w:ascii="Arial" w:eastAsia="OpenSymbol" w:hAnsi="Arial" w:cs="Arial"/>
        </w:rPr>
        <w:t>=</w:t>
      </w:r>
      <w:r w:rsidR="007833B3" w:rsidRPr="00075005">
        <w:rPr>
          <w:rFonts w:ascii="Arial" w:eastAsia="OpenSymbol" w:hAnsi="Arial" w:cs="Arial"/>
        </w:rPr>
        <w:t xml:space="preserve"> </w:t>
      </w:r>
      <m:oMath>
        <m:f>
          <m:fPr>
            <m:ctrlPr>
              <w:rPr>
                <w:rFonts w:ascii="Cambria Math" w:eastAsia="OpenSymbol" w:hAnsi="Cambria Math" w:cs="Arial"/>
                <w:i/>
              </w:rPr>
            </m:ctrlPr>
          </m:fPr>
          <m:num>
            <m:r>
              <w:rPr>
                <w:rFonts w:ascii="Cambria Math" w:eastAsia="OpenSymbol" w:hAnsi="Cambria Math" w:cs="Arial"/>
              </w:rPr>
              <m:t xml:space="preserve">λ </m:t>
            </m:r>
            <m:r>
              <w:rPr>
                <w:rFonts w:ascii="Cambria Math" w:eastAsia="TimesNewRomanPS-ItalicMT" w:hAnsi="Cambria Math" w:cs="Arial"/>
              </w:rPr>
              <m:t>D</m:t>
            </m:r>
          </m:num>
          <m:den>
            <m:r>
              <w:rPr>
                <w:rFonts w:ascii="Cambria Math" w:eastAsia="OpenSymbol" w:hAnsi="Cambria Math" w:cs="Arial"/>
              </w:rPr>
              <m:t>b</m:t>
            </m:r>
          </m:den>
        </m:f>
        <m:r>
          <w:rPr>
            <w:rFonts w:ascii="Cambria Math" w:eastAsia="TimesNewRomanPS-ItalicMT" w:hAnsi="Cambria Math" w:cs="Arial"/>
          </w:rPr>
          <m:t xml:space="preserve"> </m:t>
        </m:r>
      </m:oMath>
      <w:r w:rsidR="007833B3" w:rsidRPr="00075005">
        <w:rPr>
          <w:rFonts w:ascii="Arial" w:eastAsia="TimesNewRomanPSMT" w:hAnsi="Arial" w:cs="Arial"/>
        </w:rPr>
        <w:t xml:space="preserve"> et que l'é</w:t>
      </w:r>
      <w:r w:rsidRPr="00075005">
        <w:rPr>
          <w:rFonts w:ascii="Arial" w:eastAsia="TimesNewRomanPSMT" w:hAnsi="Arial" w:cs="Arial"/>
        </w:rPr>
        <w:t>cart entre les fentes est b= 0,40 mm, quelle est la longueur d’onde?</w:t>
      </w:r>
      <w:r w:rsidR="003E7F62" w:rsidRPr="00075005">
        <w:rPr>
          <w:rFonts w:ascii="Arial" w:eastAsia="TimesNewRomanPSMT" w:hAnsi="Arial" w:cs="Arial"/>
        </w:rPr>
        <w:t xml:space="preserve"> </w:t>
      </w:r>
      <w:r w:rsidR="003E7F62" w:rsidRPr="00B52FA3">
        <w:rPr>
          <w:rFonts w:ascii="Arial" w:eastAsia="TimesNewRomanPSMT" w:hAnsi="Arial" w:cs="Arial"/>
          <w:i/>
          <w:color w:val="FF0000"/>
        </w:rPr>
        <w:t>(R)</w:t>
      </w:r>
    </w:p>
    <w:p w:rsidR="003E7F62" w:rsidRPr="00075005" w:rsidRDefault="003E7F62" w:rsidP="006E5EC1">
      <w:pPr>
        <w:autoSpaceDE w:val="0"/>
        <w:autoSpaceDN w:val="0"/>
        <w:adjustRightInd w:val="0"/>
        <w:spacing w:after="0" w:line="240" w:lineRule="auto"/>
        <w:ind w:left="0"/>
        <w:rPr>
          <w:rFonts w:ascii="Arial" w:eastAsia="TimesNewRomanPSMT" w:hAnsi="Arial" w:cs="Arial"/>
        </w:rPr>
      </w:pPr>
    </w:p>
    <w:p w:rsidR="006E5EC1" w:rsidRPr="00075005" w:rsidRDefault="006E5EC1" w:rsidP="006E5EC1">
      <w:pPr>
        <w:tabs>
          <w:tab w:val="left" w:pos="7905"/>
        </w:tabs>
        <w:ind w:left="0"/>
        <w:rPr>
          <w:rFonts w:ascii="Arial" w:eastAsia="TimesNewRomanPSMT" w:hAnsi="Arial" w:cs="Arial"/>
          <w:i/>
        </w:rPr>
      </w:pPr>
      <w:r w:rsidRPr="00075005">
        <w:rPr>
          <w:rFonts w:ascii="Arial" w:eastAsia="TimesNewRomanPS-BoldMT" w:hAnsi="Arial" w:cs="Arial"/>
          <w:b/>
          <w:bCs/>
        </w:rPr>
        <w:t xml:space="preserve">4- </w:t>
      </w:r>
      <w:r w:rsidRPr="00075005">
        <w:rPr>
          <w:rFonts w:ascii="Arial" w:eastAsia="TimesNewRomanPSMT" w:hAnsi="Arial" w:cs="Arial"/>
        </w:rPr>
        <w:t>Pourquoi mesurer plusieurs interfranges au lieu d'un seul ?</w:t>
      </w:r>
      <w:r w:rsidR="006A0340" w:rsidRPr="00075005">
        <w:rPr>
          <w:rFonts w:ascii="Arial" w:eastAsia="TimesNewRomanPSMT" w:hAnsi="Arial" w:cs="Arial"/>
        </w:rPr>
        <w:t xml:space="preserve"> </w:t>
      </w:r>
      <w:r w:rsidR="003E7F62" w:rsidRPr="00B52FA3">
        <w:rPr>
          <w:rFonts w:ascii="Arial" w:eastAsia="TimesNewRomanPSMT" w:hAnsi="Arial" w:cs="Arial"/>
          <w:i/>
          <w:color w:val="FF0000"/>
        </w:rPr>
        <w:t>(A)</w:t>
      </w:r>
    </w:p>
    <w:p w:rsidR="00D079DA" w:rsidRDefault="00D079DA" w:rsidP="006E5EC1">
      <w:pPr>
        <w:tabs>
          <w:tab w:val="left" w:pos="7905"/>
        </w:tabs>
        <w:ind w:left="0"/>
        <w:rPr>
          <w:rFonts w:ascii="Arial" w:eastAsia="TimesNewRomanPSMT" w:hAnsi="Arial" w:cs="Arial"/>
          <w:b/>
          <w:u w:val="single"/>
        </w:rPr>
      </w:pPr>
    </w:p>
    <w:p w:rsidR="00075005" w:rsidRPr="00075005" w:rsidRDefault="00075005" w:rsidP="006E5EC1">
      <w:pPr>
        <w:tabs>
          <w:tab w:val="left" w:pos="7905"/>
        </w:tabs>
        <w:ind w:left="0"/>
        <w:rPr>
          <w:rFonts w:ascii="Arial" w:hAnsi="Arial" w:cs="Arial"/>
          <w:b/>
          <w:u w:val="single"/>
        </w:rPr>
      </w:pPr>
      <w:r w:rsidRPr="00075005">
        <w:rPr>
          <w:rFonts w:ascii="Arial" w:eastAsia="TimesNewRomanPSMT" w:hAnsi="Arial" w:cs="Arial"/>
          <w:b/>
          <w:u w:val="single"/>
        </w:rPr>
        <w:lastRenderedPageBreak/>
        <w:t xml:space="preserve">Exercice n ° 2 </w:t>
      </w:r>
      <w:r w:rsidRPr="00075005">
        <w:rPr>
          <w:rFonts w:ascii="Arial" w:hAnsi="Arial" w:cs="Arial"/>
          <w:b/>
          <w:bCs/>
          <w:u w:val="single"/>
        </w:rPr>
        <w:t>les ondes sonores et l’oreille</w:t>
      </w:r>
    </w:p>
    <w:p w:rsidR="00075005" w:rsidRPr="002A3D06" w:rsidRDefault="00075005" w:rsidP="002A3D06">
      <w:pPr>
        <w:pStyle w:val="Paragraphedeliste"/>
        <w:numPr>
          <w:ilvl w:val="0"/>
          <w:numId w:val="7"/>
        </w:numPr>
        <w:autoSpaceDE w:val="0"/>
        <w:autoSpaceDN w:val="0"/>
        <w:adjustRightInd w:val="0"/>
        <w:spacing w:after="0" w:line="240" w:lineRule="auto"/>
        <w:rPr>
          <w:rFonts w:ascii="Arial" w:hAnsi="Arial" w:cs="Arial"/>
          <w:b/>
          <w:bCs/>
          <w:color w:val="FF0000"/>
        </w:rPr>
      </w:pPr>
      <w:r w:rsidRPr="002A3D06">
        <w:rPr>
          <w:rFonts w:ascii="Arial" w:hAnsi="Arial" w:cs="Arial"/>
          <w:b/>
          <w:bCs/>
        </w:rPr>
        <w:t>Caractéristiques des ondes sonores</w:t>
      </w:r>
      <w:r w:rsidR="001652C8" w:rsidRPr="002A3D06">
        <w:rPr>
          <w:rFonts w:ascii="Arial" w:hAnsi="Arial" w:cs="Arial"/>
          <w:b/>
          <w:bCs/>
        </w:rPr>
        <w:t xml:space="preserve"> </w:t>
      </w:r>
      <w:r w:rsidR="001652C8" w:rsidRPr="002A3D06">
        <w:rPr>
          <w:rFonts w:ascii="Arial" w:hAnsi="Arial" w:cs="Arial"/>
          <w:bCs/>
          <w:i/>
          <w:color w:val="FF0000"/>
          <w:sz w:val="20"/>
          <w:szCs w:val="20"/>
        </w:rPr>
        <w:t>(RCO)</w:t>
      </w:r>
    </w:p>
    <w:p w:rsidR="00075005" w:rsidRPr="00075005" w:rsidRDefault="00075005" w:rsidP="00075005">
      <w:pPr>
        <w:pStyle w:val="Paragraphedeliste"/>
        <w:autoSpaceDE w:val="0"/>
        <w:autoSpaceDN w:val="0"/>
        <w:adjustRightInd w:val="0"/>
        <w:spacing w:after="0" w:line="240" w:lineRule="auto"/>
        <w:rPr>
          <w:rFonts w:ascii="Arial" w:hAnsi="Arial" w:cs="Arial"/>
          <w:b/>
          <w:bCs/>
        </w:rPr>
      </w:pP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 xml:space="preserve"> Quelles sont les deux caractéristiques des ondes sonores qui découlent des observations du</w:t>
      </w:r>
      <w:r w:rsidR="001652C8">
        <w:rPr>
          <w:rFonts w:ascii="Arial" w:hAnsi="Arial" w:cs="Arial"/>
        </w:rPr>
        <w:t xml:space="preserve"> </w:t>
      </w:r>
      <w:r w:rsidR="001652C8">
        <w:rPr>
          <w:rFonts w:ascii="Arial" w:hAnsi="Arial" w:cs="Arial"/>
          <w:b/>
          <w:bCs/>
        </w:rPr>
        <w:t xml:space="preserve">document </w:t>
      </w:r>
      <w:r w:rsidRPr="00075005">
        <w:rPr>
          <w:rFonts w:ascii="Arial" w:hAnsi="Arial" w:cs="Arial"/>
          <w:b/>
          <w:bCs/>
        </w:rPr>
        <w:t xml:space="preserve">1 </w:t>
      </w:r>
      <w:r w:rsidRPr="00075005">
        <w:rPr>
          <w:rFonts w:ascii="Arial" w:hAnsi="Arial" w:cs="Arial"/>
        </w:rPr>
        <w:t>?</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2A3D06" w:rsidRDefault="00075005" w:rsidP="002A3D06">
      <w:pPr>
        <w:pStyle w:val="Paragraphedeliste"/>
        <w:numPr>
          <w:ilvl w:val="0"/>
          <w:numId w:val="7"/>
        </w:numPr>
        <w:autoSpaceDE w:val="0"/>
        <w:autoSpaceDN w:val="0"/>
        <w:adjustRightInd w:val="0"/>
        <w:spacing w:after="0" w:line="240" w:lineRule="auto"/>
        <w:rPr>
          <w:rFonts w:ascii="Arial,Bold" w:hAnsi="Arial,Bold" w:cs="Arial,Bold"/>
          <w:b/>
          <w:bCs/>
        </w:rPr>
      </w:pPr>
      <w:r w:rsidRPr="002A3D06">
        <w:rPr>
          <w:rFonts w:ascii="Arial" w:hAnsi="Arial" w:cs="Arial"/>
          <w:b/>
          <w:bCs/>
        </w:rPr>
        <w:t xml:space="preserve">Sensibilité de </w:t>
      </w:r>
      <w:r w:rsidRPr="002A3D06">
        <w:rPr>
          <w:rFonts w:ascii="Arial,Bold" w:hAnsi="Arial,Bold" w:cs="Arial,Bold"/>
          <w:b/>
          <w:bCs/>
        </w:rPr>
        <w:t>l’oreille humaine</w:t>
      </w:r>
      <w:r w:rsidR="00F20317" w:rsidRPr="002A3D06">
        <w:rPr>
          <w:rFonts w:ascii="Arial,Bold" w:hAnsi="Arial,Bold" w:cs="Arial,Bold"/>
          <w:b/>
          <w:bCs/>
        </w:rPr>
        <w:t xml:space="preserve"> </w:t>
      </w:r>
    </w:p>
    <w:p w:rsidR="00075005" w:rsidRPr="00075005" w:rsidRDefault="00075005" w:rsidP="00075005">
      <w:pPr>
        <w:pStyle w:val="Paragraphedeliste"/>
        <w:autoSpaceDE w:val="0"/>
        <w:autoSpaceDN w:val="0"/>
        <w:adjustRightInd w:val="0"/>
        <w:spacing w:after="0" w:line="240" w:lineRule="auto"/>
        <w:ind w:left="360"/>
        <w:rPr>
          <w:rFonts w:ascii="Arial,Bold" w:hAnsi="Arial,Bold" w:cs="Arial,Bold"/>
          <w:b/>
          <w:bCs/>
        </w:rPr>
      </w:pPr>
    </w:p>
    <w:p w:rsidR="00424E7A" w:rsidRDefault="00424E7A" w:rsidP="00424E7A">
      <w:pPr>
        <w:autoSpaceDE w:val="0"/>
        <w:autoSpaceDN w:val="0"/>
        <w:adjustRightInd w:val="0"/>
        <w:spacing w:after="0" w:line="240" w:lineRule="auto"/>
        <w:ind w:left="0"/>
        <w:rPr>
          <w:rFonts w:ascii="Arial,Bold" w:hAnsi="Arial,Bold" w:cs="Arial,Bold"/>
          <w:bCs/>
          <w:i/>
          <w:color w:val="FF0000"/>
          <w:sz w:val="20"/>
          <w:szCs w:val="20"/>
        </w:rPr>
      </w:pPr>
      <w:r>
        <w:rPr>
          <w:rFonts w:ascii="Arial" w:hAnsi="Arial" w:cs="Arial"/>
        </w:rPr>
        <w:t>2.1</w:t>
      </w:r>
      <w:r w:rsidR="00075005" w:rsidRPr="0009402C">
        <w:rPr>
          <w:rFonts w:ascii="Arial" w:hAnsi="Arial" w:cs="Arial"/>
        </w:rPr>
        <w:t xml:space="preserve">. Un son de fréquence </w:t>
      </w:r>
      <w:r w:rsidR="00FE4DE7">
        <w:rPr>
          <w:rFonts w:ascii="Arial" w:hAnsi="Arial" w:cs="Arial"/>
        </w:rPr>
        <w:t>3</w:t>
      </w:r>
      <w:r w:rsidR="00075005" w:rsidRPr="0009402C">
        <w:rPr>
          <w:rFonts w:ascii="Arial" w:hAnsi="Arial" w:cs="Arial"/>
        </w:rPr>
        <w:t>0 Hz et de niveau sonore 40 dB peut-il être entendu par une oreille</w:t>
      </w:r>
      <w:r w:rsidR="001652C8" w:rsidRPr="0009402C">
        <w:rPr>
          <w:rFonts w:ascii="Arial" w:hAnsi="Arial" w:cs="Arial"/>
        </w:rPr>
        <w:t xml:space="preserve"> </w:t>
      </w:r>
      <w:r w:rsidR="00075005" w:rsidRPr="0009402C">
        <w:rPr>
          <w:rFonts w:ascii="Arial" w:hAnsi="Arial" w:cs="Arial"/>
        </w:rPr>
        <w:t>humaine ?</w:t>
      </w:r>
      <w:r w:rsidRPr="00424E7A">
        <w:rPr>
          <w:rFonts w:ascii="Arial,Bold" w:hAnsi="Arial,Bold" w:cs="Arial,Bold"/>
          <w:bCs/>
          <w:i/>
          <w:color w:val="FF0000"/>
          <w:sz w:val="20"/>
          <w:szCs w:val="20"/>
        </w:rPr>
        <w:t xml:space="preserve"> </w:t>
      </w:r>
      <w:r w:rsidRPr="00B52FA3">
        <w:rPr>
          <w:rFonts w:ascii="Arial,Bold" w:hAnsi="Arial,Bold" w:cs="Arial,Bold"/>
          <w:bCs/>
          <w:i/>
          <w:color w:val="FF0000"/>
          <w:sz w:val="20"/>
          <w:szCs w:val="20"/>
        </w:rPr>
        <w:t>(A)</w:t>
      </w:r>
    </w:p>
    <w:p w:rsidR="00424E7A" w:rsidRDefault="00424E7A" w:rsidP="00424E7A">
      <w:pPr>
        <w:autoSpaceDE w:val="0"/>
        <w:autoSpaceDN w:val="0"/>
        <w:adjustRightInd w:val="0"/>
        <w:spacing w:after="0" w:line="240" w:lineRule="auto"/>
        <w:ind w:left="0"/>
        <w:rPr>
          <w:rFonts w:ascii="Arial" w:hAnsi="Arial" w:cs="Arial"/>
        </w:rPr>
      </w:pPr>
    </w:p>
    <w:p w:rsidR="0009402C" w:rsidRPr="0009402C" w:rsidRDefault="0009402C" w:rsidP="00424E7A">
      <w:pPr>
        <w:spacing w:after="0"/>
        <w:ind w:left="0"/>
        <w:jc w:val="both"/>
        <w:rPr>
          <w:rFonts w:ascii="Arial" w:hAnsi="Arial" w:cs="Arial"/>
        </w:rPr>
      </w:pPr>
      <w:r w:rsidRPr="0009402C">
        <w:rPr>
          <w:rFonts w:ascii="Arial" w:hAnsi="Arial" w:cs="Arial"/>
        </w:rPr>
        <w:t xml:space="preserve">On considère deux sons </w:t>
      </w:r>
      <w:r w:rsidRPr="0009402C">
        <w:rPr>
          <w:rFonts w:ascii="Arial" w:hAnsi="Arial" w:cs="Arial"/>
          <w:u w:val="single"/>
        </w:rPr>
        <w:t>de même niveau sonore 60 dB</w:t>
      </w:r>
      <w:r w:rsidRPr="0009402C">
        <w:rPr>
          <w:rFonts w:ascii="Arial" w:hAnsi="Arial" w:cs="Arial"/>
        </w:rPr>
        <w:t xml:space="preserve">. L’un de fréquence 50 Hz et l’autre de </w:t>
      </w:r>
      <w:r w:rsidRPr="0009402C">
        <w:rPr>
          <w:rFonts w:ascii="Arial" w:hAnsi="Arial" w:cs="Arial"/>
        </w:rPr>
        <w:br/>
        <w:t>fréquence 100 Hz.</w:t>
      </w:r>
    </w:p>
    <w:p w:rsidR="0009402C" w:rsidRPr="0009402C" w:rsidRDefault="0009402C" w:rsidP="0009402C">
      <w:pPr>
        <w:spacing w:after="0" w:line="240" w:lineRule="auto"/>
        <w:ind w:left="0"/>
        <w:jc w:val="both"/>
        <w:rPr>
          <w:rFonts w:ascii="Arial" w:hAnsi="Arial" w:cs="Arial"/>
        </w:rPr>
      </w:pPr>
      <w:r>
        <w:rPr>
          <w:rFonts w:ascii="Arial" w:hAnsi="Arial" w:cs="Arial"/>
        </w:rPr>
        <w:t>2.</w:t>
      </w:r>
      <w:r w:rsidR="00424E7A">
        <w:rPr>
          <w:rFonts w:ascii="Arial" w:hAnsi="Arial" w:cs="Arial"/>
        </w:rPr>
        <w:t>2</w:t>
      </w:r>
      <w:r>
        <w:rPr>
          <w:rFonts w:ascii="Arial" w:hAnsi="Arial" w:cs="Arial"/>
        </w:rPr>
        <w:t xml:space="preserve"> </w:t>
      </w:r>
      <w:r w:rsidRPr="0009402C">
        <w:rPr>
          <w:rFonts w:ascii="Arial" w:hAnsi="Arial" w:cs="Arial"/>
        </w:rPr>
        <w:t>En utilisant le diagramme de Fle</w:t>
      </w:r>
      <w:r w:rsidR="00FE4DE7">
        <w:rPr>
          <w:rFonts w:ascii="Arial" w:hAnsi="Arial" w:cs="Arial"/>
        </w:rPr>
        <w:t xml:space="preserve">tcher et Munson, </w:t>
      </w:r>
      <w:r w:rsidRPr="0009402C">
        <w:rPr>
          <w:rFonts w:ascii="Arial" w:hAnsi="Arial" w:cs="Arial"/>
        </w:rPr>
        <w:t xml:space="preserve">déterminer avec quel niveau sonore </w:t>
      </w:r>
      <w:r w:rsidRPr="0009402C">
        <w:rPr>
          <w:rFonts w:ascii="Arial" w:hAnsi="Arial" w:cs="Arial"/>
        </w:rPr>
        <w:br/>
        <w:t>sera perçu chacun de ce</w:t>
      </w:r>
      <w:r w:rsidR="00424E7A">
        <w:rPr>
          <w:rFonts w:ascii="Arial" w:hAnsi="Arial" w:cs="Arial"/>
        </w:rPr>
        <w:t>s sons par l’oreille</w:t>
      </w:r>
      <w:r w:rsidRPr="0009402C">
        <w:rPr>
          <w:rFonts w:ascii="Arial" w:hAnsi="Arial" w:cs="Arial"/>
        </w:rPr>
        <w:t>.</w:t>
      </w:r>
    </w:p>
    <w:p w:rsidR="0009402C" w:rsidRPr="0009402C" w:rsidRDefault="0009402C" w:rsidP="0009402C">
      <w:pPr>
        <w:spacing w:after="0" w:line="240" w:lineRule="auto"/>
        <w:ind w:left="0"/>
        <w:jc w:val="both"/>
        <w:rPr>
          <w:rFonts w:ascii="Arial" w:hAnsi="Arial" w:cs="Arial"/>
        </w:rPr>
      </w:pPr>
      <w:r>
        <w:rPr>
          <w:rFonts w:ascii="Arial" w:hAnsi="Arial" w:cs="Arial"/>
        </w:rPr>
        <w:t>2.</w:t>
      </w:r>
      <w:r w:rsidR="00424E7A">
        <w:rPr>
          <w:rFonts w:ascii="Arial" w:hAnsi="Arial" w:cs="Arial"/>
        </w:rPr>
        <w:t>3</w:t>
      </w:r>
      <w:r>
        <w:rPr>
          <w:rFonts w:ascii="Arial" w:hAnsi="Arial" w:cs="Arial"/>
        </w:rPr>
        <w:t xml:space="preserve">   </w:t>
      </w:r>
      <w:r w:rsidRPr="0009402C">
        <w:rPr>
          <w:rFonts w:ascii="Arial" w:hAnsi="Arial" w:cs="Arial"/>
        </w:rPr>
        <w:t>Parmi ces deux sons, lequel sera perçu avec le plus d’intensité par l’oreille ?</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A la télévision, les publicités nous paraissent souvent plus sonores que les films. Le niveau d’intensité sonore est pourtant règlementé. Certaines publicités jouent sur la sensibilité de l’oreille afin de paraître plus sonores, tout en respectant les normes en décibels.</w:t>
      </w:r>
    </w:p>
    <w:p w:rsidR="00075005" w:rsidRPr="00075005" w:rsidRDefault="00424E7A" w:rsidP="00075005">
      <w:pPr>
        <w:autoSpaceDE w:val="0"/>
        <w:autoSpaceDN w:val="0"/>
        <w:adjustRightInd w:val="0"/>
        <w:spacing w:after="0" w:line="240" w:lineRule="auto"/>
        <w:ind w:left="0"/>
        <w:rPr>
          <w:rFonts w:ascii="Arial" w:hAnsi="Arial" w:cs="Arial"/>
        </w:rPr>
      </w:pPr>
      <w:r>
        <w:rPr>
          <w:rFonts w:ascii="Arial" w:hAnsi="Arial" w:cs="Arial"/>
        </w:rPr>
        <w:t>2.4</w:t>
      </w:r>
      <w:r w:rsidR="00075005" w:rsidRPr="00075005">
        <w:rPr>
          <w:rFonts w:ascii="Arial" w:hAnsi="Arial" w:cs="Arial"/>
        </w:rPr>
        <w:t>. Expliquer comment une publicité peut paraître plus sonore tout en respectant la législation ?</w:t>
      </w:r>
      <w:r w:rsidR="00F20317">
        <w:rPr>
          <w:rFonts w:ascii="Arial" w:hAnsi="Arial" w:cs="Arial"/>
        </w:rPr>
        <w:t xml:space="preserve"> </w:t>
      </w:r>
      <w:r w:rsidR="00F20317" w:rsidRPr="00B52FA3">
        <w:rPr>
          <w:rFonts w:ascii="Arial" w:hAnsi="Arial" w:cs="Arial"/>
          <w:i/>
          <w:color w:val="FF0000"/>
          <w:sz w:val="20"/>
          <w:szCs w:val="20"/>
        </w:rPr>
        <w:t>(R)</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B71C20" w:rsidRDefault="00075005" w:rsidP="002A3D06">
      <w:pPr>
        <w:pStyle w:val="Paragraphedeliste"/>
        <w:numPr>
          <w:ilvl w:val="0"/>
          <w:numId w:val="7"/>
        </w:numPr>
        <w:autoSpaceDE w:val="0"/>
        <w:autoSpaceDN w:val="0"/>
        <w:adjustRightInd w:val="0"/>
        <w:spacing w:after="0" w:line="240" w:lineRule="auto"/>
        <w:rPr>
          <w:rFonts w:ascii="Arial" w:hAnsi="Arial" w:cs="Arial"/>
          <w:b/>
          <w:bCs/>
        </w:rPr>
      </w:pPr>
      <w:r w:rsidRPr="00B71C20">
        <w:rPr>
          <w:rFonts w:ascii="Arial" w:hAnsi="Arial" w:cs="Arial"/>
          <w:b/>
          <w:bCs/>
        </w:rPr>
        <w:t>Nuisance sonore</w:t>
      </w:r>
    </w:p>
    <w:p w:rsidR="00B71C20" w:rsidRPr="00B71C20" w:rsidRDefault="00B71C20" w:rsidP="00B71C20">
      <w:pPr>
        <w:pStyle w:val="Paragraphedeliste"/>
        <w:autoSpaceDE w:val="0"/>
        <w:autoSpaceDN w:val="0"/>
        <w:adjustRightInd w:val="0"/>
        <w:spacing w:after="0" w:line="240" w:lineRule="auto"/>
        <w:ind w:left="360"/>
        <w:rPr>
          <w:rFonts w:ascii="Arial" w:hAnsi="Arial" w:cs="Arial"/>
          <w:b/>
          <w:bCs/>
        </w:rPr>
      </w:pP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Une usine bruyante est assimilée à une source sonore ponctuelle émettant des ondes sonores</w:t>
      </w:r>
      <w:r w:rsidR="003B1D90">
        <w:rPr>
          <w:rFonts w:ascii="Arial" w:hAnsi="Arial" w:cs="Arial"/>
        </w:rPr>
        <w:t xml:space="preserve"> </w:t>
      </w:r>
      <w:r w:rsidRPr="00075005">
        <w:rPr>
          <w:rFonts w:ascii="Arial" w:hAnsi="Arial" w:cs="Arial"/>
        </w:rPr>
        <w:t>sphériques, de fréquence proche de 500 Hz et de niveau sonore L = 130 dB.</w:t>
      </w:r>
    </w:p>
    <w:p w:rsidR="003B1D90"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L’émission se fait sans atténuation et de façon identique dans toutes les directions de l’espace.</w:t>
      </w: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Une</w:t>
      </w:r>
      <w:r w:rsidR="003B1D90">
        <w:rPr>
          <w:rFonts w:ascii="Arial" w:hAnsi="Arial" w:cs="Arial"/>
        </w:rPr>
        <w:t xml:space="preserve"> </w:t>
      </w:r>
      <w:r w:rsidRPr="00075005">
        <w:rPr>
          <w:rFonts w:ascii="Arial" w:hAnsi="Arial" w:cs="Arial"/>
        </w:rPr>
        <w:t xml:space="preserve">habitation est située à une distance d = 200 m de cette usine. (Voir </w:t>
      </w:r>
      <w:r w:rsidRPr="00075005">
        <w:rPr>
          <w:rFonts w:ascii="Arial" w:hAnsi="Arial" w:cs="Arial"/>
          <w:b/>
          <w:bCs/>
        </w:rPr>
        <w:t>document 3</w:t>
      </w:r>
      <w:r w:rsidRPr="00075005">
        <w:rPr>
          <w:rFonts w:ascii="Arial" w:hAnsi="Arial" w:cs="Arial"/>
        </w:rPr>
        <w:t>)</w:t>
      </w:r>
    </w:p>
    <w:p w:rsid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La puissance émise par la source sonore est P = 10 W.</w:t>
      </w:r>
    </w:p>
    <w:p w:rsidR="003B1D90" w:rsidRPr="00075005" w:rsidRDefault="003B1D90" w:rsidP="00075005">
      <w:pPr>
        <w:autoSpaceDE w:val="0"/>
        <w:autoSpaceDN w:val="0"/>
        <w:adjustRightInd w:val="0"/>
        <w:spacing w:after="0" w:line="240" w:lineRule="auto"/>
        <w:ind w:left="0"/>
        <w:rPr>
          <w:rFonts w:ascii="Arial" w:hAnsi="Arial" w:cs="Arial"/>
        </w:rPr>
      </w:pPr>
    </w:p>
    <w:p w:rsidR="00075005" w:rsidRPr="00B52FA3" w:rsidRDefault="00075005" w:rsidP="00075005">
      <w:pPr>
        <w:autoSpaceDE w:val="0"/>
        <w:autoSpaceDN w:val="0"/>
        <w:adjustRightInd w:val="0"/>
        <w:spacing w:after="0" w:line="240" w:lineRule="auto"/>
        <w:ind w:left="0"/>
        <w:rPr>
          <w:rFonts w:ascii="Arial" w:hAnsi="Arial" w:cs="Arial"/>
          <w:color w:val="FF0000"/>
        </w:rPr>
      </w:pPr>
      <w:r w:rsidRPr="00075005">
        <w:rPr>
          <w:rFonts w:ascii="Arial" w:hAnsi="Arial" w:cs="Arial"/>
        </w:rPr>
        <w:t xml:space="preserve">En vous aidant du </w:t>
      </w:r>
      <w:r w:rsidRPr="00075005">
        <w:rPr>
          <w:rFonts w:ascii="Arial" w:hAnsi="Arial" w:cs="Arial"/>
          <w:b/>
          <w:bCs/>
        </w:rPr>
        <w:t xml:space="preserve">document 4, </w:t>
      </w:r>
      <w:r w:rsidRPr="00075005">
        <w:rPr>
          <w:rFonts w:ascii="Arial" w:hAnsi="Arial" w:cs="Arial"/>
        </w:rPr>
        <w:t>répondre aux questions suivantes :</w:t>
      </w:r>
      <w:r w:rsidR="00B71C20">
        <w:rPr>
          <w:rFonts w:ascii="Arial" w:hAnsi="Arial" w:cs="Arial"/>
        </w:rPr>
        <w:t xml:space="preserve"> </w:t>
      </w: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3.1. Quel est le niveau sonore L’(en dB) à proximité directe de l’</w:t>
      </w:r>
      <w:r w:rsidR="000423ED">
        <w:rPr>
          <w:rFonts w:ascii="Arial" w:hAnsi="Arial" w:cs="Arial"/>
        </w:rPr>
        <w:t>habitation</w:t>
      </w:r>
      <w:r w:rsidRPr="00075005">
        <w:rPr>
          <w:rFonts w:ascii="Arial" w:hAnsi="Arial" w:cs="Arial"/>
        </w:rPr>
        <w:t>?</w:t>
      </w:r>
      <w:r w:rsidR="000423ED">
        <w:rPr>
          <w:rFonts w:ascii="Arial" w:hAnsi="Arial" w:cs="Arial"/>
        </w:rPr>
        <w:t xml:space="preserve"> Est-ce tolérable</w:t>
      </w:r>
      <w:r w:rsidRPr="00075005">
        <w:rPr>
          <w:rFonts w:ascii="Arial" w:hAnsi="Arial" w:cs="Arial"/>
        </w:rPr>
        <w:t>?</w:t>
      </w:r>
      <w:r w:rsidR="00916585">
        <w:rPr>
          <w:rFonts w:ascii="Arial" w:hAnsi="Arial" w:cs="Arial"/>
        </w:rPr>
        <w:t xml:space="preserve"> </w:t>
      </w:r>
      <w:r w:rsidRPr="00075005">
        <w:rPr>
          <w:rFonts w:ascii="Arial" w:hAnsi="Arial" w:cs="Arial"/>
        </w:rPr>
        <w:t>Soyez critique.</w:t>
      </w:r>
      <w:r w:rsidR="00B52FA3" w:rsidRPr="00B52FA3">
        <w:rPr>
          <w:rFonts w:ascii="Arial" w:hAnsi="Arial" w:cs="Arial"/>
          <w:i/>
          <w:color w:val="FF0000"/>
          <w:sz w:val="20"/>
          <w:szCs w:val="20"/>
        </w:rPr>
        <w:t xml:space="preserve"> (A)</w:t>
      </w:r>
      <w:r w:rsidR="00916585">
        <w:rPr>
          <w:rFonts w:ascii="Arial" w:hAnsi="Arial" w:cs="Arial"/>
          <w:i/>
          <w:color w:val="FF0000"/>
          <w:sz w:val="20"/>
          <w:szCs w:val="20"/>
        </w:rPr>
        <w:t xml:space="preserve">  (R)</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3.2. A quelle distance de l’usine le son n’est-il plus perçu (dans ce cas I = I0) ? On suppose qu’il n’y</w:t>
      </w:r>
      <w:r w:rsidR="00B71C20">
        <w:rPr>
          <w:rFonts w:ascii="Arial" w:hAnsi="Arial" w:cs="Arial"/>
        </w:rPr>
        <w:t xml:space="preserve"> </w:t>
      </w:r>
      <w:r w:rsidRPr="00075005">
        <w:rPr>
          <w:rFonts w:ascii="Arial" w:hAnsi="Arial" w:cs="Arial"/>
        </w:rPr>
        <w:t>a pas d’amortissement du son lors de la propagation</w:t>
      </w:r>
      <w:r w:rsidRPr="00851E10">
        <w:rPr>
          <w:rFonts w:ascii="Arial" w:hAnsi="Arial" w:cs="Arial"/>
          <w:i/>
          <w:color w:val="FF0000"/>
          <w:sz w:val="20"/>
          <w:szCs w:val="20"/>
        </w:rPr>
        <w:t>.</w:t>
      </w:r>
      <w:r w:rsidR="00851E10">
        <w:rPr>
          <w:rFonts w:ascii="Arial" w:hAnsi="Arial" w:cs="Arial"/>
          <w:i/>
          <w:color w:val="FF0000"/>
          <w:sz w:val="20"/>
          <w:szCs w:val="20"/>
        </w:rPr>
        <w:t xml:space="preserve"> </w:t>
      </w:r>
      <w:r w:rsidR="00B71C20" w:rsidRPr="00851E10">
        <w:rPr>
          <w:rFonts w:ascii="Arial" w:hAnsi="Arial" w:cs="Arial"/>
          <w:i/>
          <w:color w:val="FF0000"/>
          <w:sz w:val="20"/>
          <w:szCs w:val="20"/>
        </w:rPr>
        <w:t>(A)</w:t>
      </w:r>
      <w:r w:rsidR="00B71C20">
        <w:rPr>
          <w:rFonts w:ascii="Arial" w:hAnsi="Arial" w:cs="Arial"/>
        </w:rPr>
        <w:t xml:space="preserve"> </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075005" w:rsidRDefault="00075005" w:rsidP="00075005">
      <w:pPr>
        <w:autoSpaceDE w:val="0"/>
        <w:autoSpaceDN w:val="0"/>
        <w:adjustRightInd w:val="0"/>
        <w:spacing w:after="0" w:line="240" w:lineRule="auto"/>
        <w:ind w:left="0"/>
        <w:rPr>
          <w:rFonts w:ascii="Arial" w:hAnsi="Arial" w:cs="Arial"/>
        </w:rPr>
      </w:pPr>
      <w:r w:rsidRPr="00075005">
        <w:rPr>
          <w:rFonts w:ascii="Arial" w:hAnsi="Arial" w:cs="Arial"/>
        </w:rPr>
        <w:t>3.3. L’affirmation du cycliste est-elle juste ?</w:t>
      </w:r>
      <w:r w:rsidR="00B71C20">
        <w:rPr>
          <w:rFonts w:ascii="Arial" w:hAnsi="Arial" w:cs="Arial"/>
        </w:rPr>
        <w:t xml:space="preserve"> </w:t>
      </w:r>
      <w:r w:rsidR="00B71C20" w:rsidRPr="00851E10">
        <w:rPr>
          <w:rFonts w:ascii="Arial" w:hAnsi="Arial" w:cs="Arial"/>
          <w:i/>
          <w:color w:val="FF0000"/>
        </w:rPr>
        <w:t>(</w:t>
      </w:r>
      <w:r w:rsidR="00677BD4" w:rsidRPr="00851E10">
        <w:rPr>
          <w:rFonts w:ascii="Arial" w:hAnsi="Arial" w:cs="Arial"/>
          <w:i/>
          <w:color w:val="FF0000"/>
        </w:rPr>
        <w:t>R</w:t>
      </w:r>
      <w:r w:rsidR="00B71C20" w:rsidRPr="00851E10">
        <w:rPr>
          <w:rFonts w:ascii="Arial" w:hAnsi="Arial" w:cs="Arial"/>
          <w:i/>
          <w:color w:val="FF0000"/>
        </w:rPr>
        <w:t>)</w:t>
      </w:r>
    </w:p>
    <w:p w:rsidR="00075005" w:rsidRPr="00075005" w:rsidRDefault="00075005" w:rsidP="00075005">
      <w:pPr>
        <w:autoSpaceDE w:val="0"/>
        <w:autoSpaceDN w:val="0"/>
        <w:adjustRightInd w:val="0"/>
        <w:spacing w:after="0" w:line="240" w:lineRule="auto"/>
        <w:ind w:left="0"/>
        <w:rPr>
          <w:rFonts w:ascii="Arial" w:hAnsi="Arial" w:cs="Arial"/>
        </w:rPr>
      </w:pPr>
    </w:p>
    <w:p w:rsidR="00075005" w:rsidRPr="00916585" w:rsidRDefault="00075005" w:rsidP="00075005">
      <w:pPr>
        <w:pStyle w:val="Paragraphedeliste"/>
        <w:numPr>
          <w:ilvl w:val="0"/>
          <w:numId w:val="6"/>
        </w:numPr>
        <w:autoSpaceDE w:val="0"/>
        <w:autoSpaceDN w:val="0"/>
        <w:adjustRightInd w:val="0"/>
        <w:spacing w:after="0" w:line="240" w:lineRule="auto"/>
        <w:rPr>
          <w:rFonts w:ascii="Arial" w:hAnsi="Arial" w:cs="Arial"/>
          <w:b/>
          <w:bCs/>
          <w:color w:val="FF0000"/>
        </w:rPr>
      </w:pPr>
      <w:r w:rsidRPr="00075005">
        <w:rPr>
          <w:rFonts w:ascii="Arial" w:hAnsi="Arial" w:cs="Arial"/>
          <w:b/>
          <w:bCs/>
        </w:rPr>
        <w:t>Remédiation : le casque anti bruit</w:t>
      </w:r>
      <w:r w:rsidR="00B71C20">
        <w:rPr>
          <w:rFonts w:ascii="Arial" w:hAnsi="Arial" w:cs="Arial"/>
          <w:b/>
          <w:bCs/>
        </w:rPr>
        <w:t xml:space="preserve"> </w:t>
      </w:r>
      <w:r w:rsidR="00916585">
        <w:rPr>
          <w:rFonts w:ascii="Arial" w:hAnsi="Arial" w:cs="Arial"/>
          <w:b/>
          <w:bCs/>
        </w:rPr>
        <w:t xml:space="preserve"> </w:t>
      </w:r>
      <w:r w:rsidR="00916585" w:rsidRPr="00916585">
        <w:rPr>
          <w:rFonts w:ascii="Arial" w:hAnsi="Arial" w:cs="Arial"/>
          <w:b/>
          <w:bCs/>
          <w:color w:val="FF0000"/>
        </w:rPr>
        <w:t>(</w:t>
      </w:r>
      <w:r w:rsidR="00916585">
        <w:rPr>
          <w:rFonts w:ascii="Arial" w:hAnsi="Arial" w:cs="Arial"/>
          <w:b/>
          <w:bCs/>
          <w:color w:val="FF0000"/>
        </w:rPr>
        <w:t xml:space="preserve">question </w:t>
      </w:r>
      <w:r w:rsidR="00916585" w:rsidRPr="00916585">
        <w:rPr>
          <w:rFonts w:ascii="Arial" w:hAnsi="Arial" w:cs="Arial"/>
          <w:b/>
          <w:bCs/>
          <w:color w:val="FF0000"/>
        </w:rPr>
        <w:t>bonus)</w:t>
      </w:r>
    </w:p>
    <w:p w:rsidR="00075005" w:rsidRPr="00075005" w:rsidRDefault="00075005" w:rsidP="00075005">
      <w:pPr>
        <w:pStyle w:val="Paragraphedeliste"/>
        <w:autoSpaceDE w:val="0"/>
        <w:autoSpaceDN w:val="0"/>
        <w:adjustRightInd w:val="0"/>
        <w:spacing w:after="0" w:line="240" w:lineRule="auto"/>
        <w:ind w:left="360"/>
        <w:rPr>
          <w:rFonts w:ascii="Arial" w:hAnsi="Arial" w:cs="Arial"/>
          <w:b/>
          <w:bCs/>
        </w:rPr>
      </w:pPr>
    </w:p>
    <w:p w:rsidR="00075005" w:rsidRPr="00075005" w:rsidRDefault="00075005" w:rsidP="00075005">
      <w:pPr>
        <w:autoSpaceDE w:val="0"/>
        <w:autoSpaceDN w:val="0"/>
        <w:adjustRightInd w:val="0"/>
        <w:spacing w:after="0" w:line="240" w:lineRule="auto"/>
        <w:ind w:left="0"/>
        <w:rPr>
          <w:rFonts w:ascii="Arial" w:hAnsi="Arial" w:cs="Arial"/>
          <w:i/>
          <w:iCs/>
        </w:rPr>
      </w:pPr>
      <w:r w:rsidRPr="00075005">
        <w:rPr>
          <w:rFonts w:ascii="Arial" w:hAnsi="Arial" w:cs="Arial"/>
          <w:i/>
          <w:iCs/>
        </w:rPr>
        <w:t>Le seuil de danger acoustique est fixé à 90 décibels. Au-delà de 105 décibels, des pertes irréparables de l'audition peuvent se produire. Le seuil de douleur acoustique est fixé à 120 décibels. Au-delà de 120 décibels, le bruit devient intolérable, provoquant d'extrêmes douleurs et des pertes d'audition. Pour cela,dans certaines professions, le port du casque anti-bruit est absolument indispensable.</w:t>
      </w:r>
    </w:p>
    <w:p w:rsidR="00075005" w:rsidRPr="00075005" w:rsidRDefault="00075005" w:rsidP="00075005">
      <w:pPr>
        <w:autoSpaceDE w:val="0"/>
        <w:autoSpaceDN w:val="0"/>
        <w:adjustRightInd w:val="0"/>
        <w:spacing w:after="0" w:line="240" w:lineRule="auto"/>
        <w:ind w:left="0"/>
        <w:rPr>
          <w:rFonts w:ascii="Arial" w:hAnsi="Arial" w:cs="Arial"/>
          <w:i/>
          <w:iCs/>
        </w:rPr>
      </w:pPr>
    </w:p>
    <w:p w:rsidR="006E5EC1" w:rsidRPr="00075005" w:rsidRDefault="00075005" w:rsidP="00075005">
      <w:pPr>
        <w:autoSpaceDE w:val="0"/>
        <w:autoSpaceDN w:val="0"/>
        <w:adjustRightInd w:val="0"/>
        <w:spacing w:after="0" w:line="240" w:lineRule="auto"/>
        <w:ind w:left="0"/>
        <w:rPr>
          <w:rFonts w:ascii="Arial" w:hAnsi="Arial" w:cs="Arial"/>
          <w:i/>
          <w:iCs/>
        </w:rPr>
      </w:pPr>
      <w:r w:rsidRPr="00075005">
        <w:rPr>
          <w:rFonts w:ascii="Arial" w:hAnsi="Arial" w:cs="Arial"/>
          <w:i/>
          <w:iCs/>
        </w:rPr>
        <w:t xml:space="preserve">En vous aidant du </w:t>
      </w:r>
      <w:r w:rsidRPr="00075005">
        <w:rPr>
          <w:rFonts w:ascii="Arial" w:hAnsi="Arial" w:cs="Arial"/>
          <w:b/>
          <w:bCs/>
          <w:i/>
          <w:iCs/>
        </w:rPr>
        <w:t xml:space="preserve">document 5 </w:t>
      </w:r>
      <w:r w:rsidRPr="00075005">
        <w:rPr>
          <w:rFonts w:ascii="Arial" w:hAnsi="Arial" w:cs="Arial"/>
          <w:i/>
          <w:iCs/>
        </w:rPr>
        <w:t xml:space="preserve">et de vos connaissances, expliquer </w:t>
      </w:r>
      <w:r w:rsidR="000E7246">
        <w:rPr>
          <w:rFonts w:ascii="Arial" w:hAnsi="Arial" w:cs="Arial"/>
          <w:i/>
          <w:iCs/>
        </w:rPr>
        <w:t xml:space="preserve">succinctement  </w:t>
      </w:r>
      <w:r w:rsidRPr="00075005">
        <w:rPr>
          <w:rFonts w:ascii="Arial" w:hAnsi="Arial" w:cs="Arial"/>
          <w:i/>
          <w:iCs/>
        </w:rPr>
        <w:t xml:space="preserve">comment un casque anti-bruit permet </w:t>
      </w:r>
      <w:r w:rsidRPr="00075005">
        <w:rPr>
          <w:rFonts w:ascii="Arial" w:eastAsia="Arial,Italic" w:hAnsi="Arial" w:cs="Arial"/>
          <w:i/>
          <w:iCs/>
        </w:rPr>
        <w:t>d’atténuer considérablement un son complexe.</w:t>
      </w:r>
      <w:r w:rsidR="00851E10" w:rsidRPr="00851E10">
        <w:rPr>
          <w:rFonts w:ascii="Arial" w:hAnsi="Arial" w:cs="Arial"/>
          <w:bCs/>
          <w:i/>
          <w:color w:val="FF0000"/>
          <w:sz w:val="20"/>
          <w:szCs w:val="20"/>
        </w:rPr>
        <w:t xml:space="preserve"> (R)</w:t>
      </w:r>
    </w:p>
    <w:p w:rsidR="00D079DA" w:rsidRPr="0009402C" w:rsidRDefault="00C37CE0" w:rsidP="0009402C">
      <w:pPr>
        <w:rPr>
          <w:rFonts w:ascii="Arial" w:hAnsi="Arial" w:cs="Arial"/>
        </w:rPr>
      </w:pPr>
      <w:r w:rsidRPr="00075005">
        <w:rPr>
          <w:rFonts w:ascii="Arial" w:hAnsi="Arial" w:cs="Arial"/>
        </w:rPr>
        <w:t xml:space="preserve"> </w:t>
      </w:r>
    </w:p>
    <w:tbl>
      <w:tblPr>
        <w:tblStyle w:val="Grilledutableau"/>
        <w:tblpPr w:leftFromText="141" w:rightFromText="141" w:vertAnchor="text" w:horzAnchor="margin" w:tblpXSpec="center" w:tblpY="191"/>
        <w:tblW w:w="0" w:type="auto"/>
        <w:tblLook w:val="04A0" w:firstRow="1" w:lastRow="0" w:firstColumn="1" w:lastColumn="0" w:noHBand="0" w:noVBand="1"/>
      </w:tblPr>
      <w:tblGrid>
        <w:gridCol w:w="3444"/>
        <w:gridCol w:w="3638"/>
        <w:gridCol w:w="3638"/>
      </w:tblGrid>
      <w:tr w:rsidR="00135A15" w:rsidRPr="00135A15" w:rsidTr="00135A15">
        <w:tc>
          <w:tcPr>
            <w:tcW w:w="3444" w:type="dxa"/>
          </w:tcPr>
          <w:p w:rsidR="00135A15" w:rsidRPr="00135A15" w:rsidRDefault="00135A15" w:rsidP="00135A15">
            <w:pPr>
              <w:autoSpaceDE w:val="0"/>
              <w:autoSpaceDN w:val="0"/>
              <w:adjustRightInd w:val="0"/>
              <w:ind w:left="0"/>
              <w:jc w:val="center"/>
              <w:rPr>
                <w:rFonts w:ascii="Arial" w:eastAsia="TimesNewRomanPS-BoldMT" w:hAnsi="Arial" w:cs="Arial"/>
                <w:b/>
                <w:bCs/>
              </w:rPr>
            </w:pPr>
            <w:r w:rsidRPr="00135A15">
              <w:rPr>
                <w:rFonts w:ascii="Arial" w:eastAsia="TimesNewRomanPS-BoldMT" w:hAnsi="Arial" w:cs="Arial"/>
                <w:b/>
                <w:bCs/>
              </w:rPr>
              <w:t>Restitution de connaissances</w:t>
            </w:r>
          </w:p>
          <w:p w:rsidR="00135A15" w:rsidRDefault="00135A15" w:rsidP="00135A15">
            <w:pPr>
              <w:autoSpaceDE w:val="0"/>
              <w:autoSpaceDN w:val="0"/>
              <w:adjustRightInd w:val="0"/>
              <w:ind w:left="0"/>
              <w:rPr>
                <w:rFonts w:ascii="Arial" w:eastAsia="TimesNewRomanPS-BoldMT" w:hAnsi="Arial" w:cs="Arial"/>
                <w:b/>
                <w:bCs/>
              </w:rPr>
            </w:pPr>
          </w:p>
          <w:p w:rsidR="00135A15" w:rsidRPr="00135A15" w:rsidRDefault="00135A15" w:rsidP="00135A15">
            <w:pPr>
              <w:autoSpaceDE w:val="0"/>
              <w:autoSpaceDN w:val="0"/>
              <w:adjustRightInd w:val="0"/>
              <w:ind w:left="0"/>
              <w:jc w:val="center"/>
              <w:rPr>
                <w:rFonts w:ascii="Arial" w:eastAsia="TimesNewRomanPS-BoldMT" w:hAnsi="Arial" w:cs="Arial"/>
                <w:b/>
                <w:bCs/>
              </w:rPr>
            </w:pPr>
            <w:r w:rsidRPr="00135A15">
              <w:rPr>
                <w:rFonts w:ascii="Arial" w:eastAsia="TimesNewRomanPS-BoldMT" w:hAnsi="Arial" w:cs="Arial"/>
                <w:b/>
                <w:bCs/>
              </w:rPr>
              <w:t>RCO</w:t>
            </w:r>
          </w:p>
        </w:tc>
        <w:tc>
          <w:tcPr>
            <w:tcW w:w="3638" w:type="dxa"/>
          </w:tcPr>
          <w:p w:rsidR="00135A15" w:rsidRDefault="00135A15" w:rsidP="00135A15">
            <w:pPr>
              <w:autoSpaceDE w:val="0"/>
              <w:autoSpaceDN w:val="0"/>
              <w:adjustRightInd w:val="0"/>
              <w:ind w:left="0"/>
              <w:jc w:val="center"/>
              <w:rPr>
                <w:rFonts w:ascii="Arial" w:eastAsia="TimesNewRomanPS-BoldMT" w:hAnsi="Arial" w:cs="Arial"/>
                <w:b/>
                <w:bCs/>
              </w:rPr>
            </w:pPr>
            <w:r>
              <w:rPr>
                <w:rFonts w:ascii="Arial" w:eastAsia="TimesNewRomanPS-BoldMT" w:hAnsi="Arial" w:cs="Arial"/>
                <w:b/>
                <w:bCs/>
              </w:rPr>
              <w:t>Appliquer, e</w:t>
            </w:r>
            <w:r w:rsidRPr="00135A15">
              <w:rPr>
                <w:rFonts w:ascii="Arial" w:eastAsia="TimesNewRomanPS-BoldMT" w:hAnsi="Arial" w:cs="Arial"/>
                <w:b/>
                <w:bCs/>
              </w:rPr>
              <w:t>xtraire des informations, calculs simples</w:t>
            </w:r>
          </w:p>
          <w:p w:rsidR="00135A15" w:rsidRDefault="00135A15" w:rsidP="00135A15">
            <w:pPr>
              <w:autoSpaceDE w:val="0"/>
              <w:autoSpaceDN w:val="0"/>
              <w:adjustRightInd w:val="0"/>
              <w:ind w:left="0"/>
              <w:jc w:val="center"/>
              <w:rPr>
                <w:rFonts w:ascii="Arial" w:eastAsia="TimesNewRomanPS-BoldMT" w:hAnsi="Arial" w:cs="Arial"/>
                <w:b/>
                <w:bCs/>
              </w:rPr>
            </w:pPr>
            <w:r>
              <w:rPr>
                <w:rFonts w:ascii="Arial" w:eastAsia="TimesNewRomanPS-BoldMT" w:hAnsi="Arial" w:cs="Arial"/>
                <w:b/>
                <w:bCs/>
              </w:rPr>
              <w:t>A</w:t>
            </w:r>
          </w:p>
          <w:p w:rsidR="00135A15" w:rsidRPr="00135A15" w:rsidRDefault="00135A15" w:rsidP="00135A15">
            <w:pPr>
              <w:autoSpaceDE w:val="0"/>
              <w:autoSpaceDN w:val="0"/>
              <w:adjustRightInd w:val="0"/>
              <w:ind w:left="0"/>
              <w:rPr>
                <w:rFonts w:ascii="Arial" w:eastAsia="TimesNewRomanPS-BoldMT" w:hAnsi="Arial" w:cs="Arial"/>
                <w:b/>
                <w:bCs/>
              </w:rPr>
            </w:pPr>
          </w:p>
        </w:tc>
        <w:tc>
          <w:tcPr>
            <w:tcW w:w="3638" w:type="dxa"/>
          </w:tcPr>
          <w:p w:rsidR="00135A15" w:rsidRDefault="00135A15" w:rsidP="00135A15">
            <w:pPr>
              <w:autoSpaceDE w:val="0"/>
              <w:autoSpaceDN w:val="0"/>
              <w:adjustRightInd w:val="0"/>
              <w:ind w:left="0"/>
              <w:jc w:val="center"/>
              <w:rPr>
                <w:rFonts w:ascii="Arial" w:eastAsia="TimesNewRomanPS-BoldMT" w:hAnsi="Arial" w:cs="Arial"/>
                <w:b/>
                <w:bCs/>
              </w:rPr>
            </w:pPr>
            <w:r>
              <w:rPr>
                <w:rFonts w:ascii="Arial" w:eastAsia="TimesNewRomanPS-BoldMT" w:hAnsi="Arial" w:cs="Arial"/>
                <w:b/>
                <w:bCs/>
              </w:rPr>
              <w:t>Raisonner</w:t>
            </w:r>
          </w:p>
          <w:p w:rsidR="00135A15" w:rsidRDefault="00135A15" w:rsidP="00135A15">
            <w:pPr>
              <w:autoSpaceDE w:val="0"/>
              <w:autoSpaceDN w:val="0"/>
              <w:adjustRightInd w:val="0"/>
              <w:ind w:left="0"/>
              <w:jc w:val="center"/>
              <w:rPr>
                <w:rFonts w:ascii="Arial" w:eastAsia="TimesNewRomanPS-BoldMT" w:hAnsi="Arial" w:cs="Arial"/>
                <w:b/>
                <w:bCs/>
              </w:rPr>
            </w:pPr>
          </w:p>
          <w:p w:rsidR="00135A15" w:rsidRPr="00135A15" w:rsidRDefault="00135A15" w:rsidP="00135A15">
            <w:pPr>
              <w:autoSpaceDE w:val="0"/>
              <w:autoSpaceDN w:val="0"/>
              <w:adjustRightInd w:val="0"/>
              <w:ind w:left="0"/>
              <w:jc w:val="center"/>
              <w:rPr>
                <w:rFonts w:ascii="Arial" w:eastAsia="TimesNewRomanPS-BoldMT" w:hAnsi="Arial" w:cs="Arial"/>
                <w:b/>
                <w:bCs/>
              </w:rPr>
            </w:pPr>
            <w:r>
              <w:rPr>
                <w:rFonts w:ascii="Arial" w:eastAsia="TimesNewRomanPS-BoldMT" w:hAnsi="Arial" w:cs="Arial"/>
                <w:b/>
                <w:bCs/>
              </w:rPr>
              <w:t>R</w:t>
            </w:r>
          </w:p>
        </w:tc>
      </w:tr>
      <w:tr w:rsidR="00135A15" w:rsidRPr="00135A15" w:rsidTr="00135A15">
        <w:tc>
          <w:tcPr>
            <w:tcW w:w="3444" w:type="dxa"/>
          </w:tcPr>
          <w:p w:rsidR="00135A15" w:rsidRDefault="00135A15" w:rsidP="00135A15">
            <w:pPr>
              <w:autoSpaceDE w:val="0"/>
              <w:autoSpaceDN w:val="0"/>
              <w:adjustRightInd w:val="0"/>
              <w:ind w:left="0"/>
              <w:rPr>
                <w:rFonts w:ascii="Arial" w:eastAsia="TimesNewRomanPS-BoldMT" w:hAnsi="Arial" w:cs="Arial"/>
                <w:b/>
                <w:bCs/>
              </w:rPr>
            </w:pPr>
          </w:p>
          <w:p w:rsidR="00135A15" w:rsidRDefault="00135A15" w:rsidP="00135A15">
            <w:pPr>
              <w:autoSpaceDE w:val="0"/>
              <w:autoSpaceDN w:val="0"/>
              <w:adjustRightInd w:val="0"/>
              <w:ind w:left="0"/>
              <w:rPr>
                <w:rFonts w:ascii="Arial" w:eastAsia="TimesNewRomanPS-BoldMT" w:hAnsi="Arial" w:cs="Arial"/>
                <w:b/>
                <w:bCs/>
              </w:rPr>
            </w:pPr>
          </w:p>
          <w:p w:rsidR="00135A15" w:rsidRDefault="00135A15" w:rsidP="00135A15">
            <w:pPr>
              <w:autoSpaceDE w:val="0"/>
              <w:autoSpaceDN w:val="0"/>
              <w:adjustRightInd w:val="0"/>
              <w:ind w:left="0"/>
              <w:rPr>
                <w:rFonts w:ascii="Arial" w:eastAsia="TimesNewRomanPS-BoldMT" w:hAnsi="Arial" w:cs="Arial"/>
                <w:b/>
                <w:bCs/>
              </w:rPr>
            </w:pPr>
          </w:p>
          <w:p w:rsidR="00135A15" w:rsidRPr="00135A15" w:rsidRDefault="00135A15" w:rsidP="00135A15">
            <w:pPr>
              <w:autoSpaceDE w:val="0"/>
              <w:autoSpaceDN w:val="0"/>
              <w:adjustRightInd w:val="0"/>
              <w:ind w:left="0"/>
              <w:rPr>
                <w:rFonts w:ascii="Arial" w:eastAsia="TimesNewRomanPS-BoldMT" w:hAnsi="Arial" w:cs="Arial"/>
                <w:b/>
                <w:bCs/>
              </w:rPr>
            </w:pPr>
          </w:p>
        </w:tc>
        <w:tc>
          <w:tcPr>
            <w:tcW w:w="3638" w:type="dxa"/>
          </w:tcPr>
          <w:p w:rsidR="00135A15" w:rsidRPr="00135A15" w:rsidRDefault="00135A15" w:rsidP="00135A15">
            <w:pPr>
              <w:autoSpaceDE w:val="0"/>
              <w:autoSpaceDN w:val="0"/>
              <w:adjustRightInd w:val="0"/>
              <w:ind w:left="0"/>
              <w:rPr>
                <w:rFonts w:ascii="Arial" w:eastAsia="TimesNewRomanPS-BoldMT" w:hAnsi="Arial" w:cs="Arial"/>
                <w:b/>
                <w:bCs/>
              </w:rPr>
            </w:pPr>
          </w:p>
        </w:tc>
        <w:tc>
          <w:tcPr>
            <w:tcW w:w="3638" w:type="dxa"/>
          </w:tcPr>
          <w:p w:rsidR="00135A15" w:rsidRPr="00135A15" w:rsidRDefault="00135A15" w:rsidP="00135A15">
            <w:pPr>
              <w:autoSpaceDE w:val="0"/>
              <w:autoSpaceDN w:val="0"/>
              <w:adjustRightInd w:val="0"/>
              <w:ind w:left="0"/>
              <w:rPr>
                <w:rFonts w:ascii="Arial" w:eastAsia="TimesNewRomanPS-BoldMT" w:hAnsi="Arial" w:cs="Arial"/>
                <w:b/>
                <w:bCs/>
              </w:rPr>
            </w:pPr>
          </w:p>
        </w:tc>
      </w:tr>
    </w:tbl>
    <w:p w:rsidR="0009402C" w:rsidRDefault="0009402C" w:rsidP="0009402C">
      <w:pPr>
        <w:spacing w:after="0"/>
        <w:ind w:left="0"/>
        <w:rPr>
          <w:rFonts w:ascii="Arial" w:hAnsi="Arial" w:cs="Arial"/>
          <w:b/>
          <w:u w:val="single"/>
        </w:rPr>
      </w:pPr>
    </w:p>
    <w:p w:rsidR="00424E7A" w:rsidRDefault="00424E7A" w:rsidP="0009402C">
      <w:pPr>
        <w:spacing w:after="0"/>
        <w:ind w:left="0"/>
        <w:rPr>
          <w:rFonts w:ascii="Arial" w:hAnsi="Arial" w:cs="Arial"/>
          <w:b/>
          <w:u w:val="single"/>
        </w:rPr>
      </w:pPr>
    </w:p>
    <w:p w:rsidR="00424E7A" w:rsidRDefault="00424E7A" w:rsidP="0009402C">
      <w:pPr>
        <w:spacing w:after="0"/>
        <w:ind w:left="0"/>
        <w:rPr>
          <w:rFonts w:ascii="Arial" w:hAnsi="Arial" w:cs="Arial"/>
          <w:b/>
          <w:u w:val="single"/>
        </w:rPr>
      </w:pPr>
    </w:p>
    <w:p w:rsidR="00424E7A" w:rsidRDefault="00424E7A" w:rsidP="0009402C">
      <w:pPr>
        <w:spacing w:after="0"/>
        <w:ind w:left="0"/>
        <w:rPr>
          <w:rFonts w:ascii="Arial" w:hAnsi="Arial" w:cs="Arial"/>
          <w:b/>
          <w:u w:val="single"/>
        </w:rPr>
      </w:pPr>
    </w:p>
    <w:p w:rsidR="001F5BC1" w:rsidRPr="00903929" w:rsidRDefault="001F5BC1" w:rsidP="001F5BC1">
      <w:pPr>
        <w:spacing w:after="0"/>
        <w:ind w:left="0"/>
        <w:rPr>
          <w:rFonts w:ascii="Arial" w:hAnsi="Arial" w:cs="Arial"/>
        </w:rPr>
      </w:pPr>
      <w:r>
        <w:rPr>
          <w:rFonts w:ascii="Arial" w:hAnsi="Arial" w:cs="Arial"/>
          <w:b/>
          <w:noProof/>
          <w:u w:val="single"/>
          <w:lang w:eastAsia="fr-FR"/>
        </w:rPr>
        <w:drawing>
          <wp:anchor distT="0" distB="0" distL="114300" distR="114300" simplePos="0" relativeHeight="251686912" behindDoc="0" locked="0" layoutInCell="1" allowOverlap="1">
            <wp:simplePos x="0" y="0"/>
            <wp:positionH relativeFrom="margin">
              <wp:posOffset>3474085</wp:posOffset>
            </wp:positionH>
            <wp:positionV relativeFrom="margin">
              <wp:posOffset>153035</wp:posOffset>
            </wp:positionV>
            <wp:extent cx="2752725" cy="2077085"/>
            <wp:effectExtent l="19050" t="0" r="9525" b="0"/>
            <wp:wrapSquare wrapText="bothSides"/>
            <wp:docPr id="3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20000" contrast="40000"/>
                    </a:blip>
                    <a:srcRect/>
                    <a:stretch>
                      <a:fillRect/>
                    </a:stretch>
                  </pic:blipFill>
                  <pic:spPr bwMode="auto">
                    <a:xfrm>
                      <a:off x="0" y="0"/>
                      <a:ext cx="2752725" cy="2077085"/>
                    </a:xfrm>
                    <a:prstGeom prst="rect">
                      <a:avLst/>
                    </a:prstGeom>
                    <a:noFill/>
                    <a:ln w="9525">
                      <a:noFill/>
                      <a:miter lim="800000"/>
                      <a:headEnd/>
                      <a:tailEnd/>
                    </a:ln>
                  </pic:spPr>
                </pic:pic>
              </a:graphicData>
            </a:graphic>
          </wp:anchor>
        </w:drawing>
      </w:r>
      <w:r w:rsidRPr="00075005">
        <w:rPr>
          <w:rFonts w:ascii="Arial" w:hAnsi="Arial" w:cs="Arial"/>
          <w:b/>
          <w:u w:val="single"/>
        </w:rPr>
        <w:t>Figures de l’exercice n ° 1</w:t>
      </w:r>
    </w:p>
    <w:p w:rsidR="00424E7A" w:rsidRDefault="00424E7A" w:rsidP="0009402C">
      <w:pPr>
        <w:spacing w:after="0"/>
        <w:ind w:left="0"/>
        <w:rPr>
          <w:rFonts w:ascii="Arial" w:hAnsi="Arial" w:cs="Arial"/>
          <w:b/>
          <w:u w:val="single"/>
        </w:rPr>
      </w:pPr>
    </w:p>
    <w:p w:rsidR="00741A74" w:rsidRDefault="00741A74" w:rsidP="00741A74">
      <w:pPr>
        <w:spacing w:after="0"/>
        <w:ind w:left="0"/>
        <w:rPr>
          <w:rFonts w:ascii="Arial" w:hAnsi="Arial" w:cs="Arial"/>
          <w:b/>
          <w:u w:val="single"/>
        </w:rPr>
      </w:pPr>
      <w:r>
        <w:rPr>
          <w:rFonts w:ascii="Arial" w:hAnsi="Arial" w:cs="Arial"/>
          <w:b/>
          <w:noProof/>
          <w:u w:val="single"/>
          <w:lang w:eastAsia="fr-FR"/>
        </w:rPr>
        <w:drawing>
          <wp:anchor distT="0" distB="0" distL="114300" distR="114300" simplePos="0" relativeHeight="251668480" behindDoc="0" locked="0" layoutInCell="1" allowOverlap="1">
            <wp:simplePos x="0" y="0"/>
            <wp:positionH relativeFrom="margin">
              <wp:posOffset>-145415</wp:posOffset>
            </wp:positionH>
            <wp:positionV relativeFrom="margin">
              <wp:posOffset>257810</wp:posOffset>
            </wp:positionV>
            <wp:extent cx="2971800" cy="1945640"/>
            <wp:effectExtent l="19050" t="0" r="0" b="0"/>
            <wp:wrapSquare wrapText="bothSides"/>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20000" contrast="40000"/>
                    </a:blip>
                    <a:srcRect l="1737" t="1894"/>
                    <a:stretch>
                      <a:fillRect/>
                    </a:stretch>
                  </pic:blipFill>
                  <pic:spPr bwMode="auto">
                    <a:xfrm>
                      <a:off x="0" y="0"/>
                      <a:ext cx="2971800" cy="1945640"/>
                    </a:xfrm>
                    <a:prstGeom prst="rect">
                      <a:avLst/>
                    </a:prstGeom>
                    <a:noFill/>
                    <a:ln w="9525">
                      <a:noFill/>
                      <a:miter lim="800000"/>
                      <a:headEnd/>
                      <a:tailEnd/>
                    </a:ln>
                  </pic:spPr>
                </pic:pic>
              </a:graphicData>
            </a:graphic>
          </wp:anchor>
        </w:drawing>
      </w: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41A74" w:rsidRDefault="00741A74" w:rsidP="00135A15">
      <w:pPr>
        <w:ind w:left="0"/>
        <w:rPr>
          <w:rFonts w:ascii="Arial" w:hAnsi="Arial" w:cs="Arial"/>
          <w:b/>
          <w:u w:val="single"/>
        </w:rPr>
      </w:pPr>
    </w:p>
    <w:p w:rsidR="00764E3A" w:rsidRPr="00764E3A" w:rsidRDefault="00741A74" w:rsidP="00135A15">
      <w:pPr>
        <w:ind w:left="0"/>
        <w:rPr>
          <w:rFonts w:ascii="Arial" w:hAnsi="Arial" w:cs="Arial"/>
          <w:b/>
          <w:u w:val="single"/>
        </w:rPr>
      </w:pPr>
      <w:r>
        <w:rPr>
          <w:rFonts w:ascii="Arial" w:hAnsi="Arial" w:cs="Arial"/>
          <w:b/>
          <w:noProof/>
          <w:u w:val="single"/>
          <w:lang w:eastAsia="fr-FR"/>
        </w:rPr>
        <w:drawing>
          <wp:anchor distT="0" distB="0" distL="114300" distR="114300" simplePos="0" relativeHeight="251678720" behindDoc="0" locked="0" layoutInCell="1" allowOverlap="1">
            <wp:simplePos x="0" y="0"/>
            <wp:positionH relativeFrom="margin">
              <wp:posOffset>3407410</wp:posOffset>
            </wp:positionH>
            <wp:positionV relativeFrom="margin">
              <wp:posOffset>2324735</wp:posOffset>
            </wp:positionV>
            <wp:extent cx="3352800" cy="762000"/>
            <wp:effectExtent l="19050" t="0" r="0" b="0"/>
            <wp:wrapSquare wrapText="bothSides"/>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52800" cy="762000"/>
                    </a:xfrm>
                    <a:prstGeom prst="rect">
                      <a:avLst/>
                    </a:prstGeom>
                    <a:noFill/>
                    <a:ln w="9525">
                      <a:noFill/>
                      <a:miter lim="800000"/>
                      <a:headEnd/>
                      <a:tailEnd/>
                    </a:ln>
                  </pic:spPr>
                </pic:pic>
              </a:graphicData>
            </a:graphic>
          </wp:anchor>
        </w:drawing>
      </w:r>
      <w:r>
        <w:rPr>
          <w:rFonts w:ascii="Arial" w:hAnsi="Arial" w:cs="Arial"/>
          <w:b/>
          <w:noProof/>
          <w:u w:val="single"/>
          <w:lang w:eastAsia="fr-FR"/>
        </w:rPr>
        <w:drawing>
          <wp:anchor distT="0" distB="0" distL="114300" distR="114300" simplePos="0" relativeHeight="251677696" behindDoc="0" locked="0" layoutInCell="1" allowOverlap="1">
            <wp:simplePos x="0" y="0"/>
            <wp:positionH relativeFrom="margin">
              <wp:posOffset>540385</wp:posOffset>
            </wp:positionH>
            <wp:positionV relativeFrom="margin">
              <wp:posOffset>1981835</wp:posOffset>
            </wp:positionV>
            <wp:extent cx="2447925" cy="1438275"/>
            <wp:effectExtent l="19050" t="0" r="9525" b="0"/>
            <wp:wrapSquare wrapText="bothSides"/>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20000" contrast="40000"/>
                    </a:blip>
                    <a:srcRect l="2545" t="3409" b="6818"/>
                    <a:stretch>
                      <a:fillRect/>
                    </a:stretch>
                  </pic:blipFill>
                  <pic:spPr bwMode="auto">
                    <a:xfrm>
                      <a:off x="0" y="0"/>
                      <a:ext cx="2447925" cy="1438275"/>
                    </a:xfrm>
                    <a:prstGeom prst="rect">
                      <a:avLst/>
                    </a:prstGeom>
                    <a:noFill/>
                    <a:ln w="9525">
                      <a:noFill/>
                      <a:miter lim="800000"/>
                      <a:headEnd/>
                      <a:tailEnd/>
                    </a:ln>
                  </pic:spPr>
                </pic:pic>
              </a:graphicData>
            </a:graphic>
          </wp:anchor>
        </w:drawing>
      </w:r>
      <w:r>
        <w:rPr>
          <w:rFonts w:ascii="Arial" w:hAnsi="Arial" w:cs="Arial"/>
          <w:b/>
          <w:u w:val="single"/>
        </w:rPr>
        <w:t>D</w:t>
      </w:r>
      <w:r w:rsidR="00D079DA" w:rsidRPr="00764E3A">
        <w:rPr>
          <w:rFonts w:ascii="Arial" w:hAnsi="Arial" w:cs="Arial"/>
          <w:b/>
          <w:u w:val="single"/>
        </w:rPr>
        <w:t>ocuments de l’exercice n° 2</w:t>
      </w:r>
      <w:r w:rsidRPr="00741A74">
        <w:rPr>
          <w:rFonts w:ascii="Arial" w:hAnsi="Arial" w:cs="Arial"/>
          <w:b/>
          <w:noProof/>
          <w:lang w:eastAsia="fr-FR"/>
        </w:rPr>
        <w:drawing>
          <wp:inline distT="0" distB="0" distL="0" distR="0">
            <wp:extent cx="6572250" cy="971550"/>
            <wp:effectExtent l="1905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bright="-20000" contrast="40000"/>
                    </a:blip>
                    <a:srcRect l="2680" t="4673"/>
                    <a:stretch>
                      <a:fillRect/>
                    </a:stretch>
                  </pic:blipFill>
                  <pic:spPr bwMode="auto">
                    <a:xfrm>
                      <a:off x="0" y="0"/>
                      <a:ext cx="6572250" cy="971550"/>
                    </a:xfrm>
                    <a:prstGeom prst="rect">
                      <a:avLst/>
                    </a:prstGeom>
                    <a:noFill/>
                    <a:ln w="9525">
                      <a:noFill/>
                      <a:miter lim="800000"/>
                      <a:headEnd/>
                      <a:tailEnd/>
                    </a:ln>
                  </pic:spPr>
                </pic:pic>
              </a:graphicData>
            </a:graphic>
          </wp:inline>
        </w:drawing>
      </w:r>
    </w:p>
    <w:p w:rsidR="0009402C" w:rsidRPr="0009402C" w:rsidRDefault="0009402C" w:rsidP="00DB2CCB">
      <w:pPr>
        <w:pStyle w:val="Paragraphedeliste"/>
        <w:pBdr>
          <w:top w:val="single" w:sz="4" w:space="1" w:color="auto"/>
          <w:left w:val="single" w:sz="4" w:space="4" w:color="auto"/>
          <w:bottom w:val="single" w:sz="4" w:space="1" w:color="auto"/>
          <w:right w:val="single" w:sz="4" w:space="4" w:color="auto"/>
        </w:pBdr>
        <w:ind w:left="0"/>
        <w:rPr>
          <w:b/>
          <w:u w:val="single"/>
        </w:rPr>
      </w:pPr>
      <w:r w:rsidRPr="0009402C">
        <w:rPr>
          <w:b/>
          <w:u w:val="single"/>
        </w:rPr>
        <w:t>Document 2</w:t>
      </w:r>
      <w:r>
        <w:rPr>
          <w:b/>
          <w:u w:val="single"/>
        </w:rPr>
        <w:t xml:space="preserve"> fig1 </w:t>
      </w:r>
      <w:r w:rsidR="00424E7A">
        <w:rPr>
          <w:b/>
          <w:u w:val="single"/>
        </w:rPr>
        <w:t>« les limites de la parole et de la conversation »</w:t>
      </w:r>
      <w:r w:rsidR="00424E7A" w:rsidRPr="00424E7A">
        <w:rPr>
          <w:b/>
          <w:u w:val="single"/>
        </w:rPr>
        <w:t xml:space="preserve"> </w:t>
      </w:r>
      <w:r w:rsidR="00424E7A">
        <w:rPr>
          <w:b/>
          <w:u w:val="single"/>
        </w:rPr>
        <w:t xml:space="preserve">et  fig2  </w:t>
      </w:r>
      <w:r>
        <w:rPr>
          <w:b/>
          <w:u w:val="single"/>
        </w:rPr>
        <w:t xml:space="preserve">diagramme de Fletcher et Munson </w:t>
      </w:r>
    </w:p>
    <w:p w:rsidR="00424E7A" w:rsidRPr="00741A74" w:rsidRDefault="00160AB7" w:rsidP="00DB2CCB">
      <w:pPr>
        <w:pStyle w:val="Paragraphedeliste"/>
        <w:pBdr>
          <w:top w:val="single" w:sz="4" w:space="1" w:color="auto"/>
          <w:left w:val="single" w:sz="4" w:space="4" w:color="auto"/>
          <w:bottom w:val="single" w:sz="4" w:space="1" w:color="auto"/>
          <w:right w:val="single" w:sz="4" w:space="4" w:color="auto"/>
        </w:pBdr>
        <w:ind w:left="0"/>
        <w:rPr>
          <w:rFonts w:ascii="Arial" w:hAnsi="Arial" w:cs="Arial"/>
          <w:i/>
          <w:sz w:val="20"/>
          <w:szCs w:val="20"/>
        </w:rPr>
      </w:pPr>
      <w:r w:rsidRPr="00741A74">
        <w:rPr>
          <w:rFonts w:ascii="Arial" w:hAnsi="Arial" w:cs="Arial"/>
          <w:i/>
          <w:sz w:val="20"/>
          <w:szCs w:val="20"/>
        </w:rPr>
        <w:t>La sensibilité de l’oreille, c’est à dire sa capacité à entendre, ne sera pas la même selon la hauteur du son parvenant à l’oreille de l’auditeur. D’autre part, un son émis par une source avec un certain niveau sonore ne sera pas perçu par l’oreille avec ce même niveau sonore. Ces différentes caractéristiques sont résumées dans le diagramme suivant appelé diagramme de Fletcher et Munson.</w:t>
      </w:r>
    </w:p>
    <w:p w:rsidR="00424E7A" w:rsidRPr="00741A74" w:rsidRDefault="00160AB7" w:rsidP="00DB2CCB">
      <w:pPr>
        <w:pStyle w:val="Paragraphedeliste"/>
        <w:pBdr>
          <w:top w:val="single" w:sz="4" w:space="1" w:color="auto"/>
          <w:left w:val="single" w:sz="4" w:space="4" w:color="auto"/>
          <w:bottom w:val="single" w:sz="4" w:space="1" w:color="auto"/>
          <w:right w:val="single" w:sz="4" w:space="4" w:color="auto"/>
        </w:pBdr>
        <w:ind w:left="0"/>
        <w:rPr>
          <w:rFonts w:ascii="Arial" w:hAnsi="Arial" w:cs="Arial"/>
          <w:i/>
          <w:sz w:val="20"/>
          <w:szCs w:val="20"/>
        </w:rPr>
      </w:pPr>
      <w:r w:rsidRPr="00741A74">
        <w:rPr>
          <w:rFonts w:ascii="Arial" w:hAnsi="Arial" w:cs="Arial"/>
          <w:i/>
          <w:sz w:val="20"/>
          <w:szCs w:val="20"/>
        </w:rPr>
        <w:t xml:space="preserve">Ce diagramme montre des courbes d’isotonie (même niveau sonore perçu par l’oreille) en fonction de la hauteur du son. </w:t>
      </w:r>
    </w:p>
    <w:p w:rsidR="00160AB7" w:rsidRPr="00741A74" w:rsidRDefault="00160AB7" w:rsidP="00DB2CCB">
      <w:pPr>
        <w:pStyle w:val="Paragraphedeliste"/>
        <w:pBdr>
          <w:top w:val="single" w:sz="4" w:space="1" w:color="auto"/>
          <w:left w:val="single" w:sz="4" w:space="4" w:color="auto"/>
          <w:bottom w:val="single" w:sz="4" w:space="1" w:color="auto"/>
          <w:right w:val="single" w:sz="4" w:space="4" w:color="auto"/>
        </w:pBdr>
        <w:ind w:left="0"/>
        <w:rPr>
          <w:rFonts w:ascii="Arial" w:hAnsi="Arial" w:cs="Arial"/>
          <w:i/>
          <w:sz w:val="20"/>
          <w:szCs w:val="20"/>
        </w:rPr>
      </w:pPr>
      <w:r w:rsidRPr="00741A74">
        <w:rPr>
          <w:rFonts w:ascii="Arial" w:hAnsi="Arial" w:cs="Arial"/>
          <w:i/>
          <w:sz w:val="20"/>
          <w:szCs w:val="20"/>
        </w:rPr>
        <w:t>Si l’on considère par exemple un son de hauteur 50 Hz, l’oreille ne pourra le détecter que si son niveau sonore vaut environ 42 dB. (point A sur le diagramme)</w:t>
      </w:r>
      <w:r w:rsidR="00741A74">
        <w:rPr>
          <w:rFonts w:ascii="Arial" w:hAnsi="Arial" w:cs="Arial"/>
          <w:i/>
          <w:sz w:val="20"/>
          <w:szCs w:val="20"/>
        </w:rPr>
        <w:t xml:space="preserve"> </w:t>
      </w:r>
      <w:r w:rsidRPr="00741A74">
        <w:rPr>
          <w:rFonts w:ascii="Arial" w:hAnsi="Arial" w:cs="Arial"/>
          <w:i/>
          <w:sz w:val="20"/>
          <w:szCs w:val="20"/>
        </w:rPr>
        <w:t>De même, un son de niveau sonore 80 dB et de hauteur 50 Hz ne sera perçu au niveau de l’oreille qu’avec un niveau sonore de 60 dB. (point B sur le diagramme)</w:t>
      </w:r>
      <w:r w:rsidR="00741A74">
        <w:rPr>
          <w:rFonts w:ascii="Arial" w:hAnsi="Arial" w:cs="Arial"/>
          <w:i/>
          <w:sz w:val="20"/>
          <w:szCs w:val="20"/>
        </w:rPr>
        <w:t xml:space="preserve">                                            </w:t>
      </w:r>
    </w:p>
    <w:p w:rsidR="00160AB7" w:rsidRPr="00424E7A" w:rsidRDefault="00DB2CCB" w:rsidP="00DB2CCB">
      <w:pPr>
        <w:pStyle w:val="Paragraphedeliste"/>
        <w:pBdr>
          <w:top w:val="single" w:sz="4" w:space="1" w:color="auto"/>
          <w:left w:val="single" w:sz="4" w:space="4" w:color="auto"/>
          <w:bottom w:val="single" w:sz="4" w:space="1" w:color="auto"/>
          <w:right w:val="single" w:sz="4" w:space="4" w:color="auto"/>
        </w:pBdr>
        <w:ind w:left="0"/>
        <w:rPr>
          <w:rFonts w:ascii="Arial" w:hAnsi="Arial" w:cs="Arial"/>
          <w:i/>
        </w:rPr>
      </w:pPr>
      <w:r>
        <w:rPr>
          <w:rFonts w:ascii="Arial" w:hAnsi="Arial" w:cs="Arial"/>
          <w:noProof/>
          <w:lang w:eastAsia="fr-FR"/>
        </w:rPr>
        <w:drawing>
          <wp:anchor distT="0" distB="0" distL="114300" distR="114300" simplePos="0" relativeHeight="251681792" behindDoc="0" locked="0" layoutInCell="1" allowOverlap="1">
            <wp:simplePos x="0" y="0"/>
            <wp:positionH relativeFrom="column">
              <wp:posOffset>2988310</wp:posOffset>
            </wp:positionH>
            <wp:positionV relativeFrom="paragraph">
              <wp:posOffset>77470</wp:posOffset>
            </wp:positionV>
            <wp:extent cx="3743325" cy="3533775"/>
            <wp:effectExtent l="19050" t="0" r="9525" b="0"/>
            <wp:wrapNone/>
            <wp:docPr id="31" name="Image 9" descr="Spe-Diagramm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DiagrammeH"/>
                    <pic:cNvPicPr>
                      <a:picLocks noChangeAspect="1" noChangeArrowheads="1"/>
                    </pic:cNvPicPr>
                  </pic:nvPicPr>
                  <pic:blipFill>
                    <a:blip r:embed="rId14" cstate="print"/>
                    <a:srcRect l="19735" r="5693" b="3133"/>
                    <a:stretch>
                      <a:fillRect/>
                    </a:stretch>
                  </pic:blipFill>
                  <pic:spPr bwMode="auto">
                    <a:xfrm>
                      <a:off x="0" y="0"/>
                      <a:ext cx="3743325" cy="3533775"/>
                    </a:xfrm>
                    <a:prstGeom prst="rect">
                      <a:avLst/>
                    </a:prstGeom>
                    <a:noFill/>
                    <a:ln w="9525">
                      <a:noFill/>
                      <a:miter lim="800000"/>
                      <a:headEnd/>
                      <a:tailEnd/>
                    </a:ln>
                  </pic:spPr>
                </pic:pic>
              </a:graphicData>
            </a:graphic>
          </wp:anchor>
        </w:drawing>
      </w:r>
      <w:r w:rsidR="00210A39">
        <w:rPr>
          <w:rFonts w:ascii="Arial" w:hAnsi="Arial" w:cs="Arial"/>
          <w:noProof/>
          <w:lang w:eastAsia="fr-FR"/>
        </w:rPr>
        <w:pict>
          <v:shapetype id="_x0000_t202" coordsize="21600,21600" o:spt="202" path="m,l,21600r21600,l21600,xe">
            <v:stroke joinstyle="miter"/>
            <v:path gradientshapeok="t" o:connecttype="rect"/>
          </v:shapetype>
          <v:shape id="_x0000_s1034" type="#_x0000_t202" style="position:absolute;margin-left:221.05pt;margin-top:11.35pt;width:43.5pt;height:30pt;z-index:251684864;mso-position-horizontal-relative:text;mso-position-vertical-relative:text" stroked="f">
            <v:textbox>
              <w:txbxContent>
                <w:p w:rsidR="00067933" w:rsidRDefault="00067933">
                  <w:pPr>
                    <w:ind w:left="0"/>
                  </w:pPr>
                  <w:r>
                    <w:t>Fig2</w:t>
                  </w:r>
                </w:p>
              </w:txbxContent>
            </v:textbox>
          </v:shape>
        </w:pict>
      </w:r>
      <w:r w:rsidR="00741A74">
        <w:rPr>
          <w:rFonts w:ascii="Arial" w:hAnsi="Arial" w:cs="Arial"/>
          <w:i/>
          <w:sz w:val="20"/>
          <w:szCs w:val="20"/>
        </w:rPr>
        <w:t xml:space="preserve">                                                                                                                                                                                          </w:t>
      </w:r>
    </w:p>
    <w:p w:rsidR="00160AB7" w:rsidRPr="004D094B" w:rsidRDefault="004B1813" w:rsidP="00DB2CCB">
      <w:pPr>
        <w:pStyle w:val="Paragraphedeliste"/>
        <w:pBdr>
          <w:top w:val="single" w:sz="4" w:space="1" w:color="auto"/>
          <w:left w:val="single" w:sz="4" w:space="4" w:color="auto"/>
          <w:bottom w:val="single" w:sz="4" w:space="1" w:color="auto"/>
          <w:right w:val="single" w:sz="4" w:space="4" w:color="auto"/>
        </w:pBdr>
        <w:ind w:left="0"/>
        <w:rPr>
          <w:i/>
        </w:rPr>
      </w:pPr>
      <w:r>
        <w:rPr>
          <w:i/>
        </w:rPr>
        <w:t xml:space="preserve">                     Fig1</w:t>
      </w:r>
    </w:p>
    <w:p w:rsidR="00160AB7" w:rsidRDefault="00DB2CCB" w:rsidP="00DB2CCB">
      <w:pPr>
        <w:pBdr>
          <w:top w:val="single" w:sz="4" w:space="1" w:color="auto"/>
          <w:left w:val="single" w:sz="4" w:space="4" w:color="auto"/>
          <w:bottom w:val="single" w:sz="4" w:space="1" w:color="auto"/>
          <w:right w:val="single" w:sz="4" w:space="4" w:color="auto"/>
        </w:pBdr>
        <w:ind w:left="0"/>
        <w:rPr>
          <w:rFonts w:ascii="Arial" w:hAnsi="Arial" w:cs="Arial"/>
        </w:rPr>
      </w:pPr>
      <w:r>
        <w:rPr>
          <w:rFonts w:ascii="Arial" w:hAnsi="Arial" w:cs="Arial"/>
          <w:noProof/>
          <w:lang w:eastAsia="fr-FR"/>
        </w:rPr>
        <w:drawing>
          <wp:anchor distT="0" distB="0" distL="114300" distR="114300" simplePos="0" relativeHeight="251687936" behindDoc="0" locked="0" layoutInCell="1" allowOverlap="1">
            <wp:simplePos x="0" y="0"/>
            <wp:positionH relativeFrom="margin">
              <wp:posOffset>35560</wp:posOffset>
            </wp:positionH>
            <wp:positionV relativeFrom="margin">
              <wp:posOffset>7096760</wp:posOffset>
            </wp:positionV>
            <wp:extent cx="2790825" cy="2647950"/>
            <wp:effectExtent l="19050" t="0" r="9525" b="0"/>
            <wp:wrapSquare wrapText="bothSides"/>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lum bright="-20000" contrast="40000"/>
                    </a:blip>
                    <a:srcRect l="57123" t="22535" r="1551" b="12207"/>
                    <a:stretch>
                      <a:fillRect/>
                    </a:stretch>
                  </pic:blipFill>
                  <pic:spPr bwMode="auto">
                    <a:xfrm>
                      <a:off x="0" y="0"/>
                      <a:ext cx="2790825" cy="2647950"/>
                    </a:xfrm>
                    <a:prstGeom prst="rect">
                      <a:avLst/>
                    </a:prstGeom>
                    <a:noFill/>
                    <a:ln w="9525">
                      <a:noFill/>
                      <a:miter lim="800000"/>
                      <a:headEnd/>
                      <a:tailEnd/>
                    </a:ln>
                  </pic:spPr>
                </pic:pic>
              </a:graphicData>
            </a:graphic>
          </wp:anchor>
        </w:drawing>
      </w:r>
      <w:r w:rsidR="00741A74">
        <w:rPr>
          <w:rFonts w:ascii="Arial" w:hAnsi="Arial" w:cs="Arial"/>
        </w:rPr>
        <w:t xml:space="preserve">                                                           ffig</w:t>
      </w:r>
    </w:p>
    <w:p w:rsidR="00160AB7" w:rsidRDefault="00160AB7"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DB2CCB">
      <w:pPr>
        <w:pBdr>
          <w:top w:val="single" w:sz="4" w:space="1" w:color="auto"/>
          <w:left w:val="single" w:sz="4" w:space="4" w:color="auto"/>
          <w:bottom w:val="single" w:sz="4" w:space="1" w:color="auto"/>
          <w:right w:val="single" w:sz="4" w:space="4" w:color="auto"/>
        </w:pBdr>
        <w:ind w:left="0"/>
        <w:rPr>
          <w:rFonts w:ascii="Arial" w:hAnsi="Arial" w:cs="Arial"/>
        </w:rPr>
      </w:pPr>
    </w:p>
    <w:p w:rsidR="00424E7A" w:rsidRDefault="00424E7A" w:rsidP="004B1813">
      <w:pPr>
        <w:ind w:left="0"/>
        <w:rPr>
          <w:rFonts w:ascii="Arial" w:hAnsi="Arial" w:cs="Arial"/>
        </w:rPr>
      </w:pPr>
    </w:p>
    <w:p w:rsidR="00903929" w:rsidRPr="00903929" w:rsidRDefault="00D079DA" w:rsidP="00D359A2">
      <w:pPr>
        <w:ind w:left="11" w:hanging="11"/>
        <w:rPr>
          <w:rFonts w:ascii="Arial" w:hAnsi="Arial" w:cs="Arial"/>
        </w:rPr>
      </w:pPr>
      <w:r>
        <w:rPr>
          <w:rFonts w:ascii="Arial" w:hAnsi="Arial" w:cs="Arial"/>
          <w:noProof/>
          <w:lang w:eastAsia="fr-FR"/>
        </w:rPr>
        <w:drawing>
          <wp:inline distT="0" distB="0" distL="0" distR="0">
            <wp:extent cx="6553200" cy="2105025"/>
            <wp:effectExtent l="19050" t="0" r="0" b="0"/>
            <wp:docPr id="1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20000" contrast="40000"/>
                    </a:blip>
                    <a:srcRect l="987" t="3404" r="1975" b="2553"/>
                    <a:stretch>
                      <a:fillRect/>
                    </a:stretch>
                  </pic:blipFill>
                  <pic:spPr bwMode="auto">
                    <a:xfrm>
                      <a:off x="0" y="0"/>
                      <a:ext cx="6553200" cy="2105025"/>
                    </a:xfrm>
                    <a:prstGeom prst="rect">
                      <a:avLst/>
                    </a:prstGeom>
                    <a:noFill/>
                    <a:ln w="9525">
                      <a:noFill/>
                      <a:miter lim="800000"/>
                      <a:headEnd/>
                      <a:tailEnd/>
                    </a:ln>
                  </pic:spPr>
                </pic:pic>
              </a:graphicData>
            </a:graphic>
          </wp:inline>
        </w:drawing>
      </w:r>
    </w:p>
    <w:p w:rsidR="00E90B90" w:rsidRDefault="00D079DA" w:rsidP="00D359A2">
      <w:pPr>
        <w:tabs>
          <w:tab w:val="left" w:pos="3090"/>
        </w:tabs>
        <w:spacing w:after="0"/>
        <w:ind w:left="0"/>
        <w:rPr>
          <w:rFonts w:ascii="Arial" w:hAnsi="Arial" w:cs="Arial"/>
          <w:color w:val="113366"/>
          <w:u w:val="single"/>
        </w:rPr>
      </w:pPr>
      <w:r>
        <w:rPr>
          <w:rFonts w:ascii="Arial" w:hAnsi="Arial" w:cs="Arial"/>
          <w:noProof/>
          <w:lang w:eastAsia="fr-FR"/>
        </w:rPr>
        <w:drawing>
          <wp:inline distT="0" distB="0" distL="0" distR="0">
            <wp:extent cx="6419850" cy="1609725"/>
            <wp:effectExtent l="19050" t="0" r="0" b="0"/>
            <wp:docPr id="1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lum bright="-20000" contrast="40000"/>
                    </a:blip>
                    <a:srcRect l="2257" t="2577" r="2680" b="10309"/>
                    <a:stretch>
                      <a:fillRect/>
                    </a:stretch>
                  </pic:blipFill>
                  <pic:spPr bwMode="auto">
                    <a:xfrm>
                      <a:off x="0" y="0"/>
                      <a:ext cx="6419850" cy="1609725"/>
                    </a:xfrm>
                    <a:prstGeom prst="rect">
                      <a:avLst/>
                    </a:prstGeom>
                    <a:noFill/>
                    <a:ln w="9525">
                      <a:noFill/>
                      <a:miter lim="800000"/>
                      <a:headEnd/>
                      <a:tailEnd/>
                    </a:ln>
                  </pic:spPr>
                </pic:pic>
              </a:graphicData>
            </a:graphic>
          </wp:inline>
        </w:drawing>
      </w:r>
    </w:p>
    <w:p w:rsidR="00E90B90" w:rsidRDefault="00E90B90" w:rsidP="00D359A2">
      <w:pPr>
        <w:tabs>
          <w:tab w:val="left" w:pos="3090"/>
        </w:tabs>
        <w:spacing w:after="0"/>
        <w:ind w:left="0"/>
        <w:rPr>
          <w:rFonts w:ascii="Arial" w:hAnsi="Arial" w:cs="Arial"/>
          <w:color w:val="113366"/>
          <w:u w:val="single"/>
        </w:rPr>
      </w:pPr>
    </w:p>
    <w:p w:rsidR="00764E3A" w:rsidRPr="001652C8" w:rsidRDefault="00764E3A" w:rsidP="00E90B90">
      <w:pPr>
        <w:pBdr>
          <w:top w:val="single" w:sz="4" w:space="1" w:color="auto"/>
          <w:left w:val="single" w:sz="4" w:space="4" w:color="auto"/>
          <w:bottom w:val="single" w:sz="4" w:space="1" w:color="auto"/>
          <w:right w:val="single" w:sz="4" w:space="4" w:color="auto"/>
        </w:pBdr>
        <w:tabs>
          <w:tab w:val="left" w:pos="3090"/>
        </w:tabs>
        <w:spacing w:after="0"/>
        <w:ind w:left="0"/>
        <w:rPr>
          <w:rFonts w:ascii="Arial" w:hAnsi="Arial" w:cs="Arial"/>
          <w:b/>
          <w:color w:val="113366"/>
          <w:u w:val="single"/>
        </w:rPr>
      </w:pPr>
      <w:r w:rsidRPr="001652C8">
        <w:rPr>
          <w:rFonts w:ascii="Arial" w:hAnsi="Arial" w:cs="Arial"/>
          <w:b/>
          <w:color w:val="113366"/>
          <w:u w:val="single"/>
        </w:rPr>
        <w:t>Document 5  Casques antibruit : la high-tech au service du silence</w:t>
      </w:r>
      <w:r w:rsidRPr="001652C8">
        <w:rPr>
          <w:rFonts w:ascii="Arial" w:hAnsi="Arial" w:cs="Arial"/>
          <w:b/>
          <w:color w:val="000000"/>
          <w:u w:val="single"/>
          <w:shd w:val="clear" w:color="auto" w:fill="FFFFFF"/>
        </w:rPr>
        <w:t>.</w:t>
      </w:r>
    </w:p>
    <w:p w:rsidR="00764E3A" w:rsidRPr="00D359A2" w:rsidRDefault="00FE4DE7" w:rsidP="00E90B90">
      <w:pPr>
        <w:pBdr>
          <w:top w:val="single" w:sz="4" w:space="1" w:color="auto"/>
          <w:left w:val="single" w:sz="4" w:space="4" w:color="auto"/>
          <w:bottom w:val="single" w:sz="4" w:space="1" w:color="auto"/>
          <w:right w:val="single" w:sz="4" w:space="4" w:color="auto"/>
        </w:pBdr>
        <w:ind w:left="0"/>
        <w:rPr>
          <w:rFonts w:ascii="Arial" w:hAnsi="Arial" w:cs="Arial"/>
        </w:rPr>
      </w:pPr>
      <w:r>
        <w:rPr>
          <w:rFonts w:ascii="Arial" w:hAnsi="Arial" w:cs="Arial"/>
          <w:noProof/>
          <w:color w:val="000000"/>
          <w:lang w:eastAsia="fr-FR"/>
        </w:rPr>
        <w:drawing>
          <wp:anchor distT="0" distB="0" distL="114300" distR="114300" simplePos="0" relativeHeight="251683840" behindDoc="0" locked="0" layoutInCell="1" allowOverlap="1">
            <wp:simplePos x="0" y="0"/>
            <wp:positionH relativeFrom="margin">
              <wp:posOffset>3521710</wp:posOffset>
            </wp:positionH>
            <wp:positionV relativeFrom="margin">
              <wp:posOffset>4829810</wp:posOffset>
            </wp:positionV>
            <wp:extent cx="3442970" cy="3667125"/>
            <wp:effectExtent l="19050" t="0" r="5080" b="0"/>
            <wp:wrapSquare wrapText="bothSides"/>
            <wp:docPr id="32" name="Image 1" descr="http://www.01net.com/images/article/50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1net.com/images/article/502637.jpg"/>
                    <pic:cNvPicPr>
                      <a:picLocks noChangeAspect="1" noChangeArrowheads="1"/>
                    </pic:cNvPicPr>
                  </pic:nvPicPr>
                  <pic:blipFill>
                    <a:blip r:embed="rId18" cstate="print"/>
                    <a:srcRect/>
                    <a:stretch>
                      <a:fillRect/>
                    </a:stretch>
                  </pic:blipFill>
                  <pic:spPr bwMode="auto">
                    <a:xfrm>
                      <a:off x="0" y="0"/>
                      <a:ext cx="3442970" cy="3667125"/>
                    </a:xfrm>
                    <a:prstGeom prst="rect">
                      <a:avLst/>
                    </a:prstGeom>
                    <a:noFill/>
                    <a:ln w="9525">
                      <a:noFill/>
                      <a:miter lim="800000"/>
                      <a:headEnd/>
                      <a:tailEnd/>
                    </a:ln>
                  </pic:spPr>
                </pic:pic>
              </a:graphicData>
            </a:graphic>
          </wp:anchor>
        </w:drawing>
      </w:r>
      <w:r w:rsidR="00764E3A" w:rsidRPr="00D359A2">
        <w:rPr>
          <w:rFonts w:ascii="Arial" w:hAnsi="Arial" w:cs="Arial"/>
          <w:color w:val="000000"/>
          <w:shd w:val="clear" w:color="auto" w:fill="FFFFFF"/>
        </w:rPr>
        <w:t>Les casques à système d'atténuation de bruit se multiplient sur le marché. Leur but : réduire les nuisances sonores pour mieux profiter de sa musique et préserver son ouïe. Gros plan</w:t>
      </w:r>
    </w:p>
    <w:p w:rsidR="00764E3A" w:rsidRPr="00BD3900" w:rsidRDefault="00764E3A" w:rsidP="00E90B90">
      <w:pPr>
        <w:pBdr>
          <w:top w:val="single" w:sz="4" w:space="1" w:color="auto"/>
          <w:left w:val="single" w:sz="4" w:space="4" w:color="auto"/>
          <w:bottom w:val="single" w:sz="4" w:space="1" w:color="auto"/>
          <w:right w:val="single" w:sz="4" w:space="4" w:color="auto"/>
        </w:pBdr>
        <w:shd w:val="clear" w:color="auto" w:fill="FFFFFF"/>
        <w:spacing w:before="150" w:after="300" w:line="390" w:lineRule="atLeast"/>
        <w:ind w:left="0"/>
        <w:outlineLvl w:val="2"/>
        <w:rPr>
          <w:rFonts w:ascii="Arial" w:eastAsia="Times New Roman" w:hAnsi="Arial" w:cs="Arial"/>
          <w:color w:val="113366"/>
          <w:lang w:eastAsia="fr-FR"/>
        </w:rPr>
      </w:pPr>
      <w:r w:rsidRPr="00BD3900">
        <w:rPr>
          <w:rFonts w:ascii="Arial" w:eastAsia="Times New Roman" w:hAnsi="Arial" w:cs="Arial"/>
          <w:color w:val="113366"/>
          <w:lang w:eastAsia="fr-FR"/>
        </w:rPr>
        <w:t>Des micros capteurs de bruit</w:t>
      </w:r>
    </w:p>
    <w:p w:rsidR="00764E3A" w:rsidRPr="00BD3900" w:rsidRDefault="00764E3A" w:rsidP="00E90B90">
      <w:pPr>
        <w:pBdr>
          <w:top w:val="single" w:sz="4" w:space="1" w:color="auto"/>
          <w:left w:val="single" w:sz="4" w:space="4" w:color="auto"/>
          <w:bottom w:val="single" w:sz="4" w:space="1" w:color="auto"/>
          <w:right w:val="single" w:sz="4" w:space="4" w:color="auto"/>
        </w:pBdr>
        <w:shd w:val="clear" w:color="auto" w:fill="FFFFFF"/>
        <w:spacing w:line="360" w:lineRule="atLeast"/>
        <w:ind w:left="0"/>
        <w:rPr>
          <w:rFonts w:ascii="Arial" w:eastAsia="Times New Roman" w:hAnsi="Arial" w:cs="Arial"/>
          <w:color w:val="333333"/>
          <w:lang w:eastAsia="fr-FR"/>
        </w:rPr>
      </w:pPr>
      <w:r w:rsidRPr="00D359A2">
        <w:rPr>
          <w:rFonts w:ascii="Arial" w:eastAsia="Times New Roman" w:hAnsi="Arial" w:cs="Arial"/>
          <w:i/>
          <w:iCs/>
          <w:color w:val="333333"/>
          <w:lang w:eastAsia="fr-FR"/>
        </w:rPr>
        <w:t>« Il n'y a pas pour autant une suppression complète du bruit, car il y a un équilibre permanent à obtenir entre le confort, l'annulation du bruit et la qualité audio</w:t>
      </w:r>
      <w:r w:rsidRPr="00BD3900">
        <w:rPr>
          <w:rFonts w:ascii="Arial" w:eastAsia="Times New Roman" w:hAnsi="Arial" w:cs="Arial"/>
          <w:color w:val="333333"/>
          <w:lang w:eastAsia="fr-FR"/>
        </w:rPr>
        <w:t>, précise Bertrand Nobilet, responsable communication chez Bose.</w:t>
      </w:r>
      <w:r w:rsidRPr="00D359A2">
        <w:rPr>
          <w:rFonts w:ascii="Arial" w:eastAsia="Times New Roman" w:hAnsi="Arial" w:cs="Arial"/>
          <w:color w:val="333333"/>
          <w:lang w:eastAsia="fr-FR"/>
        </w:rPr>
        <w:t> </w:t>
      </w:r>
      <w:r w:rsidRPr="00D359A2">
        <w:rPr>
          <w:rFonts w:ascii="Arial" w:eastAsia="Times New Roman" w:hAnsi="Arial" w:cs="Arial"/>
          <w:i/>
          <w:iCs/>
          <w:color w:val="333333"/>
          <w:lang w:eastAsia="fr-FR"/>
        </w:rPr>
        <w:t>La suppression complète des bruits extérieurs provoquerait de plus une perte de repère, ce qui n'est pas souhaitable. » </w:t>
      </w:r>
      <w:r w:rsidRPr="00BD3900">
        <w:rPr>
          <w:rFonts w:ascii="Arial" w:eastAsia="Times New Roman" w:hAnsi="Arial" w:cs="Arial"/>
          <w:color w:val="333333"/>
          <w:lang w:eastAsia="fr-FR"/>
        </w:rPr>
        <w:t>Les systèmes antibruit des écouteurs reposent sur des composants électroniques. De minuscules microphones dans les oreillettes ont pour fonction de capter le bruit extérieur ambiant. Et un circuit électronique doté d'un DSP</w:t>
      </w:r>
      <w:r w:rsidRPr="00D359A2">
        <w:rPr>
          <w:rFonts w:ascii="Arial" w:eastAsia="Times New Roman" w:hAnsi="Arial" w:cs="Arial"/>
          <w:color w:val="333333"/>
          <w:lang w:eastAsia="fr-FR"/>
        </w:rPr>
        <w:t> </w:t>
      </w:r>
      <w:r w:rsidRPr="00D359A2">
        <w:rPr>
          <w:rFonts w:ascii="Arial" w:eastAsia="Times New Roman" w:hAnsi="Arial" w:cs="Arial"/>
          <w:i/>
          <w:iCs/>
          <w:color w:val="333333"/>
          <w:lang w:eastAsia="fr-FR"/>
        </w:rPr>
        <w:t>(Digital Signal Processor)</w:t>
      </w:r>
      <w:r w:rsidRPr="00D359A2">
        <w:rPr>
          <w:rFonts w:ascii="Arial" w:eastAsia="Times New Roman" w:hAnsi="Arial" w:cs="Arial"/>
          <w:color w:val="333333"/>
          <w:lang w:eastAsia="fr-FR"/>
        </w:rPr>
        <w:t> </w:t>
      </w:r>
      <w:r w:rsidRPr="00BD3900">
        <w:rPr>
          <w:rFonts w:ascii="Arial" w:eastAsia="Times New Roman" w:hAnsi="Arial" w:cs="Arial"/>
          <w:color w:val="333333"/>
          <w:lang w:eastAsia="fr-FR"/>
        </w:rPr>
        <w:t>se charge d'analyser les sons perçus par le microphone afin de déterminer le bruit indésirable et de générer un signal en opposition de phase.</w:t>
      </w:r>
    </w:p>
    <w:p w:rsidR="00075005" w:rsidRPr="00424E7A" w:rsidRDefault="00764E3A" w:rsidP="00FE4DE7">
      <w:pPr>
        <w:pBdr>
          <w:top w:val="single" w:sz="4" w:space="1" w:color="auto"/>
          <w:left w:val="single" w:sz="4" w:space="4" w:color="auto"/>
          <w:bottom w:val="single" w:sz="4" w:space="1" w:color="auto"/>
          <w:right w:val="single" w:sz="4" w:space="4" w:color="auto"/>
        </w:pBdr>
        <w:ind w:left="0"/>
        <w:rPr>
          <w:rFonts w:ascii="Arial" w:hAnsi="Arial" w:cs="Arial"/>
        </w:rPr>
      </w:pPr>
      <w:r w:rsidRPr="00BD3900">
        <w:rPr>
          <w:rFonts w:ascii="Arial" w:eastAsia="Times New Roman" w:hAnsi="Arial" w:cs="Arial"/>
          <w:color w:val="333333"/>
          <w:lang w:eastAsia="fr-FR"/>
        </w:rPr>
        <w:t>Le temps de calcul nécessaire pour créer l'onde antibruit et sa transduction (transfert vers la membrane du haut-parleur) posent certaines limitations qui font que les systèmes actuels réduisent considérablement le bruit (environ 25 à 30 dB) sans le supprimer totalement pour autant. Il s'avère que les systèmes antibruit agissent surtout dans les basses et très hautes fréquences. Ce qui tombe plutôt bien.</w:t>
      </w:r>
      <w:r w:rsidRPr="00D359A2">
        <w:rPr>
          <w:rFonts w:ascii="Arial" w:eastAsia="Times New Roman" w:hAnsi="Arial" w:cs="Arial"/>
          <w:color w:val="333333"/>
          <w:lang w:eastAsia="fr-FR"/>
        </w:rPr>
        <w:t> </w:t>
      </w:r>
      <w:r w:rsidRPr="00D359A2">
        <w:rPr>
          <w:rFonts w:ascii="Arial" w:eastAsia="Times New Roman" w:hAnsi="Arial" w:cs="Arial"/>
          <w:i/>
          <w:iCs/>
          <w:color w:val="333333"/>
          <w:lang w:eastAsia="fr-FR"/>
        </w:rPr>
        <w:t>« La partie medium est moins traitée, car elle correspond à la partie audible de la voix humaine »</w:t>
      </w:r>
      <w:r w:rsidRPr="00BD3900">
        <w:rPr>
          <w:rFonts w:ascii="Arial" w:eastAsia="Times New Roman" w:hAnsi="Arial" w:cs="Arial"/>
          <w:color w:val="333333"/>
          <w:lang w:eastAsia="fr-FR"/>
        </w:rPr>
        <w:t>, précise Yann Ghezi, chef produit chez Denon.</w:t>
      </w:r>
      <w:r w:rsidR="00D359A2" w:rsidRPr="00D359A2">
        <w:rPr>
          <w:rFonts w:ascii="Arial" w:hAnsi="Arial" w:cs="Arial"/>
        </w:rPr>
        <w:t xml:space="preserve"> </w:t>
      </w:r>
      <w:r w:rsidR="00D359A2">
        <w:rPr>
          <w:rFonts w:ascii="Arial" w:hAnsi="Arial" w:cs="Arial"/>
        </w:rPr>
        <w:t xml:space="preserve">   </w:t>
      </w:r>
      <w:r w:rsidR="00D359A2" w:rsidRPr="00D359A2">
        <w:rPr>
          <w:rFonts w:ascii="Arial" w:hAnsi="Arial" w:cs="Arial"/>
        </w:rPr>
        <w:t xml:space="preserve">D’après </w:t>
      </w:r>
      <w:hyperlink r:id="rId19" w:history="1">
        <w:r w:rsidR="00D359A2" w:rsidRPr="00D359A2">
          <w:rPr>
            <w:rStyle w:val="Lienhypertexte"/>
            <w:rFonts w:ascii="Arial" w:hAnsi="Arial" w:cs="Arial"/>
          </w:rPr>
          <w:t>http://www.01net.com/editorial/501237/casques-antibruit-la-high-tech-au-service-du-silence/</w:t>
        </w:r>
      </w:hyperlink>
    </w:p>
    <w:sectPr w:rsidR="00075005" w:rsidRPr="00424E7A" w:rsidSect="006868D3">
      <w:footerReference w:type="default" r:id="rId20"/>
      <w:pgSz w:w="11906" w:h="16838"/>
      <w:pgMar w:top="284" w:right="424" w:bottom="426" w:left="709"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A39" w:rsidRDefault="00210A39" w:rsidP="006E5EC1">
      <w:pPr>
        <w:spacing w:after="0" w:line="240" w:lineRule="auto"/>
      </w:pPr>
      <w:r>
        <w:separator/>
      </w:r>
    </w:p>
  </w:endnote>
  <w:endnote w:type="continuationSeparator" w:id="0">
    <w:p w:rsidR="00210A39" w:rsidRDefault="00210A39" w:rsidP="006E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OpenSymbol">
    <w:altName w:val="MS Mincho"/>
    <w:panose1 w:val="05010000000000000000"/>
    <w:charset w:val="00"/>
    <w:family w:val="auto"/>
    <w:pitch w:val="variable"/>
    <w:sig w:usb0="800000AF" w:usb1="1001ECE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Arial,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55971"/>
      <w:docPartObj>
        <w:docPartGallery w:val="Page Numbers (Bottom of Page)"/>
        <w:docPartUnique/>
      </w:docPartObj>
    </w:sdtPr>
    <w:sdtEndPr/>
    <w:sdtContent>
      <w:p w:rsidR="00067933" w:rsidRDefault="00210A39">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rsidR="00067933" w:rsidRDefault="0006793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A39" w:rsidRDefault="00210A39" w:rsidP="006E5EC1">
      <w:pPr>
        <w:spacing w:after="0" w:line="240" w:lineRule="auto"/>
      </w:pPr>
      <w:r>
        <w:separator/>
      </w:r>
    </w:p>
  </w:footnote>
  <w:footnote w:type="continuationSeparator" w:id="0">
    <w:p w:rsidR="00210A39" w:rsidRDefault="00210A39" w:rsidP="006E5E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860D4"/>
    <w:multiLevelType w:val="hybridMultilevel"/>
    <w:tmpl w:val="84A04EC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16AE4303"/>
    <w:multiLevelType w:val="multilevel"/>
    <w:tmpl w:val="66900668"/>
    <w:lvl w:ilvl="0">
      <w:start w:val="1"/>
      <w:numFmt w:val="decimal"/>
      <w:lvlText w:val="%1."/>
      <w:lvlJc w:val="left"/>
      <w:pPr>
        <w:ind w:left="720" w:hanging="360"/>
      </w:pPr>
      <w:rPr>
        <w:rFonts w:hint="default"/>
        <w:color w:val="auto"/>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7360ED6"/>
    <w:multiLevelType w:val="hybridMultilevel"/>
    <w:tmpl w:val="AEF2F6B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75373FB"/>
    <w:multiLevelType w:val="hybridMultilevel"/>
    <w:tmpl w:val="6FB284D4"/>
    <w:lvl w:ilvl="0" w:tplc="418C25C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64932E20"/>
    <w:multiLevelType w:val="hybridMultilevel"/>
    <w:tmpl w:val="EEBC4B62"/>
    <w:lvl w:ilvl="0" w:tplc="65B06BA4">
      <w:start w:val="1"/>
      <w:numFmt w:val="decimal"/>
      <w:lvlText w:val="%1."/>
      <w:lvlJc w:val="left"/>
      <w:pPr>
        <w:ind w:left="1080" w:hanging="360"/>
      </w:pPr>
      <w:rPr>
        <w:rFonts w:eastAsia="TimesNewRomanPS-BoldMT"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683218C2"/>
    <w:multiLevelType w:val="hybridMultilevel"/>
    <w:tmpl w:val="65F86862"/>
    <w:lvl w:ilvl="0" w:tplc="E09C40FC">
      <w:start w:val="1"/>
      <w:numFmt w:val="decimal"/>
      <w:lvlText w:val="%1."/>
      <w:lvlJc w:val="left"/>
      <w:pPr>
        <w:ind w:left="2880" w:hanging="360"/>
      </w:pPr>
      <w:rPr>
        <w:rFonts w:eastAsia="TimesNewRomanPS-BoldMT" w:hint="default"/>
        <w:b/>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6">
    <w:nsid w:val="713F3FAA"/>
    <w:multiLevelType w:val="multilevel"/>
    <w:tmpl w:val="3AE6FC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720E5624"/>
    <w:multiLevelType w:val="hybridMultilevel"/>
    <w:tmpl w:val="FBF22CC0"/>
    <w:lvl w:ilvl="0" w:tplc="E81E4B74">
      <w:start w:val="1"/>
      <w:numFmt w:val="decimal"/>
      <w:lvlText w:val="%1."/>
      <w:lvlJc w:val="left"/>
      <w:pPr>
        <w:ind w:left="720" w:hanging="360"/>
      </w:pPr>
      <w:rPr>
        <w:rFonts w:eastAsia="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4"/>
  </w:num>
  <w:num w:numId="5">
    <w:abstractNumId w:val="0"/>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D3900"/>
    <w:rsid w:val="000423ED"/>
    <w:rsid w:val="00044C91"/>
    <w:rsid w:val="00067933"/>
    <w:rsid w:val="00075005"/>
    <w:rsid w:val="0009402C"/>
    <w:rsid w:val="000E7246"/>
    <w:rsid w:val="00135A15"/>
    <w:rsid w:val="001541D5"/>
    <w:rsid w:val="00160AB7"/>
    <w:rsid w:val="001652C8"/>
    <w:rsid w:val="001F5BC1"/>
    <w:rsid w:val="00210A39"/>
    <w:rsid w:val="00271202"/>
    <w:rsid w:val="002A3D06"/>
    <w:rsid w:val="002B6129"/>
    <w:rsid w:val="00382E9A"/>
    <w:rsid w:val="003B1D90"/>
    <w:rsid w:val="003D749F"/>
    <w:rsid w:val="003E7F62"/>
    <w:rsid w:val="003F4E6C"/>
    <w:rsid w:val="00401EDD"/>
    <w:rsid w:val="00424E7A"/>
    <w:rsid w:val="00474A1A"/>
    <w:rsid w:val="004B1813"/>
    <w:rsid w:val="00535F8C"/>
    <w:rsid w:val="00677BD4"/>
    <w:rsid w:val="006868D3"/>
    <w:rsid w:val="006A0340"/>
    <w:rsid w:val="006E5EC1"/>
    <w:rsid w:val="00741A74"/>
    <w:rsid w:val="00764E3A"/>
    <w:rsid w:val="007833B3"/>
    <w:rsid w:val="00851E10"/>
    <w:rsid w:val="008B1D18"/>
    <w:rsid w:val="008E0E68"/>
    <w:rsid w:val="00903929"/>
    <w:rsid w:val="00916585"/>
    <w:rsid w:val="009F7E39"/>
    <w:rsid w:val="00AE6F37"/>
    <w:rsid w:val="00AF5986"/>
    <w:rsid w:val="00B369D9"/>
    <w:rsid w:val="00B52FA3"/>
    <w:rsid w:val="00B71C20"/>
    <w:rsid w:val="00BD3900"/>
    <w:rsid w:val="00C37CE0"/>
    <w:rsid w:val="00D079DA"/>
    <w:rsid w:val="00D359A2"/>
    <w:rsid w:val="00DB2CCB"/>
    <w:rsid w:val="00E90B90"/>
    <w:rsid w:val="00E9433E"/>
    <w:rsid w:val="00ED17AA"/>
    <w:rsid w:val="00F20317"/>
    <w:rsid w:val="00F572F4"/>
    <w:rsid w:val="00F7671D"/>
    <w:rsid w:val="00FE4D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71D"/>
  </w:style>
  <w:style w:type="paragraph" w:styleId="Titre1">
    <w:name w:val="heading 1"/>
    <w:basedOn w:val="Normal"/>
    <w:next w:val="Normal"/>
    <w:link w:val="Titre1Car"/>
    <w:uiPriority w:val="9"/>
    <w:qFormat/>
    <w:rsid w:val="00BD39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D39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BD3900"/>
    <w:pPr>
      <w:spacing w:before="100" w:beforeAutospacing="1" w:after="100" w:afterAutospacing="1" w:line="240" w:lineRule="auto"/>
      <w:ind w:left="0"/>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39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3900"/>
    <w:rPr>
      <w:rFonts w:ascii="Tahoma" w:hAnsi="Tahoma" w:cs="Tahoma"/>
      <w:sz w:val="16"/>
      <w:szCs w:val="16"/>
    </w:rPr>
  </w:style>
  <w:style w:type="character" w:customStyle="1" w:styleId="Titre3Car">
    <w:name w:val="Titre 3 Car"/>
    <w:basedOn w:val="Policepardfaut"/>
    <w:link w:val="Titre3"/>
    <w:uiPriority w:val="9"/>
    <w:rsid w:val="00BD3900"/>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BD3900"/>
    <w:rPr>
      <w:i/>
      <w:iCs/>
    </w:rPr>
  </w:style>
  <w:style w:type="character" w:customStyle="1" w:styleId="apple-converted-space">
    <w:name w:val="apple-converted-space"/>
    <w:basedOn w:val="Policepardfaut"/>
    <w:rsid w:val="00BD3900"/>
  </w:style>
  <w:style w:type="character" w:customStyle="1" w:styleId="Titre1Car">
    <w:name w:val="Titre 1 Car"/>
    <w:basedOn w:val="Policepardfaut"/>
    <w:link w:val="Titre1"/>
    <w:uiPriority w:val="9"/>
    <w:rsid w:val="00BD390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BD3900"/>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BD3900"/>
    <w:rPr>
      <w:color w:val="0000FF" w:themeColor="hyperlink"/>
      <w:u w:val="single"/>
    </w:rPr>
  </w:style>
  <w:style w:type="paragraph" w:styleId="En-tte">
    <w:name w:val="header"/>
    <w:basedOn w:val="Normal"/>
    <w:link w:val="En-tteCar"/>
    <w:uiPriority w:val="99"/>
    <w:semiHidden/>
    <w:unhideWhenUsed/>
    <w:rsid w:val="006E5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E5EC1"/>
  </w:style>
  <w:style w:type="paragraph" w:styleId="Pieddepage">
    <w:name w:val="footer"/>
    <w:basedOn w:val="Normal"/>
    <w:link w:val="PieddepageCar"/>
    <w:uiPriority w:val="99"/>
    <w:unhideWhenUsed/>
    <w:rsid w:val="006E5E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5EC1"/>
  </w:style>
  <w:style w:type="paragraph" w:styleId="Paragraphedeliste">
    <w:name w:val="List Paragraph"/>
    <w:basedOn w:val="Normal"/>
    <w:uiPriority w:val="34"/>
    <w:qFormat/>
    <w:rsid w:val="006E5EC1"/>
    <w:pPr>
      <w:contextualSpacing/>
    </w:pPr>
  </w:style>
  <w:style w:type="character" w:styleId="Textedelespacerserv">
    <w:name w:val="Placeholder Text"/>
    <w:basedOn w:val="Policepardfaut"/>
    <w:uiPriority w:val="99"/>
    <w:semiHidden/>
    <w:rsid w:val="007833B3"/>
    <w:rPr>
      <w:color w:val="808080"/>
    </w:rPr>
  </w:style>
  <w:style w:type="table" w:styleId="Grilledutableau">
    <w:name w:val="Table Grid"/>
    <w:basedOn w:val="TableauNormal"/>
    <w:uiPriority w:val="59"/>
    <w:rsid w:val="00135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1518">
      <w:bodyDiv w:val="1"/>
      <w:marLeft w:val="0"/>
      <w:marRight w:val="0"/>
      <w:marTop w:val="0"/>
      <w:marBottom w:val="0"/>
      <w:divBdr>
        <w:top w:val="none" w:sz="0" w:space="0" w:color="auto"/>
        <w:left w:val="none" w:sz="0" w:space="0" w:color="auto"/>
        <w:bottom w:val="none" w:sz="0" w:space="0" w:color="auto"/>
        <w:right w:val="none" w:sz="0" w:space="0" w:color="auto"/>
      </w:divBdr>
      <w:divsChild>
        <w:div w:id="1251885744">
          <w:marLeft w:val="0"/>
          <w:marRight w:val="0"/>
          <w:marTop w:val="0"/>
          <w:marBottom w:val="225"/>
          <w:divBdr>
            <w:top w:val="none" w:sz="0" w:space="0" w:color="auto"/>
            <w:left w:val="none" w:sz="0" w:space="0" w:color="auto"/>
            <w:bottom w:val="none" w:sz="0" w:space="0" w:color="auto"/>
            <w:right w:val="none" w:sz="0" w:space="0" w:color="auto"/>
          </w:divBdr>
        </w:div>
        <w:div w:id="1883857620">
          <w:marLeft w:val="0"/>
          <w:marRight w:val="0"/>
          <w:marTop w:val="0"/>
          <w:marBottom w:val="225"/>
          <w:divBdr>
            <w:top w:val="none" w:sz="0" w:space="0" w:color="auto"/>
            <w:left w:val="none" w:sz="0" w:space="0" w:color="auto"/>
            <w:bottom w:val="none" w:sz="0" w:space="0" w:color="auto"/>
            <w:right w:val="none" w:sz="0" w:space="0" w:color="auto"/>
          </w:divBdr>
        </w:div>
      </w:divsChild>
    </w:div>
    <w:div w:id="1356885192">
      <w:bodyDiv w:val="1"/>
      <w:marLeft w:val="0"/>
      <w:marRight w:val="0"/>
      <w:marTop w:val="0"/>
      <w:marBottom w:val="0"/>
      <w:divBdr>
        <w:top w:val="none" w:sz="0" w:space="0" w:color="auto"/>
        <w:left w:val="none" w:sz="0" w:space="0" w:color="auto"/>
        <w:bottom w:val="none" w:sz="0" w:space="0" w:color="auto"/>
        <w:right w:val="none" w:sz="0" w:space="0" w:color="auto"/>
      </w:divBdr>
      <w:divsChild>
        <w:div w:id="1146891549">
          <w:marLeft w:val="0"/>
          <w:marRight w:val="0"/>
          <w:marTop w:val="0"/>
          <w:marBottom w:val="75"/>
          <w:divBdr>
            <w:top w:val="none" w:sz="0" w:space="0" w:color="auto"/>
            <w:left w:val="none" w:sz="0" w:space="0" w:color="auto"/>
            <w:bottom w:val="none" w:sz="0" w:space="0" w:color="auto"/>
            <w:right w:val="none" w:sz="0" w:space="0" w:color="auto"/>
          </w:divBdr>
        </w:div>
      </w:divsChild>
    </w:div>
    <w:div w:id="1621379436">
      <w:bodyDiv w:val="1"/>
      <w:marLeft w:val="0"/>
      <w:marRight w:val="0"/>
      <w:marTop w:val="0"/>
      <w:marBottom w:val="0"/>
      <w:divBdr>
        <w:top w:val="none" w:sz="0" w:space="0" w:color="auto"/>
        <w:left w:val="none" w:sz="0" w:space="0" w:color="auto"/>
        <w:bottom w:val="none" w:sz="0" w:space="0" w:color="auto"/>
        <w:right w:val="none" w:sz="0" w:space="0" w:color="auto"/>
      </w:divBdr>
      <w:divsChild>
        <w:div w:id="588731377">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ie-Paule.Charrette@ac-nancy-metz.fr" TargetMode="External"/><Relationship Id="rId13" Type="http://schemas.openxmlformats.org/officeDocument/2006/relationships/image" Target="media/image5.emf"/><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yperlink" Target="http://www.01net.com/editorial/501237/casques-antibruit-la-high-tech-au-service-du-silence/"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1136</TotalTime>
  <Pages>1</Pages>
  <Words>1365</Words>
  <Characters>7509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charrette</dc:creator>
  <cp:lastModifiedBy>LArer</cp:lastModifiedBy>
  <cp:revision>35</cp:revision>
  <cp:lastPrinted>2014-10-08T06:05:00Z</cp:lastPrinted>
  <dcterms:created xsi:type="dcterms:W3CDTF">2014-10-07T12:26:00Z</dcterms:created>
  <dcterms:modified xsi:type="dcterms:W3CDTF">2015-09-03T09:35:00Z</dcterms:modified>
</cp:coreProperties>
</file>