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21" w:rsidRDefault="00951D21" w:rsidP="00951D21">
      <w:pPr>
        <w:pStyle w:val="En-tte"/>
      </w:pPr>
      <w:r w:rsidRPr="007B1CD3">
        <w:t>NOM : …………………………</w:t>
      </w:r>
      <w:r w:rsidRPr="007B1CD3">
        <w:tab/>
      </w:r>
      <w:r w:rsidRPr="007B1CD3">
        <w:tab/>
        <w:t>Classe : ………..</w:t>
      </w:r>
    </w:p>
    <w:p w:rsidR="00951D21" w:rsidRPr="00951D21" w:rsidRDefault="00951D21" w:rsidP="00951D21">
      <w:pPr>
        <w:pStyle w:val="En-tte"/>
        <w:rPr>
          <w:sz w:val="16"/>
        </w:rPr>
      </w:pPr>
    </w:p>
    <w:p w:rsidR="003A62AE" w:rsidRPr="00B86AA6" w:rsidRDefault="00616DC0" w:rsidP="003A62AE">
      <w:pPr>
        <w:rPr>
          <w:b/>
        </w:rPr>
      </w:pPr>
      <w:r w:rsidRPr="00B86AA6">
        <w:rPr>
          <w:b/>
        </w:rPr>
        <w:t>C</w:t>
      </w:r>
      <w:r w:rsidR="003A62AE" w:rsidRPr="00B86AA6">
        <w:rPr>
          <w:b/>
        </w:rPr>
        <w:t xml:space="preserve">orrection DS commun n°1 </w:t>
      </w:r>
      <w:r w:rsidR="003A62AE" w:rsidRPr="00B86AA6">
        <w:rPr>
          <w:b/>
        </w:rPr>
        <w:tab/>
        <w:t>2014-2015</w:t>
      </w:r>
      <w:r w:rsidR="003A62AE" w:rsidRPr="00B86AA6">
        <w:rPr>
          <w:b/>
        </w:rPr>
        <w:tab/>
      </w:r>
      <w:r w:rsidR="003A62AE" w:rsidRPr="00B86AA6">
        <w:rPr>
          <w:b/>
        </w:rPr>
        <w:tab/>
      </w:r>
      <w:r w:rsidR="003A62AE" w:rsidRPr="00B86AA6">
        <w:rPr>
          <w:b/>
        </w:rPr>
        <w:tab/>
        <w:t>Terminale S – Physique-Chimie</w:t>
      </w:r>
    </w:p>
    <w:p w:rsidR="003A62AE" w:rsidRPr="00B86AA6" w:rsidRDefault="003A62AE">
      <w:pPr>
        <w:rPr>
          <w:b/>
        </w:rPr>
      </w:pPr>
    </w:p>
    <w:tbl>
      <w:tblPr>
        <w:tblStyle w:val="Grilledutableau"/>
        <w:tblW w:w="10456" w:type="dxa"/>
        <w:tblLook w:val="04A0"/>
      </w:tblPr>
      <w:tblGrid>
        <w:gridCol w:w="750"/>
        <w:gridCol w:w="670"/>
        <w:gridCol w:w="673"/>
        <w:gridCol w:w="8363"/>
      </w:tblGrid>
      <w:tr w:rsidR="003A62AE" w:rsidRPr="00B86AA6" w:rsidTr="003A62AE">
        <w:tc>
          <w:tcPr>
            <w:tcW w:w="750" w:type="dxa"/>
          </w:tcPr>
          <w:p w:rsidR="003A62AE" w:rsidRPr="004E3A23" w:rsidRDefault="003A62AE">
            <w:pPr>
              <w:rPr>
                <w:b/>
              </w:rPr>
            </w:pPr>
            <w:proofErr w:type="spellStart"/>
            <w:r w:rsidRPr="004E3A23">
              <w:rPr>
                <w:b/>
              </w:rPr>
              <w:t>RCO</w:t>
            </w:r>
            <w:proofErr w:type="spellEnd"/>
          </w:p>
          <w:p w:rsidR="003A62AE" w:rsidRPr="004E3A23" w:rsidRDefault="003A62AE"/>
          <w:p w:rsidR="003A62AE" w:rsidRPr="004E3A23" w:rsidRDefault="003A62AE">
            <w:r w:rsidRPr="004E3A23">
              <w:t>1</w:t>
            </w:r>
          </w:p>
          <w:p w:rsidR="003A62AE" w:rsidRPr="004E3A23" w:rsidRDefault="003A62AE"/>
          <w:p w:rsidR="003A62AE" w:rsidRPr="004E3A23" w:rsidRDefault="003A62AE">
            <w:r w:rsidRPr="004E3A23">
              <w:t>0,5</w:t>
            </w:r>
          </w:p>
        </w:tc>
        <w:tc>
          <w:tcPr>
            <w:tcW w:w="670" w:type="dxa"/>
          </w:tcPr>
          <w:p w:rsidR="003A62AE" w:rsidRPr="004E3A23" w:rsidRDefault="003A62AE" w:rsidP="003A62AE">
            <w:pPr>
              <w:rPr>
                <w:b/>
              </w:rPr>
            </w:pPr>
            <w:r w:rsidRPr="004E3A23">
              <w:rPr>
                <w:b/>
              </w:rPr>
              <w:t>Rais</w:t>
            </w:r>
          </w:p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>
            <w:r w:rsidRPr="004E3A23">
              <w:t>0,5</w:t>
            </w:r>
          </w:p>
          <w:p w:rsidR="003A62AE" w:rsidRPr="004E3A23" w:rsidRDefault="003A62AE" w:rsidP="003A62AE"/>
          <w:p w:rsidR="003A62AE" w:rsidRPr="004E3A23" w:rsidRDefault="003A62A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>
            <w:pPr>
              <w:rPr>
                <w:sz w:val="40"/>
              </w:rPr>
            </w:pPr>
          </w:p>
          <w:p w:rsidR="00F47D5E" w:rsidRPr="004E3A23" w:rsidRDefault="00F47D5E" w:rsidP="003A62AE">
            <w:r w:rsidRPr="004E3A23">
              <w:t>0,5</w:t>
            </w:r>
          </w:p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>
            <w:r w:rsidRPr="004E3A23">
              <w:t>0,</w:t>
            </w:r>
            <w:r w:rsidR="00FD7BAB" w:rsidRPr="004E3A23">
              <w:t>2</w:t>
            </w:r>
            <w:r w:rsidRPr="004E3A23">
              <w:t>5</w:t>
            </w:r>
          </w:p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>
            <w:pPr>
              <w:rPr>
                <w:sz w:val="32"/>
              </w:rPr>
            </w:pPr>
          </w:p>
          <w:p w:rsidR="00B63FCF" w:rsidRPr="004E3A23" w:rsidRDefault="00FD7BAB" w:rsidP="003A62AE">
            <w:r w:rsidRPr="004E3A23">
              <w:t>0,25</w:t>
            </w:r>
          </w:p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FD7BAB" w:rsidP="003A62AE">
            <w:r w:rsidRPr="004E3A23">
              <w:t>0,25</w:t>
            </w:r>
          </w:p>
          <w:p w:rsidR="00B63FCF" w:rsidRPr="004E3A23" w:rsidRDefault="00FD7BAB" w:rsidP="003A62AE">
            <w:r w:rsidRPr="004E3A23">
              <w:t>0,25</w:t>
            </w:r>
          </w:p>
          <w:p w:rsidR="00B63FCF" w:rsidRPr="004E3A23" w:rsidRDefault="00B63FCF" w:rsidP="003A62AE">
            <w:pPr>
              <w:rPr>
                <w:sz w:val="36"/>
              </w:rPr>
            </w:pPr>
          </w:p>
          <w:p w:rsidR="00B63FCF" w:rsidRPr="004E3A23" w:rsidRDefault="00B63FCF" w:rsidP="003A62AE">
            <w:r w:rsidRPr="004E3A23">
              <w:t>1</w:t>
            </w:r>
          </w:p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>
            <w:r w:rsidRPr="004E3A23">
              <w:t>0,5</w:t>
            </w:r>
          </w:p>
          <w:p w:rsidR="00FD7BAB" w:rsidRPr="004E3A23" w:rsidRDefault="00FD7BAB" w:rsidP="003A62AE"/>
          <w:p w:rsidR="00FD7BAB" w:rsidRPr="004E3A23" w:rsidRDefault="00FD7BAB" w:rsidP="003A62AE">
            <w:r w:rsidRPr="004E3A23">
              <w:t>0,25</w:t>
            </w:r>
          </w:p>
        </w:tc>
        <w:tc>
          <w:tcPr>
            <w:tcW w:w="673" w:type="dxa"/>
          </w:tcPr>
          <w:p w:rsidR="003A62AE" w:rsidRPr="004E3A23" w:rsidRDefault="003A62AE" w:rsidP="003A62AE">
            <w:pPr>
              <w:rPr>
                <w:b/>
              </w:rPr>
            </w:pPr>
            <w:proofErr w:type="spellStart"/>
            <w:r w:rsidRPr="004E3A23">
              <w:rPr>
                <w:b/>
              </w:rPr>
              <w:t>App</w:t>
            </w:r>
            <w:proofErr w:type="spellEnd"/>
          </w:p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/>
          <w:p w:rsidR="003A62AE" w:rsidRPr="004E3A23" w:rsidRDefault="003A62AE" w:rsidP="003A62AE">
            <w:pPr>
              <w:rPr>
                <w:sz w:val="36"/>
              </w:rPr>
            </w:pPr>
          </w:p>
          <w:p w:rsidR="003A62AE" w:rsidRPr="004E3A23" w:rsidRDefault="003A62AE" w:rsidP="003A62AE">
            <w:r w:rsidRPr="004E3A23">
              <w:t>0,5</w:t>
            </w:r>
          </w:p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/>
          <w:p w:rsidR="00F47D5E" w:rsidRPr="004E3A23" w:rsidRDefault="00F47D5E" w:rsidP="003A62AE">
            <w:r w:rsidRPr="004E3A23">
              <w:t>0,5</w:t>
            </w:r>
          </w:p>
          <w:p w:rsidR="00F47D5E" w:rsidRPr="004E3A23" w:rsidRDefault="00F47D5E" w:rsidP="003A62AE">
            <w:pPr>
              <w:rPr>
                <w:sz w:val="36"/>
              </w:rPr>
            </w:pPr>
          </w:p>
          <w:p w:rsidR="00F47D5E" w:rsidRPr="004E3A23" w:rsidRDefault="00F47D5E" w:rsidP="003A62AE">
            <w:r w:rsidRPr="004E3A23">
              <w:t>0,5</w:t>
            </w:r>
          </w:p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>
            <w:r w:rsidRPr="004E3A23">
              <w:t>0,5</w:t>
            </w:r>
          </w:p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B63FCF" w:rsidRPr="004E3A23" w:rsidRDefault="00B63FCF" w:rsidP="003A62AE"/>
          <w:p w:rsidR="00FD7BAB" w:rsidRPr="004E3A23" w:rsidRDefault="00FD7BAB" w:rsidP="003A62AE"/>
          <w:p w:rsidR="00B63FCF" w:rsidRPr="004E3A23" w:rsidRDefault="00B63FCF" w:rsidP="003A62AE">
            <w:r w:rsidRPr="004E3A23">
              <w:t>0,5</w:t>
            </w:r>
          </w:p>
          <w:p w:rsidR="00FD7BAB" w:rsidRPr="004E3A23" w:rsidRDefault="00FD7BAB" w:rsidP="003A62AE"/>
          <w:p w:rsidR="00B63FCF" w:rsidRPr="004E3A23" w:rsidRDefault="00B63FCF" w:rsidP="003A62AE"/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/>
          <w:p w:rsidR="00FD7BAB" w:rsidRPr="004E3A23" w:rsidRDefault="00FD7BAB" w:rsidP="003A62AE">
            <w:r w:rsidRPr="004E3A23">
              <w:t>0,25</w:t>
            </w:r>
          </w:p>
        </w:tc>
        <w:tc>
          <w:tcPr>
            <w:tcW w:w="8363" w:type="dxa"/>
          </w:tcPr>
          <w:p w:rsidR="003A62AE" w:rsidRPr="00B86AA6" w:rsidRDefault="003A62AE" w:rsidP="003A62AE">
            <w:pPr>
              <w:rPr>
                <w:b/>
              </w:rPr>
            </w:pPr>
            <w:r w:rsidRPr="00B86AA6">
              <w:rPr>
                <w:b/>
              </w:rPr>
              <w:t>EXERCICE A. Physique : 8 points</w:t>
            </w:r>
          </w:p>
          <w:p w:rsidR="003A62AE" w:rsidRPr="00B86AA6" w:rsidRDefault="003A62AE" w:rsidP="003A62AE">
            <w:r w:rsidRPr="00B86AA6">
              <w:rPr>
                <w:b/>
              </w:rPr>
              <w:t>A1.1.</w:t>
            </w:r>
            <w:r w:rsidRPr="00B86AA6">
              <w:t xml:space="preserve"> La houle est une perturbation (déformation de la surface de l’eau) qui se propage sans transport de matière, et qui nécessite un milieu matériel pour se propager.</w:t>
            </w:r>
          </w:p>
          <w:p w:rsidR="003A62AE" w:rsidRPr="00B86AA6" w:rsidRDefault="003A62AE" w:rsidP="003A62AE">
            <w:r w:rsidRPr="00B86AA6">
              <w:rPr>
                <w:b/>
              </w:rPr>
              <w:t xml:space="preserve">A1.2. </w:t>
            </w:r>
            <w:r w:rsidRPr="00B86AA6">
              <w:t xml:space="preserve">La vitesse v s’exprime </w:t>
            </w:r>
            <w:r w:rsidRPr="00B86AA6">
              <w:rPr>
                <w:b/>
              </w:rPr>
              <w:t xml:space="preserve">v = </w:t>
            </w:r>
            <w:r w:rsidRPr="00B86AA6">
              <w:rPr>
                <w:b/>
              </w:rPr>
              <w:sym w:font="Symbol" w:char="F06C"/>
            </w:r>
            <w:r w:rsidRPr="00B86AA6">
              <w:rPr>
                <w:b/>
              </w:rPr>
              <w:t>.f</w:t>
            </w:r>
          </w:p>
          <w:p w:rsidR="003A62AE" w:rsidRPr="00B86AA6" w:rsidRDefault="003A62AE" w:rsidP="003A62AE">
            <w:r w:rsidRPr="00B86AA6">
              <w:t xml:space="preserve">Déterminons la longueur d’onde </w:t>
            </w:r>
            <w:r w:rsidRPr="00B86AA6">
              <w:sym w:font="Symbol" w:char="F06C"/>
            </w:r>
            <w:r w:rsidRPr="00B86AA6">
              <w:t xml:space="preserve"> sur le document 1 :</w:t>
            </w:r>
          </w:p>
          <w:p w:rsidR="003A62AE" w:rsidRPr="00B86AA6" w:rsidRDefault="003A62AE" w:rsidP="003A62AE">
            <w:r w:rsidRPr="00B86AA6">
              <w:t>C’est la plus petite distance entre deux points dans le même état vibratoire (ex : sommet de vagues).</w:t>
            </w:r>
          </w:p>
          <w:p w:rsidR="003A62AE" w:rsidRPr="00B86AA6" w:rsidRDefault="003A62AE" w:rsidP="003A62AE">
            <w:r w:rsidRPr="00B86AA6">
              <w:t>Pour plus de précision, on mesure plusieurs λ.</w:t>
            </w:r>
          </w:p>
          <w:p w:rsidR="003A62AE" w:rsidRPr="00B86AA6" w:rsidRDefault="003A62AE" w:rsidP="003A62AE">
            <w:r w:rsidRPr="00B86AA6">
              <w:t xml:space="preserve">        Schéma</w:t>
            </w:r>
            <w:r w:rsidRPr="00B86AA6">
              <w:tab/>
            </w:r>
            <w:r w:rsidRPr="00B86AA6">
              <w:tab/>
              <w:t>Réalité</w:t>
            </w:r>
          </w:p>
          <w:p w:rsidR="003A62AE" w:rsidRPr="00B86AA6" w:rsidRDefault="003A62AE" w:rsidP="003A62AE">
            <w:pPr>
              <w:ind w:firstLine="708"/>
            </w:pPr>
            <w:r w:rsidRPr="00B86AA6">
              <w:t xml:space="preserve">5,9 cm </w:t>
            </w:r>
            <w:r w:rsidRPr="00B86AA6">
              <w:sym w:font="Wingdings" w:char="F0E0"/>
            </w:r>
            <w:r w:rsidRPr="00B86AA6">
              <w:t xml:space="preserve"> 14 cm</w:t>
            </w:r>
          </w:p>
          <w:p w:rsidR="003A62AE" w:rsidRPr="00B86AA6" w:rsidRDefault="003A62AE" w:rsidP="003A62AE">
            <w:r w:rsidRPr="00B86AA6">
              <w:tab/>
              <w:t xml:space="preserve">5,3 cm </w:t>
            </w:r>
            <w:r w:rsidRPr="00B86AA6">
              <w:sym w:font="Wingdings" w:char="F0E0"/>
            </w:r>
            <w:r w:rsidRPr="00B86AA6">
              <w:t xml:space="preserve"> 9 </w:t>
            </w:r>
            <w:r w:rsidRPr="00B86AA6">
              <w:sym w:font="Symbol" w:char="F06C"/>
            </w:r>
          </w:p>
          <w:p w:rsidR="003A62AE" w:rsidRPr="00B86AA6" w:rsidRDefault="003A62AE" w:rsidP="003A62AE">
            <w:r w:rsidRPr="00B86AA6">
              <w:rPr>
                <w:b/>
              </w:rPr>
              <w:sym w:font="Symbol" w:char="F06C"/>
            </w:r>
            <w:r w:rsidRPr="00B86AA6">
              <w:rPr>
                <w:b/>
              </w:rPr>
              <w:t xml:space="preserve"> =</w:t>
            </w:r>
            <w:r w:rsidRPr="00B86AA6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5,3*14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9*5,9</m:t>
                  </m:r>
                </m:den>
              </m:f>
            </m:oMath>
            <w:r w:rsidRPr="00B86AA6">
              <w:rPr>
                <w:rFonts w:eastAsiaTheme="minorEastAsia"/>
                <w:sz w:val="32"/>
              </w:rPr>
              <w:t xml:space="preserve"> </w:t>
            </w:r>
            <w:r w:rsidRPr="00B86AA6">
              <w:t xml:space="preserve">= 1,4 cm = </w:t>
            </w:r>
            <w:r w:rsidRPr="00B86AA6">
              <w:rPr>
                <w:b/>
              </w:rPr>
              <w:t>1,4 × 10</w:t>
            </w:r>
            <w:r w:rsidRPr="00B86AA6">
              <w:rPr>
                <w:b/>
                <w:vertAlign w:val="superscript"/>
              </w:rPr>
              <w:sym w:font="Symbol" w:char="F02D"/>
            </w:r>
            <w:r w:rsidRPr="00B86AA6">
              <w:rPr>
                <w:b/>
                <w:vertAlign w:val="superscript"/>
              </w:rPr>
              <w:t>2</w:t>
            </w:r>
            <w:r w:rsidRPr="00B86AA6">
              <w:rPr>
                <w:b/>
              </w:rPr>
              <w:t xml:space="preserve"> m</w:t>
            </w:r>
          </w:p>
          <w:p w:rsidR="003A62AE" w:rsidRPr="00B86AA6" w:rsidRDefault="003A62AE" w:rsidP="003A62AE"/>
          <w:p w:rsidR="003A62AE" w:rsidRPr="00B86AA6" w:rsidRDefault="003A62AE" w:rsidP="003A62AE">
            <w:r w:rsidRPr="00B86AA6">
              <w:t>v = 1,4×10</w:t>
            </w:r>
            <w:r w:rsidRPr="00B86AA6">
              <w:rPr>
                <w:vertAlign w:val="superscript"/>
              </w:rPr>
              <w:sym w:font="Symbol" w:char="F02D"/>
            </w:r>
            <w:r w:rsidRPr="00B86AA6">
              <w:rPr>
                <w:vertAlign w:val="superscript"/>
              </w:rPr>
              <w:t>2</w:t>
            </w:r>
            <w:r w:rsidRPr="00B86AA6">
              <w:t xml:space="preserve"> × 23 = </w:t>
            </w:r>
            <w:r w:rsidRPr="00B86AA6">
              <w:rPr>
                <w:b/>
              </w:rPr>
              <w:t xml:space="preserve">0,32 </w:t>
            </w:r>
            <w:proofErr w:type="spellStart"/>
            <w:r w:rsidRPr="00B86AA6">
              <w:rPr>
                <w:b/>
              </w:rPr>
              <w:t>m.s</w:t>
            </w:r>
            <w:proofErr w:type="spellEnd"/>
            <w:r w:rsidRPr="00B86AA6">
              <w:rPr>
                <w:b/>
                <w:vertAlign w:val="superscript"/>
              </w:rPr>
              <w:t>-1</w:t>
            </w:r>
          </w:p>
          <w:p w:rsidR="003A62AE" w:rsidRPr="00B86AA6" w:rsidRDefault="003A62AE" w:rsidP="003A62AE"/>
          <w:p w:rsidR="00F47D5E" w:rsidRPr="00B86AA6" w:rsidRDefault="00B77293" w:rsidP="003A62AE">
            <w:pPr>
              <w:rPr>
                <w:b/>
              </w:rPr>
            </w:pPr>
            <w:r w:rsidRPr="00B77293">
              <w:pict>
                <v:group id="_x0000_s1128" style="position:absolute;left:0;text-align:left;margin-left:233.4pt;margin-top:-154.8pt;width:175.75pt;height:166.9pt;z-index:251662336" coordorigin="6854,5908" coordsize="3515,333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129" type="#_x0000_t75" style="position:absolute;left:6854;top:5908;width:3515;height:3323;visibility:visible">
                    <v:imagedata r:id="rId7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30" type="#_x0000_t32" style="position:absolute;left:6986;top:8105;width:2993;height:0" o:connectortype="straight" strokecolor="white" strokeweight="2.25pt">
                    <v:stroke startarrow="open"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31" type="#_x0000_t202" style="position:absolute;left:8200;top:7597;width:655;height:466" fillcolor="#f2f2f2">
                    <v:textbox style="mso-next-textbox:#_x0000_s1131">
                      <w:txbxContent>
                        <w:p w:rsidR="003A62AE" w:rsidRPr="00B77F39" w:rsidRDefault="003A62AE" w:rsidP="003A62AE">
                          <w:pPr>
                            <w:rPr>
                              <w:b/>
                            </w:rPr>
                          </w:pPr>
                          <w:r w:rsidRPr="00B77F39">
                            <w:rPr>
                              <w:b/>
                            </w:rPr>
                            <w:t>9</w:t>
                          </w:r>
                          <w:r w:rsidRPr="00B77F39">
                            <w:rPr>
                              <w:b/>
                            </w:rPr>
                            <w:sym w:font="Symbol" w:char="F06C"/>
                          </w:r>
                        </w:p>
                      </w:txbxContent>
                    </v:textbox>
                  </v:shape>
                  <v:shape id="_x0000_s1132" type="#_x0000_t202" style="position:absolute;left:8181;top:8780;width:655;height:466" filled="f" fillcolor="#f2f2f2" stroked="f">
                    <v:textbox style="mso-next-textbox:#_x0000_s1132">
                      <w:txbxContent>
                        <w:p w:rsidR="003A62AE" w:rsidRPr="00B77F39" w:rsidRDefault="003A62AE" w:rsidP="003A62AE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B77F39">
                            <w:rPr>
                              <w:b/>
                              <w:color w:val="FFFFFF"/>
                            </w:rPr>
                            <w:sym w:font="Symbol" w:char="F06C"/>
                          </w:r>
                        </w:p>
                      </w:txbxContent>
                    </v:textbox>
                  </v:shape>
                  <v:shape id="_x0000_s1133" type="#_x0000_t32" style="position:absolute;left:8272;top:8805;width:383;height:1" o:connectortype="straight" strokecolor="white" strokeweight="2.25pt">
                    <v:stroke startarrow="block" endarrow="block"/>
                  </v:shape>
                  <v:shape id="_x0000_s1134" type="#_x0000_t32" style="position:absolute;left:6933;top:6303;width:3286;height:0" o:connectortype="straight" strokeweight="1pt">
                    <v:stroke startarrow="open" endarrow="open"/>
                  </v:shape>
                  <v:shape id="_x0000_s1135" type="#_x0000_t202" style="position:absolute;left:7979;top:6299;width:1150;height:466" fillcolor="#f2f2f2">
                    <v:textbox style="mso-next-textbox:#_x0000_s1135">
                      <w:txbxContent>
                        <w:p w:rsidR="003A62AE" w:rsidRPr="00B77F39" w:rsidRDefault="003A62AE" w:rsidP="003A62A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5,9 cm</w:t>
                          </w:r>
                        </w:p>
                      </w:txbxContent>
                    </v:textbox>
                  </v:shape>
                  <v:shape id="_x0000_s1136" type="#_x0000_t202" style="position:absolute;left:7938;top:8065;width:1150;height:466" fillcolor="#f2f2f2">
                    <v:textbox style="mso-next-textbox:#_x0000_s1136">
                      <w:txbxContent>
                        <w:p w:rsidR="003A62AE" w:rsidRPr="00B77F39" w:rsidRDefault="003A62AE" w:rsidP="003A62A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5,3 cm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  <w:r w:rsidR="003A62AE" w:rsidRPr="00B86AA6">
              <w:rPr>
                <w:b/>
              </w:rPr>
              <w:t>A1.3.</w:t>
            </w:r>
            <w:r w:rsidR="003A62AE" w:rsidRPr="00B86AA6">
              <w:t xml:space="preserve"> </w:t>
            </w:r>
            <w:r w:rsidR="003A62AE" w:rsidRPr="00B86AA6">
              <w:sym w:font="Symbol" w:char="F06C"/>
            </w:r>
            <w:r w:rsidR="003A62AE" w:rsidRPr="00B86AA6">
              <w:t xml:space="preserve"> = 60 m et h = 3000 m, donc </w:t>
            </w:r>
            <w:r w:rsidR="003A62AE" w:rsidRPr="00B86AA6">
              <w:sym w:font="Symbol" w:char="F06C"/>
            </w:r>
            <w:r w:rsidR="003A62AE" w:rsidRPr="00B86AA6">
              <w:t xml:space="preserve"> &lt; 0,5.h. </w:t>
            </w:r>
            <w:r w:rsidR="00F47D5E" w:rsidRPr="00B86AA6">
              <w:t xml:space="preserve">Il s’agit du </w:t>
            </w:r>
            <w:r w:rsidR="00F47D5E" w:rsidRPr="00B86AA6">
              <w:rPr>
                <w:b/>
              </w:rPr>
              <w:t>cas des ondes dites « courtes » (en eau profonde)</w:t>
            </w:r>
          </w:p>
          <w:p w:rsidR="003A62AE" w:rsidRPr="00B86AA6" w:rsidRDefault="003A62AE" w:rsidP="003A62AE">
            <w:r w:rsidRPr="00B86AA6">
              <w:t>Dans ces conditions, la célérité de l’onde se calcule avec la formul</w:t>
            </w:r>
            <w:r w:rsidRPr="00B86AA6">
              <w:rPr>
                <w:rFonts w:eastAsiaTheme="minorEastAsia"/>
              </w:rPr>
              <w:t xml:space="preserve">e </w:t>
            </w:r>
            <m:oMath>
              <m:sSub>
                <m:sSubPr>
                  <m:ctrlPr>
                    <w:rPr>
                      <w:rFonts w:ascii="Cambria Math" w:hAnsi="Arial" w:cs="Arial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Arial" w:cs="Arial"/>
                  <w:sz w:val="28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rial" w:cs="Arial"/>
                      <w:i/>
                      <w:sz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36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</w:rPr>
                        <m:t>g*λ</m:t>
                      </m:r>
                    </m:num>
                    <m:den>
                      <m:r>
                        <w:rPr>
                          <w:rFonts w:ascii="Cambria Math" w:hAnsi="Arial" w:cs="Arial"/>
                          <w:sz w:val="36"/>
                        </w:rPr>
                        <m:t>2</m:t>
                      </m:r>
                      <m:r>
                        <w:rPr>
                          <w:rFonts w:ascii="Cambria Math" w:hAnsi="Cambria Math" w:cs="Arial"/>
                          <w:sz w:val="36"/>
                        </w:rPr>
                        <m:t>*π</m:t>
                      </m:r>
                    </m:den>
                  </m:f>
                </m:e>
              </m:rad>
            </m:oMath>
          </w:p>
          <w:p w:rsidR="00F47D5E" w:rsidRPr="00B86AA6" w:rsidRDefault="00B77293" w:rsidP="003A62AE">
            <w:pPr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Arial" w:cs="Arial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Arial" w:cs="Arial"/>
                      <w:sz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Arial" w:cs="Arial"/>
                  <w:sz w:val="28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rial" w:cs="Arial"/>
                      <w:sz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Arial" w:cs="Arial"/>
                          <w:sz w:val="3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6"/>
                        </w:rPr>
                        <m:t>9,8*60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36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6"/>
                        </w:rPr>
                        <m:t>*π</m:t>
                      </m:r>
                    </m:den>
                  </m:f>
                </m:e>
              </m:rad>
            </m:oMath>
            <w:r w:rsidR="003A62AE" w:rsidRPr="00B86AA6">
              <w:t xml:space="preserve"> = </w:t>
            </w:r>
            <w:r w:rsidR="003A62AE" w:rsidRPr="00B86AA6">
              <w:rPr>
                <w:b/>
              </w:rPr>
              <w:t xml:space="preserve">9,7 </w:t>
            </w:r>
            <w:proofErr w:type="spellStart"/>
            <w:r w:rsidR="003A62AE" w:rsidRPr="00B86AA6">
              <w:rPr>
                <w:b/>
              </w:rPr>
              <w:t>m.s</w:t>
            </w:r>
            <w:proofErr w:type="spellEnd"/>
            <w:r w:rsidR="003A62AE" w:rsidRPr="00B86AA6">
              <w:rPr>
                <w:b/>
                <w:vertAlign w:val="superscript"/>
              </w:rPr>
              <w:t>-1</w:t>
            </w:r>
            <w:r w:rsidR="003A62AE" w:rsidRPr="00B86AA6">
              <w:rPr>
                <w:b/>
              </w:rPr>
              <w:t xml:space="preserve"> </w:t>
            </w:r>
          </w:p>
          <w:p w:rsidR="003A62AE" w:rsidRPr="00B86AA6" w:rsidRDefault="00F47D5E" w:rsidP="003A62AE">
            <w:r w:rsidRPr="00B86AA6">
              <w:t>Or</w:t>
            </w:r>
            <w:r w:rsidR="003A62AE" w:rsidRPr="00B86AA6">
              <w:t xml:space="preserve"> </w:t>
            </w:r>
            <w:r w:rsidR="003A62AE" w:rsidRPr="00B86AA6">
              <w:sym w:font="Symbol" w:char="F06C"/>
            </w:r>
            <w:r w:rsidR="003A62AE" w:rsidRPr="00B86AA6">
              <w:t xml:space="preserve"> = v</w:t>
            </w:r>
            <w:r w:rsidR="003A62AE" w:rsidRPr="00B86AA6">
              <w:rPr>
                <w:vertAlign w:val="subscript"/>
              </w:rPr>
              <w:t>1</w:t>
            </w:r>
            <w:r w:rsidR="003A62AE" w:rsidRPr="00B86AA6">
              <w:t xml:space="preserve">.T </w:t>
            </w:r>
            <w:r w:rsidRPr="00B86AA6">
              <w:t xml:space="preserve">(même formule que A1.2)  </w:t>
            </w:r>
            <w:r w:rsidRPr="00B86AA6">
              <w:tab/>
            </w:r>
            <w:r w:rsidR="003A62AE" w:rsidRPr="00B86AA6">
              <w:t xml:space="preserve">donc T = </w:t>
            </w:r>
            <m:oMath>
              <m:f>
                <m:fPr>
                  <m:ctrlPr>
                    <w:rPr>
                      <w:rFonts w:ascii="Cambria Math" w:hAnsi="Arial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λ</m:t>
                  </m:r>
                </m:num>
                <m:den>
                  <m:sSub>
                    <m:sSubPr>
                      <m:ctrlPr>
                        <w:rPr>
                          <w:rFonts w:ascii="Cambria Math" w:hAnsi="Arial" w:cs="Arial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32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32"/>
                        </w:rPr>
                        <m:t>1</m:t>
                      </m:r>
                    </m:sub>
                  </m:sSub>
                </m:den>
              </m:f>
            </m:oMath>
            <w:r w:rsidR="003A62AE" w:rsidRPr="00B86AA6">
              <w:rPr>
                <w:rFonts w:eastAsiaTheme="minorEastAsia"/>
                <w:sz w:val="32"/>
              </w:rPr>
              <w:t xml:space="preserve"> </w:t>
            </w:r>
            <w:r w:rsidRPr="00B86AA6">
              <w:rPr>
                <w:rFonts w:eastAsiaTheme="minorEastAsia"/>
                <w:sz w:val="32"/>
              </w:rPr>
              <w:t>=</w:t>
            </w:r>
            <w:r w:rsidR="003A62AE" w:rsidRPr="00B86AA6">
              <w:t xml:space="preserve"> </w:t>
            </w:r>
            <m:oMath>
              <m:f>
                <m:fPr>
                  <m:ctrlPr>
                    <w:rPr>
                      <w:rFonts w:ascii="Cambria Math" w:hAnsi="Arial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Arial" w:cs="Arial"/>
                      <w:sz w:val="32"/>
                    </w:rPr>
                    <m:t>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Arial" w:cs="Arial"/>
                      <w:sz w:val="32"/>
                    </w:rPr>
                    <m:t>9,7</m:t>
                  </m:r>
                </m:den>
              </m:f>
            </m:oMath>
            <w:r w:rsidR="003A62AE" w:rsidRPr="00B86AA6">
              <w:t xml:space="preserve"> = </w:t>
            </w:r>
            <w:r w:rsidR="003A62AE" w:rsidRPr="00B86AA6">
              <w:rPr>
                <w:b/>
              </w:rPr>
              <w:t>6,2 s</w:t>
            </w:r>
          </w:p>
          <w:p w:rsidR="003A62AE" w:rsidRPr="00B86AA6" w:rsidRDefault="003A62AE" w:rsidP="003A62AE">
            <w:r w:rsidRPr="00B86AA6">
              <w:t>Ce résultat semble cohérent avec les valeurs des périodes des vagues données dans le document 2.</w:t>
            </w:r>
          </w:p>
          <w:p w:rsidR="003A62AE" w:rsidRPr="00B86AA6" w:rsidRDefault="003A62AE" w:rsidP="003A62AE"/>
          <w:p w:rsidR="003A62AE" w:rsidRPr="00B86AA6" w:rsidRDefault="003A62AE" w:rsidP="003A62AE">
            <w:r w:rsidRPr="00B86AA6">
              <w:rPr>
                <w:b/>
              </w:rPr>
              <w:t>A2.1.</w:t>
            </w:r>
            <w:r w:rsidRPr="00B86AA6">
              <w:t xml:space="preserve"> </w:t>
            </w:r>
            <w:r w:rsidR="00B63FCF" w:rsidRPr="00B86AA6">
              <w:t xml:space="preserve">La vitesse de propagation </w:t>
            </w:r>
            <w:r w:rsidRPr="00B86AA6">
              <w:t>pour une onde longue</w:t>
            </w:r>
            <w:r w:rsidR="00B63FCF" w:rsidRPr="00B86AA6">
              <w:t xml:space="preserve"> s’exprime</w:t>
            </w:r>
            <w:r w:rsidRPr="00B86AA6">
              <w:t xml:space="preserve"> v</w:t>
            </w:r>
            <w:r w:rsidRPr="00B86AA6">
              <w:rPr>
                <w:vertAlign w:val="subscript"/>
              </w:rPr>
              <w:t>2</w:t>
            </w:r>
            <w:r w:rsidRPr="00B86AA6"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g.h</m:t>
                  </m:r>
                </m:e>
              </m:rad>
            </m:oMath>
          </w:p>
          <w:p w:rsidR="003A62AE" w:rsidRPr="00B86AA6" w:rsidRDefault="003A62AE" w:rsidP="003A62AE">
            <w:r w:rsidRPr="00B86AA6">
              <w:t>D’où v</w:t>
            </w:r>
            <w:r w:rsidRPr="00B86AA6">
              <w:rPr>
                <w:vertAlign w:val="subscript"/>
              </w:rPr>
              <w:t>2</w:t>
            </w:r>
            <w:r w:rsidRPr="00B86AA6"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9,8*4,0</m:t>
                  </m:r>
                </m:e>
              </m:rad>
            </m:oMath>
            <w:r w:rsidRPr="00B86AA6">
              <w:t xml:space="preserve"> = 6,3 </w:t>
            </w:r>
            <w:proofErr w:type="spellStart"/>
            <w:r w:rsidRPr="00B86AA6">
              <w:t>m.s</w:t>
            </w:r>
            <w:proofErr w:type="spellEnd"/>
            <w:r w:rsidRPr="00B86AA6">
              <w:rPr>
                <w:vertAlign w:val="superscript"/>
              </w:rPr>
              <w:t>-1</w:t>
            </w:r>
            <w:r w:rsidRPr="00B86AA6">
              <w:t>.</w:t>
            </w:r>
          </w:p>
          <w:p w:rsidR="00FD7BAB" w:rsidRPr="00B86AA6" w:rsidRDefault="00FD7BAB" w:rsidP="00FD7BAB">
            <w:r w:rsidRPr="00B86AA6">
              <w:t>On a donc v</w:t>
            </w:r>
            <w:r w:rsidRPr="00B86AA6">
              <w:rPr>
                <w:vertAlign w:val="subscript"/>
              </w:rPr>
              <w:t>2</w:t>
            </w:r>
            <w:r w:rsidRPr="00B86AA6">
              <w:t xml:space="preserve"> &lt; v</w:t>
            </w:r>
            <w:r w:rsidRPr="00B86AA6">
              <w:rPr>
                <w:vertAlign w:val="subscript"/>
              </w:rPr>
              <w:t>1</w:t>
            </w:r>
            <w:r w:rsidRPr="00B86AA6">
              <w:t xml:space="preserve"> : </w:t>
            </w:r>
            <w:r w:rsidRPr="00B86AA6">
              <w:rPr>
                <w:color w:val="0070C0"/>
              </w:rPr>
              <w:t>la houle est ralentie</w:t>
            </w:r>
            <w:r w:rsidRPr="00B86AA6">
              <w:t xml:space="preserve">, </w:t>
            </w:r>
          </w:p>
          <w:p w:rsidR="003A62AE" w:rsidRPr="00B86AA6" w:rsidRDefault="003A62AE" w:rsidP="003A62AE">
            <w:r w:rsidRPr="00B86AA6">
              <w:t>Le document 4 nous apprend que la période T ne change pas à l’approche des côtes.</w:t>
            </w:r>
          </w:p>
          <w:p w:rsidR="003A62AE" w:rsidRPr="00B86AA6" w:rsidRDefault="003A62AE" w:rsidP="003A62AE">
            <w:r w:rsidRPr="00B86AA6">
              <w:t>On a donc toujours T = 6,2 s.</w:t>
            </w:r>
          </w:p>
          <w:p w:rsidR="003A62AE" w:rsidRPr="00B86AA6" w:rsidRDefault="003A62AE" w:rsidP="003A62AE">
            <w:r w:rsidRPr="00B86AA6">
              <w:t xml:space="preserve">Le document 4 nous apprend aussi que la longueur d’onde de la houle doit diminuer en s’approchant du rivage. Déterminons </w:t>
            </w:r>
            <w:r w:rsidRPr="00B86AA6">
              <w:sym w:font="Symbol" w:char="F06C"/>
            </w:r>
            <w:r w:rsidRPr="00B86AA6">
              <w:rPr>
                <w:vertAlign w:val="subscript"/>
              </w:rPr>
              <w:t>2</w:t>
            </w:r>
            <w:r w:rsidRPr="00B86AA6">
              <w:t xml:space="preserve"> pour comparer les valeurs de longueurs d’onde : </w:t>
            </w:r>
            <w:r w:rsidRPr="00B86AA6">
              <w:sym w:font="Symbol" w:char="F06C"/>
            </w:r>
            <w:r w:rsidRPr="00B86AA6">
              <w:rPr>
                <w:vertAlign w:val="subscript"/>
              </w:rPr>
              <w:t>2</w:t>
            </w:r>
            <w:r w:rsidRPr="00B86AA6">
              <w:t xml:space="preserve"> = v</w:t>
            </w:r>
            <w:r w:rsidRPr="00B86AA6">
              <w:rPr>
                <w:vertAlign w:val="subscript"/>
              </w:rPr>
              <w:t>2</w:t>
            </w:r>
            <w:r w:rsidRPr="00B86AA6">
              <w:t>.T</w:t>
            </w:r>
          </w:p>
          <w:p w:rsidR="003A62AE" w:rsidRPr="00B86AA6" w:rsidRDefault="003A62AE" w:rsidP="003A62AE">
            <w:r w:rsidRPr="00B86AA6">
              <w:rPr>
                <w:b/>
              </w:rPr>
              <w:sym w:font="Symbol" w:char="F06C"/>
            </w:r>
            <w:r w:rsidRPr="00B86AA6">
              <w:rPr>
                <w:b/>
                <w:vertAlign w:val="subscript"/>
              </w:rPr>
              <w:t>2</w:t>
            </w:r>
            <w:r w:rsidRPr="00B86AA6">
              <w:rPr>
                <w:b/>
              </w:rPr>
              <w:t xml:space="preserve"> =</w:t>
            </w:r>
            <w:r w:rsidRPr="00B86AA6">
              <w:t xml:space="preserve"> 6,3 × 6,2 = </w:t>
            </w:r>
            <w:r w:rsidRPr="00B86AA6">
              <w:rPr>
                <w:b/>
              </w:rPr>
              <w:t>39 m</w:t>
            </w:r>
          </w:p>
          <w:p w:rsidR="003A62AE" w:rsidRPr="00B86AA6" w:rsidRDefault="003A62AE" w:rsidP="003A62AE">
            <w:proofErr w:type="gramStart"/>
            <w:r w:rsidRPr="00B86AA6">
              <w:t xml:space="preserve">En arrivant près de la côte, on constate que </w:t>
            </w:r>
            <w:r w:rsidRPr="00B86AA6">
              <w:rPr>
                <w:b/>
              </w:rPr>
              <w:sym w:font="Symbol" w:char="F06C"/>
            </w:r>
            <w:r w:rsidRPr="00B86AA6">
              <w:rPr>
                <w:b/>
                <w:vertAlign w:val="subscript"/>
              </w:rPr>
              <w:t>2</w:t>
            </w:r>
            <w:r w:rsidRPr="00B86AA6">
              <w:rPr>
                <w:b/>
              </w:rPr>
              <w:t xml:space="preserve"> &lt; </w:t>
            </w:r>
            <w:r w:rsidRPr="00B86AA6">
              <w:rPr>
                <w:b/>
              </w:rPr>
              <w:sym w:font="Symbol" w:char="F06C"/>
            </w:r>
            <w:r w:rsidRPr="00B86AA6">
              <w:rPr>
                <w:b/>
                <w:vertAlign w:val="subscript"/>
              </w:rPr>
              <w:t>1</w:t>
            </w:r>
            <w:proofErr w:type="gramEnd"/>
            <w:r w:rsidRPr="00B86AA6">
              <w:t xml:space="preserve"> : </w:t>
            </w:r>
            <w:r w:rsidRPr="00B86AA6">
              <w:rPr>
                <w:color w:val="0070C0"/>
              </w:rPr>
              <w:t>la longueur d’onde diminue</w:t>
            </w:r>
            <w:r w:rsidRPr="00B86AA6">
              <w:t>.</w:t>
            </w:r>
          </w:p>
          <w:p w:rsidR="003A62AE" w:rsidRPr="00B86AA6" w:rsidRDefault="003A62AE" w:rsidP="003A62AE">
            <w:pPr>
              <w:rPr>
                <w:b/>
              </w:rPr>
            </w:pPr>
            <w:r w:rsidRPr="00B86AA6">
              <w:rPr>
                <w:b/>
                <w:color w:val="0070C0"/>
              </w:rPr>
              <w:t>Ces résultats</w:t>
            </w:r>
            <w:r w:rsidRPr="00B86AA6">
              <w:rPr>
                <w:b/>
              </w:rPr>
              <w:t xml:space="preserve"> sont conformes aux informations données dans le document 4.</w:t>
            </w:r>
          </w:p>
          <w:p w:rsidR="00FD7BAB" w:rsidRPr="00B86AA6" w:rsidRDefault="00FD7BAB" w:rsidP="003A62AE">
            <w:pPr>
              <w:rPr>
                <w:b/>
              </w:rPr>
            </w:pPr>
          </w:p>
          <w:p w:rsidR="003A62AE" w:rsidRPr="00B86AA6" w:rsidRDefault="003A62AE" w:rsidP="003A62AE">
            <w:pPr>
              <w:rPr>
                <w:i/>
              </w:rPr>
            </w:pPr>
            <w:r w:rsidRPr="00B86AA6">
              <w:rPr>
                <w:b/>
              </w:rPr>
              <w:t>A2.2.</w:t>
            </w:r>
            <w:r w:rsidRPr="00B86AA6">
              <w:t xml:space="preserve"> </w:t>
            </w:r>
            <w:r w:rsidRPr="00B86AA6">
              <w:rPr>
                <w:b/>
              </w:rPr>
              <w:t xml:space="preserve"> </w:t>
            </w:r>
            <w:r w:rsidRPr="00B86AA6">
              <w:t xml:space="preserve">En analysant le document 2, on peut un intervalle horaire favorable </w:t>
            </w:r>
            <w:r w:rsidRPr="00B86AA6">
              <w:rPr>
                <w:b/>
              </w:rPr>
              <w:t>le samedi de 14h24 à 20h02</w:t>
            </w:r>
            <w:r w:rsidRPr="00B86AA6">
              <w:t xml:space="preserve"> (marée montante, vent SO favorable et inférieur à 23 nœuds)</w:t>
            </w:r>
          </w:p>
          <w:p w:rsidR="003A62AE" w:rsidRPr="00B86AA6" w:rsidRDefault="003A62AE" w:rsidP="003A62AE"/>
          <w:p w:rsidR="00B63FCF" w:rsidRPr="00B86AA6" w:rsidRDefault="003A62AE" w:rsidP="003A62AE">
            <w:r w:rsidRPr="00B86AA6">
              <w:rPr>
                <w:b/>
              </w:rPr>
              <w:t>A2.3.</w:t>
            </w:r>
            <w:r w:rsidRPr="00B86AA6">
              <w:t xml:space="preserve"> L’onde parvient en amont du fleuve avec un retard </w:t>
            </w:r>
            <w:r w:rsidRPr="00B86AA6">
              <w:sym w:font="Symbol" w:char="F074"/>
            </w:r>
            <w:r w:rsidRPr="00B86AA6">
              <w:t xml:space="preserve"> qui vérifie :</w:t>
            </w:r>
          </w:p>
          <w:p w:rsidR="003A62AE" w:rsidRPr="00B86AA6" w:rsidRDefault="003A62AE" w:rsidP="003A62AE">
            <w:r w:rsidRPr="00B86AA6">
              <w:rPr>
                <w:b/>
              </w:rPr>
              <w:t>τ =</w:t>
            </w:r>
            <w:r w:rsidRPr="00B86AA6">
              <w:t xml:space="preserve"> </w:t>
            </w:r>
            <m:oMath>
              <m:f>
                <m:fPr>
                  <m:ctrlPr>
                    <w:rPr>
                      <w:rFonts w:ascii="Cambria Math" w:hAnsi="Arial" w:cs="Arial"/>
                      <w:b/>
                      <w:sz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32"/>
                    </w:rPr>
                    <m:t>L</m:t>
                  </m:r>
                </m:num>
                <m:den>
                  <m:sSub>
                    <m:sSubPr>
                      <m:ctrlPr>
                        <w:rPr>
                          <w:rFonts w:ascii="Cambria Math" w:hAnsi="Arial" w:cs="Arial"/>
                          <w:b/>
                          <w:sz w:val="32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Arial" w:cs="Arial"/>
                          <w:sz w:val="32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Arial" w:cs="Arial"/>
                          <w:sz w:val="32"/>
                        </w:rPr>
                        <m:t>3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Arial" w:cs="Arial"/>
                  <w:sz w:val="32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Arial" w:cs="Arial"/>
                      <w:sz w:val="32"/>
                    </w:rPr>
                    <m:t>13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Arial" w:cs="Arial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32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  <w:sz w:val="32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Arial" w:cs="Arial"/>
                      <w:sz w:val="32"/>
                    </w:rPr>
                    <m:t>5,1</m:t>
                  </m:r>
                </m:den>
              </m:f>
            </m:oMath>
            <w:r w:rsidRPr="00B86AA6">
              <w:t xml:space="preserve"> = 2,5 × 10</w:t>
            </w:r>
            <w:r w:rsidRPr="00B86AA6">
              <w:rPr>
                <w:vertAlign w:val="superscript"/>
              </w:rPr>
              <w:t>3</w:t>
            </w:r>
            <w:r w:rsidRPr="00B86AA6">
              <w:t xml:space="preserve"> s soit environ 2,5×10</w:t>
            </w:r>
            <w:r w:rsidRPr="00B86AA6">
              <w:rPr>
                <w:vertAlign w:val="superscript"/>
              </w:rPr>
              <w:t>3</w:t>
            </w:r>
            <w:r w:rsidRPr="00B86AA6">
              <w:t xml:space="preserve">/60 = </w:t>
            </w:r>
            <w:r w:rsidRPr="00B86AA6">
              <w:rPr>
                <w:b/>
              </w:rPr>
              <w:t>42 minutes de retard</w:t>
            </w:r>
          </w:p>
          <w:p w:rsidR="003A62AE" w:rsidRPr="00B86AA6" w:rsidRDefault="003A62AE">
            <w:r w:rsidRPr="00B86AA6">
              <w:t xml:space="preserve">Le mascaret arrive donc à </w:t>
            </w:r>
            <w:proofErr w:type="spellStart"/>
            <w:r w:rsidRPr="00B86AA6">
              <w:t>Arcins</w:t>
            </w:r>
            <w:proofErr w:type="spellEnd"/>
            <w:r w:rsidRPr="00B86AA6">
              <w:t xml:space="preserve"> à 17h58min + 42 min soit à 18h40.</w:t>
            </w:r>
          </w:p>
        </w:tc>
      </w:tr>
      <w:tr w:rsidR="00355A4E" w:rsidRPr="00B86AA6" w:rsidTr="003A62AE">
        <w:tc>
          <w:tcPr>
            <w:tcW w:w="750" w:type="dxa"/>
          </w:tcPr>
          <w:p w:rsidR="0042188E" w:rsidRPr="004E3A23" w:rsidRDefault="00355A4E">
            <w:pPr>
              <w:rPr>
                <w:b/>
                <w:sz w:val="22"/>
              </w:rPr>
            </w:pPr>
            <w:proofErr w:type="spellStart"/>
            <w:r w:rsidRPr="004E3A23">
              <w:rPr>
                <w:b/>
                <w:sz w:val="22"/>
              </w:rPr>
              <w:lastRenderedPageBreak/>
              <w:t>RCO</w:t>
            </w:r>
            <w:proofErr w:type="spellEnd"/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355A4E" w:rsidRPr="004E3A23" w:rsidRDefault="00355A4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Default="0042188E" w:rsidP="0042188E">
            <w:pPr>
              <w:rPr>
                <w:sz w:val="22"/>
              </w:rPr>
            </w:pPr>
          </w:p>
          <w:p w:rsidR="004E3A23" w:rsidRPr="004E3A23" w:rsidRDefault="004E3A23" w:rsidP="0042188E">
            <w:pPr>
              <w:rPr>
                <w:sz w:val="22"/>
              </w:rPr>
            </w:pPr>
          </w:p>
          <w:p w:rsidR="0042188E" w:rsidRPr="004E3A23" w:rsidRDefault="00F32945" w:rsidP="0042188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</w:tcPr>
          <w:p w:rsidR="0042188E" w:rsidRPr="004E3A23" w:rsidRDefault="00355A4E" w:rsidP="003A62AE">
            <w:pPr>
              <w:rPr>
                <w:b/>
                <w:sz w:val="22"/>
              </w:rPr>
            </w:pPr>
            <w:r w:rsidRPr="004E3A23">
              <w:rPr>
                <w:b/>
                <w:sz w:val="22"/>
              </w:rPr>
              <w:t>Rais</w:t>
            </w: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236628" w:rsidP="0042188E">
            <w:pPr>
              <w:rPr>
                <w:sz w:val="22"/>
              </w:rPr>
            </w:pPr>
            <w:r w:rsidRPr="004E3A23">
              <w:rPr>
                <w:sz w:val="22"/>
              </w:rPr>
              <w:t>1,5</w:t>
            </w: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Default="0042188E" w:rsidP="0042188E">
            <w:pPr>
              <w:rPr>
                <w:sz w:val="22"/>
              </w:rPr>
            </w:pPr>
          </w:p>
          <w:p w:rsidR="004E3A23" w:rsidRPr="004E3A23" w:rsidRDefault="004E3A23" w:rsidP="0042188E">
            <w:pPr>
              <w:rPr>
                <w:sz w:val="22"/>
              </w:rPr>
            </w:pPr>
          </w:p>
          <w:p w:rsidR="0042188E" w:rsidRPr="004E3A23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4E3A23" w:rsidRDefault="004E3A23" w:rsidP="0042188E">
            <w:pPr>
              <w:rPr>
                <w:sz w:val="22"/>
              </w:rPr>
            </w:pPr>
          </w:p>
          <w:p w:rsidR="004E3A23" w:rsidRPr="004E3A23" w:rsidRDefault="00F32945" w:rsidP="0042188E">
            <w:pPr>
              <w:rPr>
                <w:sz w:val="22"/>
              </w:rPr>
            </w:pPr>
            <w:r>
              <w:rPr>
                <w:sz w:val="22"/>
              </w:rPr>
              <w:t>0,</w:t>
            </w:r>
            <w:r w:rsidR="004E3A23">
              <w:rPr>
                <w:sz w:val="22"/>
              </w:rPr>
              <w:t>5</w:t>
            </w: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355A4E" w:rsidRPr="004E3A23" w:rsidRDefault="00355A4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E3A23" w:rsidRDefault="004E3A23" w:rsidP="0042188E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A1DB7" w:rsidRDefault="004E3A23" w:rsidP="004E3A23">
            <w:pPr>
              <w:rPr>
                <w:sz w:val="18"/>
              </w:rPr>
            </w:pPr>
          </w:p>
          <w:p w:rsidR="004E3A23" w:rsidRPr="004E3A23" w:rsidRDefault="004A1DB7" w:rsidP="004E3A23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2188E" w:rsidRPr="004E3A23" w:rsidRDefault="004E3A23" w:rsidP="004E3A23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673" w:type="dxa"/>
          </w:tcPr>
          <w:p w:rsidR="0042188E" w:rsidRPr="004E3A23" w:rsidRDefault="00355A4E" w:rsidP="003A62AE">
            <w:pPr>
              <w:rPr>
                <w:b/>
                <w:sz w:val="22"/>
              </w:rPr>
            </w:pPr>
            <w:proofErr w:type="spellStart"/>
            <w:r w:rsidRPr="004E3A23">
              <w:rPr>
                <w:b/>
                <w:sz w:val="22"/>
              </w:rPr>
              <w:t>App</w:t>
            </w:r>
            <w:proofErr w:type="spellEnd"/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F32945">
              <w:rPr>
                <w:sz w:val="22"/>
              </w:rPr>
              <w:t>,5</w:t>
            </w: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Pr="004E3A23" w:rsidRDefault="0042188E" w:rsidP="0042188E">
            <w:pPr>
              <w:rPr>
                <w:sz w:val="32"/>
              </w:rPr>
            </w:pPr>
          </w:p>
          <w:p w:rsidR="0042188E" w:rsidRPr="004E3A23" w:rsidRDefault="004A1DB7" w:rsidP="0042188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42188E" w:rsidRPr="004E3A23" w:rsidRDefault="0042188E" w:rsidP="0042188E">
            <w:pPr>
              <w:rPr>
                <w:sz w:val="22"/>
              </w:rPr>
            </w:pPr>
          </w:p>
          <w:p w:rsidR="0042188E" w:rsidRDefault="0042188E" w:rsidP="0042188E">
            <w:pPr>
              <w:rPr>
                <w:sz w:val="22"/>
              </w:rPr>
            </w:pPr>
          </w:p>
          <w:p w:rsidR="004E3A23" w:rsidRPr="004E3A23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4E3A23" w:rsidRPr="004E3A23" w:rsidRDefault="004E3A23" w:rsidP="0042188E">
            <w:pPr>
              <w:rPr>
                <w:sz w:val="32"/>
              </w:rPr>
            </w:pPr>
          </w:p>
          <w:p w:rsidR="0042188E" w:rsidRPr="004E3A23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355A4E" w:rsidRPr="004E3A23" w:rsidRDefault="00355A4E" w:rsidP="0042188E">
            <w:pPr>
              <w:rPr>
                <w:sz w:val="22"/>
              </w:rPr>
            </w:pPr>
          </w:p>
          <w:p w:rsidR="0042188E" w:rsidRDefault="0042188E" w:rsidP="0042188E">
            <w:pPr>
              <w:rPr>
                <w:sz w:val="22"/>
              </w:rPr>
            </w:pPr>
          </w:p>
          <w:p w:rsidR="004E3A23" w:rsidRPr="004E3A23" w:rsidRDefault="004E3A23" w:rsidP="0042188E">
            <w:pPr>
              <w:rPr>
                <w:sz w:val="22"/>
              </w:rPr>
            </w:pPr>
          </w:p>
          <w:p w:rsidR="0042188E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0,</w:t>
            </w:r>
            <w:r w:rsidR="0042188E" w:rsidRPr="004E3A23">
              <w:rPr>
                <w:sz w:val="22"/>
              </w:rPr>
              <w:t>5</w:t>
            </w:r>
          </w:p>
          <w:p w:rsidR="004E3A23" w:rsidRDefault="004E3A23" w:rsidP="0042188E">
            <w:pPr>
              <w:rPr>
                <w:sz w:val="22"/>
              </w:rPr>
            </w:pPr>
          </w:p>
          <w:p w:rsidR="004E3A23" w:rsidRDefault="004E3A23" w:rsidP="0042188E">
            <w:pPr>
              <w:rPr>
                <w:sz w:val="22"/>
              </w:rPr>
            </w:pPr>
          </w:p>
          <w:p w:rsidR="004E3A23" w:rsidRDefault="004E3A23" w:rsidP="0042188E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P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  <w:r>
              <w:rPr>
                <w:sz w:val="22"/>
              </w:rPr>
              <w:t>1,5</w:t>
            </w: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4E3A23" w:rsidRDefault="004E3A23" w:rsidP="004E3A23">
            <w:pPr>
              <w:rPr>
                <w:sz w:val="22"/>
              </w:rPr>
            </w:pPr>
          </w:p>
          <w:p w:rsidR="000C5EE8" w:rsidRPr="004A1DB7" w:rsidRDefault="000C5EE8" w:rsidP="004E3A23">
            <w:pPr>
              <w:rPr>
                <w:sz w:val="18"/>
              </w:rPr>
            </w:pPr>
          </w:p>
          <w:p w:rsidR="004A1DB7" w:rsidRDefault="004A1DB7" w:rsidP="004E3A23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 w:rsidR="000C5EE8" w:rsidRPr="000C5EE8" w:rsidRDefault="000C5EE8" w:rsidP="000C5EE8">
            <w:pPr>
              <w:rPr>
                <w:sz w:val="22"/>
              </w:rPr>
            </w:pPr>
          </w:p>
          <w:p w:rsidR="000C5EE8" w:rsidRPr="000C5EE8" w:rsidRDefault="000C5EE8" w:rsidP="000C5EE8">
            <w:pPr>
              <w:rPr>
                <w:sz w:val="22"/>
              </w:rPr>
            </w:pPr>
          </w:p>
          <w:p w:rsidR="000C5EE8" w:rsidRPr="000C5EE8" w:rsidRDefault="000C5EE8" w:rsidP="000C5EE8">
            <w:pPr>
              <w:rPr>
                <w:sz w:val="22"/>
              </w:rPr>
            </w:pPr>
          </w:p>
          <w:p w:rsidR="000C5EE8" w:rsidRDefault="000C5EE8" w:rsidP="000C5EE8">
            <w:pPr>
              <w:rPr>
                <w:sz w:val="22"/>
              </w:rPr>
            </w:pPr>
          </w:p>
          <w:p w:rsidR="000C5EE8" w:rsidRDefault="000C5EE8" w:rsidP="000C5EE8">
            <w:pPr>
              <w:rPr>
                <w:sz w:val="22"/>
              </w:rPr>
            </w:pPr>
          </w:p>
          <w:p w:rsidR="004E3A23" w:rsidRPr="000C5EE8" w:rsidRDefault="000C5EE8" w:rsidP="000C5EE8">
            <w:pPr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8363" w:type="dxa"/>
          </w:tcPr>
          <w:p w:rsidR="00BD3D7A" w:rsidRPr="009161B7" w:rsidRDefault="00BD3D7A" w:rsidP="00BD3D7A">
            <w:pPr>
              <w:rPr>
                <w:b/>
                <w:sz w:val="22"/>
              </w:rPr>
            </w:pPr>
            <w:r w:rsidRPr="009161B7">
              <w:rPr>
                <w:b/>
                <w:sz w:val="22"/>
              </w:rPr>
              <w:t>EXERCICE B. Chimie : 12 points</w:t>
            </w: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>1.1.</w:t>
            </w:r>
            <w:r w:rsidR="00BD3D7A" w:rsidRPr="009161B7">
              <w:rPr>
                <w:sz w:val="22"/>
              </w:rPr>
              <w:t xml:space="preserve"> Le document 5 montre qu’à </w:t>
            </w:r>
            <w:proofErr w:type="spellStart"/>
            <w:r w:rsidR="00BD3D7A" w:rsidRPr="009161B7">
              <w:rPr>
                <w:sz w:val="22"/>
              </w:rPr>
              <w:t>Mauna</w:t>
            </w:r>
            <w:proofErr w:type="spellEnd"/>
            <w:r w:rsidR="00BD3D7A" w:rsidRPr="009161B7">
              <w:rPr>
                <w:sz w:val="22"/>
              </w:rPr>
              <w:t xml:space="preserve"> Loa </w:t>
            </w:r>
            <w:r w:rsidR="00BD3D7A" w:rsidRPr="009161B7">
              <w:rPr>
                <w:b/>
                <w:sz w:val="22"/>
              </w:rPr>
              <w:t>la concentration en dioxyde de carbone dans l’atmosphère augmente</w:t>
            </w:r>
            <w:r w:rsidR="00BD3D7A" w:rsidRPr="009161B7">
              <w:rPr>
                <w:sz w:val="22"/>
              </w:rPr>
              <w:t xml:space="preserve"> depuis 1958. On remarque également que</w:t>
            </w:r>
            <w:r w:rsidRPr="009161B7">
              <w:rPr>
                <w:sz w:val="22"/>
              </w:rPr>
              <w:t xml:space="preserve"> depuis 1990</w:t>
            </w:r>
            <w:r w:rsidR="00BD3D7A" w:rsidRPr="009161B7">
              <w:rPr>
                <w:sz w:val="22"/>
              </w:rPr>
              <w:t xml:space="preserve"> </w:t>
            </w:r>
            <w:r w:rsidR="00BD3D7A" w:rsidRPr="009161B7">
              <w:rPr>
                <w:b/>
                <w:sz w:val="22"/>
              </w:rPr>
              <w:t>la pression de CO</w:t>
            </w:r>
            <w:r w:rsidR="00BD3D7A" w:rsidRPr="009161B7">
              <w:rPr>
                <w:b/>
                <w:sz w:val="22"/>
                <w:vertAlign w:val="subscript"/>
              </w:rPr>
              <w:t>2</w:t>
            </w:r>
            <w:r w:rsidR="00BD3D7A" w:rsidRPr="009161B7">
              <w:rPr>
                <w:b/>
                <w:sz w:val="22"/>
              </w:rPr>
              <w:t xml:space="preserve"> augmente</w:t>
            </w:r>
            <w:r w:rsidR="00BD3D7A" w:rsidRPr="009161B7">
              <w:rPr>
                <w:sz w:val="22"/>
              </w:rPr>
              <w:t xml:space="preserve"> tandis que le</w:t>
            </w:r>
            <w:r w:rsidR="00BD3D7A" w:rsidRPr="009161B7">
              <w:rPr>
                <w:b/>
                <w:sz w:val="22"/>
              </w:rPr>
              <w:t xml:space="preserve"> pH de l’océan diminue</w:t>
            </w:r>
            <w:r w:rsidR="00BD3D7A"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>1.2.1.</w:t>
            </w:r>
            <w:r w:rsidR="00BD3D7A" w:rsidRPr="009161B7">
              <w:rPr>
                <w:sz w:val="22"/>
              </w:rPr>
              <w:t xml:space="preserve"> Le </w:t>
            </w:r>
            <w:r w:rsidRPr="009161B7">
              <w:rPr>
                <w:sz w:val="22"/>
              </w:rPr>
              <w:t>document 6</w:t>
            </w:r>
            <w:r w:rsidR="00BD3D7A" w:rsidRPr="009161B7">
              <w:rPr>
                <w:sz w:val="22"/>
              </w:rPr>
              <w:t xml:space="preserve"> permet de comprendre que si la concentration en dioxyde de carbone gazeux dans l’air augmente alors la </w:t>
            </w:r>
            <w:r w:rsidR="00BD3D7A" w:rsidRPr="009161B7">
              <w:rPr>
                <w:b/>
                <w:sz w:val="22"/>
              </w:rPr>
              <w:t>concentration en CO</w:t>
            </w:r>
            <w:r w:rsidR="00BD3D7A" w:rsidRPr="009161B7">
              <w:rPr>
                <w:b/>
                <w:sz w:val="22"/>
                <w:vertAlign w:val="subscript"/>
              </w:rPr>
              <w:t>2</w:t>
            </w:r>
            <w:r w:rsidR="00BD3D7A" w:rsidRPr="009161B7">
              <w:rPr>
                <w:b/>
                <w:sz w:val="22"/>
              </w:rPr>
              <w:t xml:space="preserve"> aqueux dans l’océan augmente aussi</w:t>
            </w:r>
            <w:r w:rsidR="00BD3D7A"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 xml:space="preserve">Le </w:t>
            </w:r>
            <w:r w:rsidR="00860F0A" w:rsidRPr="009161B7">
              <w:rPr>
                <w:sz w:val="22"/>
              </w:rPr>
              <w:t>document 7</w:t>
            </w:r>
            <w:r w:rsidRPr="009161B7">
              <w:rPr>
                <w:sz w:val="22"/>
              </w:rPr>
              <w:t xml:space="preserve"> montre que l’apparition de CO</w:t>
            </w:r>
            <w:r w:rsidRPr="009161B7">
              <w:rPr>
                <w:sz w:val="22"/>
                <w:vertAlign w:val="subscript"/>
              </w:rPr>
              <w:t>2</w:t>
            </w:r>
            <w:r w:rsidRPr="009161B7">
              <w:rPr>
                <w:sz w:val="22"/>
              </w:rPr>
              <w:t xml:space="preserve"> aqueux dans l’océan </w:t>
            </w:r>
            <w:r w:rsidR="00860F0A" w:rsidRPr="009161B7">
              <w:rPr>
                <w:sz w:val="22"/>
              </w:rPr>
              <w:t xml:space="preserve">entraîne la </w:t>
            </w:r>
            <w:r w:rsidR="00860F0A" w:rsidRPr="009161B7">
              <w:rPr>
                <w:b/>
                <w:sz w:val="22"/>
              </w:rPr>
              <w:t>modification de l’équilibre des réactions 1 et 2</w:t>
            </w:r>
            <w:r w:rsidRPr="009161B7">
              <w:rPr>
                <w:b/>
                <w:sz w:val="22"/>
              </w:rPr>
              <w:t xml:space="preserve"> </w:t>
            </w:r>
            <w:r w:rsidR="00860F0A" w:rsidRPr="009161B7">
              <w:rPr>
                <w:b/>
                <w:sz w:val="22"/>
              </w:rPr>
              <w:t xml:space="preserve">ayant </w:t>
            </w:r>
            <w:r w:rsidRPr="009161B7">
              <w:rPr>
                <w:b/>
                <w:sz w:val="22"/>
              </w:rPr>
              <w:t>pour conséquence la formation d’ions oxonium H</w:t>
            </w:r>
            <w:r w:rsidRPr="009161B7">
              <w:rPr>
                <w:b/>
                <w:sz w:val="22"/>
                <w:vertAlign w:val="subscript"/>
              </w:rPr>
              <w:t>3</w:t>
            </w:r>
            <w:r w:rsidRPr="009161B7">
              <w:rPr>
                <w:b/>
                <w:sz w:val="22"/>
              </w:rPr>
              <w:t>O</w:t>
            </w:r>
            <w:r w:rsidRPr="009161B7">
              <w:rPr>
                <w:b/>
                <w:sz w:val="22"/>
                <w:vertAlign w:val="superscript"/>
              </w:rPr>
              <w:t>+</w:t>
            </w:r>
            <w:r w:rsidR="00860F0A" w:rsidRPr="009161B7">
              <w:rPr>
                <w:b/>
                <w:sz w:val="22"/>
              </w:rPr>
              <w:t xml:space="preserve"> dans l’océan</w:t>
            </w:r>
            <w:r w:rsidR="00860F0A"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>Comme pH = – log [H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O</w:t>
            </w:r>
            <w:r w:rsidRPr="009161B7">
              <w:rPr>
                <w:sz w:val="22"/>
                <w:vertAlign w:val="superscript"/>
              </w:rPr>
              <w:t>+</w:t>
            </w:r>
            <w:r w:rsidRPr="009161B7">
              <w:rPr>
                <w:sz w:val="22"/>
              </w:rPr>
              <w:t>], si [H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O</w:t>
            </w:r>
            <w:r w:rsidRPr="009161B7">
              <w:rPr>
                <w:sz w:val="22"/>
                <w:vertAlign w:val="superscript"/>
              </w:rPr>
              <w:t>+</w:t>
            </w:r>
            <w:r w:rsidRPr="009161B7">
              <w:rPr>
                <w:sz w:val="22"/>
              </w:rPr>
              <w:t xml:space="preserve">] augmente </w:t>
            </w:r>
            <w:r w:rsidRPr="009161B7">
              <w:rPr>
                <w:b/>
                <w:sz w:val="22"/>
              </w:rPr>
              <w:t>alors le pH diminue</w:t>
            </w:r>
            <w:r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>1.2.2.</w:t>
            </w:r>
            <w:r w:rsidR="00BD3D7A" w:rsidRPr="009161B7">
              <w:rPr>
                <w:sz w:val="22"/>
              </w:rPr>
              <w:t xml:space="preserve"> Si la concentration en ions oxonium augmente de 30 % alors [H</w:t>
            </w:r>
            <w:r w:rsidR="00BD3D7A" w:rsidRPr="009161B7">
              <w:rPr>
                <w:sz w:val="22"/>
                <w:vertAlign w:val="subscript"/>
              </w:rPr>
              <w:t>3</w:t>
            </w:r>
            <w:r w:rsidR="00BD3D7A" w:rsidRPr="009161B7">
              <w:rPr>
                <w:sz w:val="22"/>
              </w:rPr>
              <w:t>O</w:t>
            </w:r>
            <w:r w:rsidR="00BD3D7A" w:rsidRPr="009161B7">
              <w:rPr>
                <w:sz w:val="22"/>
                <w:vertAlign w:val="superscript"/>
              </w:rPr>
              <w:t>+</w:t>
            </w:r>
            <w:proofErr w:type="gramStart"/>
            <w:r w:rsidR="00BD3D7A" w:rsidRPr="009161B7">
              <w:rPr>
                <w:sz w:val="22"/>
              </w:rPr>
              <w:t>]</w:t>
            </w:r>
            <w:r w:rsidR="00BD3D7A" w:rsidRPr="009161B7">
              <w:rPr>
                <w:sz w:val="22"/>
                <w:vertAlign w:val="subscript"/>
              </w:rPr>
              <w:t>après</w:t>
            </w:r>
            <w:proofErr w:type="gramEnd"/>
            <w:r w:rsidR="00BD3D7A" w:rsidRPr="009161B7">
              <w:rPr>
                <w:sz w:val="22"/>
              </w:rPr>
              <w:t xml:space="preserve"> = 1,3.[H</w:t>
            </w:r>
            <w:r w:rsidR="00BD3D7A" w:rsidRPr="009161B7">
              <w:rPr>
                <w:sz w:val="22"/>
                <w:vertAlign w:val="subscript"/>
              </w:rPr>
              <w:t>3</w:t>
            </w:r>
            <w:r w:rsidR="00BD3D7A" w:rsidRPr="009161B7">
              <w:rPr>
                <w:sz w:val="22"/>
              </w:rPr>
              <w:t>O</w:t>
            </w:r>
            <w:r w:rsidR="00BD3D7A" w:rsidRPr="009161B7">
              <w:rPr>
                <w:sz w:val="22"/>
                <w:vertAlign w:val="superscript"/>
              </w:rPr>
              <w:t>+</w:t>
            </w:r>
            <w:r w:rsidR="00BD3D7A" w:rsidRPr="009161B7">
              <w:rPr>
                <w:sz w:val="22"/>
              </w:rPr>
              <w:t>]</w:t>
            </w:r>
            <w:r w:rsidR="00BD3D7A" w:rsidRPr="009161B7">
              <w:rPr>
                <w:sz w:val="22"/>
                <w:vertAlign w:val="subscript"/>
              </w:rPr>
              <w:t>avant</w:t>
            </w:r>
            <w:r w:rsidR="00BD3D7A"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proofErr w:type="spellStart"/>
            <w:r w:rsidRPr="009161B7">
              <w:rPr>
                <w:sz w:val="22"/>
              </w:rPr>
              <w:t>pH</w:t>
            </w:r>
            <w:r w:rsidRPr="009161B7">
              <w:rPr>
                <w:sz w:val="22"/>
                <w:vertAlign w:val="subscript"/>
              </w:rPr>
              <w:t>après</w:t>
            </w:r>
            <w:proofErr w:type="spellEnd"/>
            <w:r w:rsidRPr="009161B7">
              <w:rPr>
                <w:sz w:val="22"/>
              </w:rPr>
              <w:t xml:space="preserve"> = – </w:t>
            </w:r>
            <w:proofErr w:type="gramStart"/>
            <w:r w:rsidRPr="009161B7">
              <w:rPr>
                <w:sz w:val="22"/>
              </w:rPr>
              <w:t>log[</w:t>
            </w:r>
            <w:proofErr w:type="gramEnd"/>
            <w:r w:rsidRPr="009161B7">
              <w:rPr>
                <w:sz w:val="22"/>
              </w:rPr>
              <w:t>H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O</w:t>
            </w:r>
            <w:r w:rsidRPr="009161B7">
              <w:rPr>
                <w:sz w:val="22"/>
                <w:vertAlign w:val="superscript"/>
              </w:rPr>
              <w:t>+</w:t>
            </w:r>
            <w:r w:rsidRPr="009161B7">
              <w:rPr>
                <w:sz w:val="22"/>
              </w:rPr>
              <w:t>]</w:t>
            </w:r>
            <w:r w:rsidRPr="009161B7">
              <w:rPr>
                <w:sz w:val="22"/>
                <w:vertAlign w:val="subscript"/>
              </w:rPr>
              <w:t>après</w:t>
            </w:r>
            <w:r w:rsidR="00860F0A" w:rsidRPr="009161B7">
              <w:rPr>
                <w:sz w:val="22"/>
              </w:rPr>
              <w:t xml:space="preserve"> = – log(</w:t>
            </w:r>
            <w:r w:rsidRPr="009161B7">
              <w:rPr>
                <w:sz w:val="22"/>
              </w:rPr>
              <w:t>1,3</w:t>
            </w:r>
            <w:r w:rsidR="00860F0A" w:rsidRPr="009161B7">
              <w:rPr>
                <w:sz w:val="22"/>
              </w:rPr>
              <w:t>*</w:t>
            </w:r>
            <w:r w:rsidRPr="009161B7">
              <w:rPr>
                <w:sz w:val="22"/>
              </w:rPr>
              <w:t>[H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O</w:t>
            </w:r>
            <w:r w:rsidRPr="009161B7">
              <w:rPr>
                <w:sz w:val="22"/>
                <w:vertAlign w:val="superscript"/>
              </w:rPr>
              <w:t>+</w:t>
            </w:r>
            <w:r w:rsidRPr="009161B7">
              <w:rPr>
                <w:sz w:val="22"/>
              </w:rPr>
              <w:t>]</w:t>
            </w:r>
            <w:r w:rsidRPr="009161B7">
              <w:rPr>
                <w:sz w:val="22"/>
                <w:vertAlign w:val="subscript"/>
              </w:rPr>
              <w:t>avant</w:t>
            </w:r>
            <w:r w:rsidR="00860F0A" w:rsidRPr="009161B7">
              <w:rPr>
                <w:sz w:val="22"/>
              </w:rPr>
              <w:t>) = – log(</w:t>
            </w:r>
            <w:r w:rsidRPr="009161B7">
              <w:rPr>
                <w:sz w:val="22"/>
              </w:rPr>
              <w:t>1,3</w:t>
            </w:r>
            <w:r w:rsidR="00860F0A" w:rsidRPr="009161B7">
              <w:rPr>
                <w:sz w:val="22"/>
              </w:rPr>
              <w:t>)</w:t>
            </w:r>
            <w:r w:rsidRPr="009161B7">
              <w:rPr>
                <w:sz w:val="22"/>
              </w:rPr>
              <w:t xml:space="preserve"> – log[H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O</w:t>
            </w:r>
            <w:r w:rsidRPr="009161B7">
              <w:rPr>
                <w:sz w:val="22"/>
                <w:vertAlign w:val="superscript"/>
              </w:rPr>
              <w:t>+</w:t>
            </w:r>
            <w:r w:rsidRPr="009161B7">
              <w:rPr>
                <w:sz w:val="22"/>
              </w:rPr>
              <w:t>]</w:t>
            </w:r>
            <w:r w:rsidRPr="009161B7">
              <w:rPr>
                <w:sz w:val="22"/>
                <w:vertAlign w:val="subscript"/>
              </w:rPr>
              <w:t>avant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proofErr w:type="spellStart"/>
            <w:r w:rsidRPr="009161B7">
              <w:rPr>
                <w:sz w:val="22"/>
              </w:rPr>
              <w:t>pH</w:t>
            </w:r>
            <w:r w:rsidRPr="009161B7">
              <w:rPr>
                <w:sz w:val="22"/>
                <w:vertAlign w:val="subscript"/>
              </w:rPr>
              <w:t>après</w:t>
            </w:r>
            <w:proofErr w:type="spellEnd"/>
            <w:r w:rsidRPr="009161B7">
              <w:rPr>
                <w:sz w:val="22"/>
              </w:rPr>
              <w:t xml:space="preserve"> = – 0,11 + </w:t>
            </w:r>
            <w:proofErr w:type="spellStart"/>
            <w:r w:rsidRPr="009161B7">
              <w:rPr>
                <w:sz w:val="22"/>
              </w:rPr>
              <w:t>pH</w:t>
            </w:r>
            <w:r w:rsidRPr="009161B7">
              <w:rPr>
                <w:sz w:val="22"/>
                <w:vertAlign w:val="subscript"/>
              </w:rPr>
              <w:t>avant</w:t>
            </w:r>
            <w:proofErr w:type="spellEnd"/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>On montre ainsi que le pH diminue de 0,11 unité lorsque [H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O</w:t>
            </w:r>
            <w:r w:rsidRPr="009161B7">
              <w:rPr>
                <w:sz w:val="22"/>
                <w:vertAlign w:val="superscript"/>
              </w:rPr>
              <w:t>+</w:t>
            </w:r>
            <w:r w:rsidRPr="009161B7">
              <w:rPr>
                <w:sz w:val="22"/>
              </w:rPr>
              <w:t>] augmente de 30%.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  <w:u w:val="single"/>
              </w:rPr>
              <w:t xml:space="preserve">Autre méthode : </w:t>
            </w:r>
            <w:r w:rsidRPr="009161B7">
              <w:rPr>
                <w:position w:val="-30"/>
                <w:sz w:val="22"/>
              </w:rPr>
              <w:object w:dxaOrig="4080" w:dyaOrig="740">
                <v:shape id="_x0000_i1025" type="#_x0000_t75" style="width:203.85pt;height:37.4pt" o:ole="">
                  <v:imagedata r:id="rId8" o:title=""/>
                </v:shape>
                <o:OLEObject Type="Embed" ProgID="Equation.DSMT4" ShapeID="_x0000_i1025" DrawAspect="Content" ObjectID="_1476563652" r:id="rId9"/>
              </w:object>
            </w:r>
            <w:r w:rsidR="009161B7" w:rsidRPr="009161B7">
              <w:rPr>
                <w:position w:val="4"/>
                <w:sz w:val="22"/>
              </w:rPr>
              <w:t>=10</w:t>
            </w:r>
            <w:r w:rsidR="009161B7" w:rsidRPr="009161B7">
              <w:rPr>
                <w:position w:val="4"/>
                <w:sz w:val="22"/>
                <w:vertAlign w:val="superscript"/>
              </w:rPr>
              <w:t>0,1</w:t>
            </w:r>
            <w:r w:rsidR="009161B7" w:rsidRPr="009161B7">
              <w:rPr>
                <w:position w:val="4"/>
                <w:sz w:val="22"/>
              </w:rPr>
              <w:t xml:space="preserve"> = 1,3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>ce qui corres</w:t>
            </w:r>
            <w:r w:rsidR="00860F0A" w:rsidRPr="009161B7">
              <w:rPr>
                <w:sz w:val="22"/>
              </w:rPr>
              <w:t>pond à une hausse d’environ 30% de la concentration</w:t>
            </w:r>
            <w:r w:rsidR="009161B7">
              <w:rPr>
                <w:sz w:val="22"/>
              </w:rPr>
              <w:t xml:space="preserve"> initiale</w:t>
            </w:r>
            <w:r w:rsidR="00860F0A" w:rsidRPr="009161B7">
              <w:rPr>
                <w:sz w:val="22"/>
              </w:rPr>
              <w:t xml:space="preserve"> en ions H</w:t>
            </w:r>
            <w:r w:rsidR="00860F0A" w:rsidRPr="009161B7">
              <w:rPr>
                <w:sz w:val="22"/>
                <w:vertAlign w:val="subscript"/>
              </w:rPr>
              <w:t>3</w:t>
            </w:r>
            <w:r w:rsidR="00860F0A" w:rsidRPr="009161B7">
              <w:rPr>
                <w:sz w:val="22"/>
              </w:rPr>
              <w:t>O</w:t>
            </w:r>
            <w:r w:rsidR="00860F0A" w:rsidRPr="009161B7">
              <w:rPr>
                <w:sz w:val="22"/>
                <w:vertAlign w:val="superscript"/>
              </w:rPr>
              <w:t>+</w:t>
            </w:r>
            <w:r w:rsidR="00860F0A" w:rsidRPr="009161B7">
              <w:rPr>
                <w:sz w:val="22"/>
              </w:rPr>
              <w:t>.</w:t>
            </w:r>
          </w:p>
          <w:p w:rsidR="00860F0A" w:rsidRPr="009161B7" w:rsidRDefault="00860F0A" w:rsidP="00BD3D7A">
            <w:pPr>
              <w:rPr>
                <w:b/>
                <w:sz w:val="22"/>
              </w:rPr>
            </w:pP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>2.1.</w:t>
            </w:r>
            <w:r w:rsidR="00215447">
              <w:rPr>
                <w:b/>
                <w:sz w:val="22"/>
              </w:rPr>
              <w:t>1</w:t>
            </w:r>
            <w:r w:rsidR="00BD3D7A" w:rsidRPr="009161B7">
              <w:rPr>
                <w:sz w:val="22"/>
              </w:rPr>
              <w:t xml:space="preserve"> pH = </w:t>
            </w:r>
            <w:proofErr w:type="spellStart"/>
            <w:r w:rsidR="00BD3D7A" w:rsidRPr="009161B7">
              <w:rPr>
                <w:sz w:val="22"/>
              </w:rPr>
              <w:t>pK</w:t>
            </w:r>
            <w:r w:rsidR="00BD3D7A" w:rsidRPr="009161B7">
              <w:rPr>
                <w:sz w:val="22"/>
                <w:vertAlign w:val="subscript"/>
              </w:rPr>
              <w:t>a</w:t>
            </w:r>
            <w:proofErr w:type="spellEnd"/>
            <w:r w:rsidR="00BD3D7A" w:rsidRPr="009161B7">
              <w:rPr>
                <w:sz w:val="22"/>
              </w:rPr>
              <w:t xml:space="preserve"> + log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8"/>
                        </w:rPr>
                        <m:t>[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8"/>
                            </w:rPr>
                            <m:t>-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8"/>
                        </w:rPr>
                        <m:t>]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8"/>
                        </w:rPr>
                        <m:t>[HA]</m:t>
                      </m:r>
                    </m:den>
                  </m:f>
                </m:e>
              </m:d>
            </m:oMath>
            <w:r w:rsidRPr="009161B7">
              <w:rPr>
                <w:rFonts w:eastAsiaTheme="minorEastAsia"/>
                <w:sz w:val="22"/>
              </w:rPr>
              <w:t xml:space="preserve"> </w:t>
            </w:r>
            <w:r w:rsidR="00BD3D7A" w:rsidRPr="009161B7">
              <w:rPr>
                <w:sz w:val="22"/>
              </w:rPr>
              <w:t>ainsi lorsque [A</w:t>
            </w:r>
            <w:r w:rsidR="00BD3D7A" w:rsidRPr="009161B7">
              <w:rPr>
                <w:sz w:val="22"/>
                <w:vertAlign w:val="superscript"/>
              </w:rPr>
              <w:t>–</w:t>
            </w:r>
            <w:r w:rsidR="00BD3D7A" w:rsidRPr="009161B7">
              <w:rPr>
                <w:sz w:val="22"/>
              </w:rPr>
              <w:t xml:space="preserve">] = [HA] alors </w:t>
            </w:r>
            <w:r w:rsidR="00BD3D7A" w:rsidRPr="004E3A23">
              <w:rPr>
                <w:b/>
                <w:sz w:val="22"/>
              </w:rPr>
              <w:t xml:space="preserve">pH = </w:t>
            </w:r>
            <w:proofErr w:type="spellStart"/>
            <w:r w:rsidR="00BD3D7A" w:rsidRPr="004A1DB7">
              <w:rPr>
                <w:sz w:val="22"/>
              </w:rPr>
              <w:t>pK</w:t>
            </w:r>
            <w:r w:rsidR="00BD3D7A" w:rsidRPr="004A1DB7">
              <w:rPr>
                <w:sz w:val="22"/>
                <w:vertAlign w:val="subscript"/>
              </w:rPr>
              <w:t>a</w:t>
            </w:r>
            <w:proofErr w:type="spellEnd"/>
            <w:r w:rsidR="004A1DB7" w:rsidRPr="004A1DB7">
              <w:rPr>
                <w:sz w:val="22"/>
              </w:rPr>
              <w:t xml:space="preserve"> + log(1)</w:t>
            </w:r>
            <w:r w:rsidR="004A1DB7">
              <w:rPr>
                <w:b/>
                <w:sz w:val="22"/>
              </w:rPr>
              <w:t xml:space="preserve"> = </w:t>
            </w:r>
            <w:proofErr w:type="spellStart"/>
            <w:r w:rsidR="004A1DB7" w:rsidRPr="004E3A23">
              <w:rPr>
                <w:b/>
                <w:sz w:val="22"/>
              </w:rPr>
              <w:t>pK</w:t>
            </w:r>
            <w:r w:rsidR="004A1DB7" w:rsidRPr="004E3A23">
              <w:rPr>
                <w:b/>
                <w:sz w:val="22"/>
                <w:vertAlign w:val="subscript"/>
              </w:rPr>
              <w:t>a</w:t>
            </w:r>
            <w:proofErr w:type="spellEnd"/>
            <w:r w:rsidR="004A1DB7">
              <w:rPr>
                <w:b/>
                <w:sz w:val="22"/>
              </w:rPr>
              <w:t xml:space="preserve"> +0</w:t>
            </w:r>
            <w:r w:rsidR="00BD3D7A" w:rsidRPr="004A1DB7">
              <w:rPr>
                <w:b/>
                <w:sz w:val="22"/>
              </w:rPr>
              <w:t>.</w:t>
            </w:r>
          </w:p>
          <w:p w:rsidR="00BD3D7A" w:rsidRDefault="00215447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B2.1.</w:t>
            </w:r>
            <w:r>
              <w:rPr>
                <w:b/>
                <w:sz w:val="22"/>
              </w:rPr>
              <w:t xml:space="preserve">2 </w:t>
            </w:r>
            <w:r w:rsidR="00BD3D7A" w:rsidRPr="009161B7">
              <w:rPr>
                <w:sz w:val="22"/>
              </w:rPr>
              <w:t>Pour le couple associé à la réaction 1, lorsque [CO</w:t>
            </w:r>
            <w:r w:rsidR="00BD3D7A" w:rsidRPr="009161B7">
              <w:rPr>
                <w:sz w:val="22"/>
                <w:vertAlign w:val="subscript"/>
              </w:rPr>
              <w:t>2</w:t>
            </w:r>
            <w:proofErr w:type="gramStart"/>
            <w:r w:rsidR="00860F0A" w:rsidRPr="009161B7">
              <w:rPr>
                <w:sz w:val="22"/>
              </w:rPr>
              <w:t>,H</w:t>
            </w:r>
            <w:r w:rsidR="00860F0A" w:rsidRPr="009161B7">
              <w:rPr>
                <w:sz w:val="22"/>
                <w:vertAlign w:val="subscript"/>
              </w:rPr>
              <w:t>2</w:t>
            </w:r>
            <w:r w:rsidR="00860F0A" w:rsidRPr="009161B7">
              <w:rPr>
                <w:sz w:val="22"/>
              </w:rPr>
              <w:t>O</w:t>
            </w:r>
            <w:proofErr w:type="gramEnd"/>
            <w:r w:rsidR="00BD3D7A" w:rsidRPr="009161B7">
              <w:rPr>
                <w:sz w:val="22"/>
              </w:rPr>
              <w:t>] = [HCO</w:t>
            </w:r>
            <w:r w:rsidR="00BD3D7A" w:rsidRPr="009161B7">
              <w:rPr>
                <w:sz w:val="22"/>
                <w:vertAlign w:val="subscript"/>
              </w:rPr>
              <w:t>3</w:t>
            </w:r>
            <w:r w:rsidR="00BD3D7A" w:rsidRPr="009161B7">
              <w:rPr>
                <w:sz w:val="22"/>
                <w:vertAlign w:val="superscript"/>
              </w:rPr>
              <w:t>–</w:t>
            </w:r>
            <w:r w:rsidR="00BD3D7A" w:rsidRPr="009161B7">
              <w:rPr>
                <w:sz w:val="22"/>
              </w:rPr>
              <w:t>] alors pH = pK</w:t>
            </w:r>
            <w:r w:rsidR="00BD3D7A" w:rsidRPr="009161B7">
              <w:rPr>
                <w:sz w:val="22"/>
                <w:vertAlign w:val="subscript"/>
              </w:rPr>
              <w:t>a1</w:t>
            </w:r>
            <w:r w:rsidR="00BD3D7A" w:rsidRPr="009161B7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BD3D7A" w:rsidRPr="009161B7">
              <w:rPr>
                <w:sz w:val="22"/>
              </w:rPr>
              <w:t>On a</w:t>
            </w:r>
            <w:r w:rsidR="00860F0A" w:rsidRPr="009161B7">
              <w:rPr>
                <w:rFonts w:eastAsia="Calibri" w:cs="Arial"/>
                <w:sz w:val="22"/>
              </w:rPr>
              <w:t xml:space="preserve"> alors  </w:t>
            </w:r>
            <m:oMath>
              <m:f>
                <m:fPr>
                  <m:ctrlPr>
                    <w:rPr>
                      <w:rFonts w:ascii="Cambria Math" w:eastAsia="Calibri" w:hAnsi="Arial" w:cs="Arial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Arial" w:cs="Arial"/>
                      <w:sz w:val="28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="Calibri" w:hAnsi="Arial" w:cs="Arial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Arial" w:cs="Arial"/>
                          <w:sz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Arial" w:cs="Arial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libri" w:hAnsi="Arial" w:cs="Arial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Arial" w:cs="Arial"/>
                          <w:sz w:val="2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</w:rPr>
                    <m:t>O</m:t>
                  </m:r>
                  <m:r>
                    <m:rPr>
                      <m:sty m:val="p"/>
                    </m:rPr>
                    <w:rPr>
                      <w:rFonts w:ascii="Cambria Math" w:eastAsia="Calibri" w:hAnsi="Arial" w:cs="Arial"/>
                      <w:sz w:val="28"/>
                    </w:rPr>
                    <m:t>]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Arial" w:cs="Arial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</w:rPr>
                        <m:t>T</m:t>
                      </m:r>
                    </m:sub>
                  </m:sSub>
                </m:den>
              </m:f>
            </m:oMath>
            <w:r w:rsidR="00860F0A" w:rsidRPr="009161B7">
              <w:rPr>
                <w:rFonts w:eastAsia="Calibri" w:cs="Arial"/>
                <w:sz w:val="22"/>
              </w:rPr>
              <w:t xml:space="preserve">  </w:t>
            </w:r>
            <w:proofErr w:type="gramStart"/>
            <w:r w:rsidR="00860F0A" w:rsidRPr="009161B7">
              <w:rPr>
                <w:rFonts w:eastAsia="Calibri" w:cs="Arial"/>
                <w:sz w:val="22"/>
              </w:rPr>
              <w:t xml:space="preserve">= </w:t>
            </w:r>
            <w:proofErr w:type="gramEnd"/>
            <w:r w:rsidR="00860F0A" w:rsidRPr="009161B7">
              <w:rPr>
                <w:rFonts w:eastAsia="Calibri" w:cs="Arial"/>
                <w:position w:val="-30"/>
                <w:sz w:val="22"/>
              </w:rPr>
              <w:object w:dxaOrig="880" w:dyaOrig="720">
                <v:shape id="_x0000_i1026" type="#_x0000_t75" style="width:43.95pt;height:36.45pt" o:ole="">
                  <v:imagedata r:id="rId10" o:title=""/>
                </v:shape>
                <o:OLEObject Type="Embed" ProgID="Equation.DSMT4" ShapeID="_x0000_i1026" DrawAspect="Content" ObjectID="_1476563653" r:id="rId11"/>
              </w:object>
            </w:r>
            <w:r w:rsidR="00BD3D7A" w:rsidRPr="009161B7">
              <w:rPr>
                <w:sz w:val="22"/>
              </w:rPr>
              <w:t xml:space="preserve">, soit </w:t>
            </w:r>
            <w:r w:rsidR="00BD3D7A" w:rsidRPr="004E3A23">
              <w:rPr>
                <w:b/>
                <w:sz w:val="22"/>
              </w:rPr>
              <w:t>α</w:t>
            </w:r>
            <w:r w:rsidR="00BD3D7A" w:rsidRPr="004E3A23">
              <w:rPr>
                <w:b/>
                <w:sz w:val="22"/>
                <w:vertAlign w:val="subscript"/>
              </w:rPr>
              <w:t>1</w:t>
            </w:r>
            <w:r w:rsidR="00BD3D7A" w:rsidRPr="004E3A23">
              <w:rPr>
                <w:b/>
                <w:sz w:val="22"/>
              </w:rPr>
              <w:t xml:space="preserve"> = α</w:t>
            </w:r>
            <w:r w:rsidR="00BD3D7A" w:rsidRPr="004E3A23">
              <w:rPr>
                <w:b/>
                <w:sz w:val="22"/>
                <w:vertAlign w:val="subscript"/>
              </w:rPr>
              <w:t>2</w:t>
            </w:r>
            <w:r w:rsidR="00BD3D7A" w:rsidRPr="004E3A23">
              <w:rPr>
                <w:b/>
                <w:sz w:val="22"/>
              </w:rPr>
              <w:t>.</w:t>
            </w:r>
          </w:p>
          <w:p w:rsidR="004E3A23" w:rsidRDefault="004E3A23" w:rsidP="00BD3D7A">
            <w:pPr>
              <w:rPr>
                <w:sz w:val="22"/>
                <w:vertAlign w:val="subscript"/>
              </w:rPr>
            </w:pPr>
            <w:r w:rsidRPr="009161B7">
              <w:rPr>
                <w:sz w:val="22"/>
              </w:rPr>
              <w:t>De même [CO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  <w:vertAlign w:val="superscript"/>
              </w:rPr>
              <w:t>2</w:t>
            </w:r>
            <w:proofErr w:type="gramStart"/>
            <w:r w:rsidRPr="009161B7">
              <w:rPr>
                <w:sz w:val="22"/>
                <w:vertAlign w:val="superscript"/>
              </w:rPr>
              <w:t>–</w:t>
            </w:r>
            <w:r w:rsidRPr="009161B7">
              <w:rPr>
                <w:sz w:val="22"/>
                <w:vertAlign w:val="subscript"/>
              </w:rPr>
              <w:t>(</w:t>
            </w:r>
            <w:proofErr w:type="gramEnd"/>
            <w:r w:rsidRPr="009161B7">
              <w:rPr>
                <w:sz w:val="22"/>
                <w:vertAlign w:val="subscript"/>
              </w:rPr>
              <w:t>aq)</w:t>
            </w:r>
            <w:r w:rsidRPr="009161B7">
              <w:rPr>
                <w:sz w:val="22"/>
              </w:rPr>
              <w:t>] = [HCO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  <w:vertAlign w:val="superscript"/>
              </w:rPr>
              <w:t>–</w:t>
            </w:r>
            <w:r w:rsidRPr="009161B7">
              <w:rPr>
                <w:sz w:val="22"/>
                <w:vertAlign w:val="subscript"/>
              </w:rPr>
              <w:t>(aq)</w:t>
            </w:r>
            <w:r w:rsidRPr="009161B7">
              <w:rPr>
                <w:sz w:val="22"/>
              </w:rPr>
              <w:t xml:space="preserve">] lorsque </w:t>
            </w:r>
            <w:r w:rsidRPr="004E3A23">
              <w:rPr>
                <w:b/>
                <w:sz w:val="22"/>
              </w:rPr>
              <w:t>α</w:t>
            </w:r>
            <w:r w:rsidRPr="004E3A23">
              <w:rPr>
                <w:b/>
                <w:sz w:val="22"/>
                <w:vertAlign w:val="subscript"/>
              </w:rPr>
              <w:t>2</w:t>
            </w:r>
            <w:r w:rsidRPr="004E3A23">
              <w:rPr>
                <w:b/>
                <w:sz w:val="22"/>
              </w:rPr>
              <w:t xml:space="preserve"> = α</w:t>
            </w:r>
            <w:r w:rsidRPr="004E3A23">
              <w:rPr>
                <w:b/>
                <w:sz w:val="22"/>
                <w:vertAlign w:val="subscript"/>
              </w:rPr>
              <w:t>3</w:t>
            </w:r>
          </w:p>
          <w:p w:rsidR="004E3A23" w:rsidRPr="009161B7" w:rsidRDefault="004E3A23" w:rsidP="00BD3D7A">
            <w:pPr>
              <w:rPr>
                <w:sz w:val="22"/>
              </w:rPr>
            </w:pPr>
          </w:p>
          <w:p w:rsidR="00BD3D7A" w:rsidRPr="009161B7" w:rsidRDefault="00DA65C3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B2.1.</w:t>
            </w:r>
            <w:r>
              <w:rPr>
                <w:b/>
                <w:sz w:val="22"/>
              </w:rPr>
              <w:t xml:space="preserve">3 </w:t>
            </w:r>
            <w:r w:rsidR="00B86AA6" w:rsidRPr="009161B7">
              <w:rPr>
                <w:sz w:val="22"/>
              </w:rPr>
              <w:t>Le document 8</w:t>
            </w:r>
            <w:r w:rsidR="00BD3D7A" w:rsidRPr="009161B7">
              <w:rPr>
                <w:sz w:val="22"/>
              </w:rPr>
              <w:t xml:space="preserve"> permet de déterminer graphiquement pK</w:t>
            </w:r>
            <w:r w:rsidR="00BD3D7A" w:rsidRPr="009161B7">
              <w:rPr>
                <w:sz w:val="22"/>
                <w:vertAlign w:val="subscript"/>
              </w:rPr>
              <w:t>a1</w:t>
            </w:r>
            <w:r w:rsidR="00B86AA6" w:rsidRPr="009161B7">
              <w:rPr>
                <w:sz w:val="22"/>
              </w:rPr>
              <w:t xml:space="preserve">, </w:t>
            </w:r>
            <w:r w:rsidR="004E3A23">
              <w:rPr>
                <w:sz w:val="22"/>
              </w:rPr>
              <w:t xml:space="preserve">avec </w:t>
            </w:r>
            <w:r w:rsidR="004E3A23" w:rsidRPr="009161B7">
              <w:rPr>
                <w:sz w:val="22"/>
              </w:rPr>
              <w:t>α</w:t>
            </w:r>
            <w:r w:rsidR="004E3A23" w:rsidRPr="009161B7">
              <w:rPr>
                <w:sz w:val="22"/>
                <w:vertAlign w:val="subscript"/>
              </w:rPr>
              <w:t>1</w:t>
            </w:r>
            <w:r w:rsidR="004E3A23" w:rsidRPr="009161B7">
              <w:rPr>
                <w:sz w:val="22"/>
              </w:rPr>
              <w:t xml:space="preserve"> = α</w:t>
            </w:r>
            <w:r w:rsidR="004E3A23" w:rsidRPr="009161B7">
              <w:rPr>
                <w:sz w:val="22"/>
                <w:vertAlign w:val="subscript"/>
              </w:rPr>
              <w:t>2</w:t>
            </w:r>
            <w:r w:rsidR="004E3A23">
              <w:rPr>
                <w:sz w:val="22"/>
                <w:vertAlign w:val="subscript"/>
              </w:rPr>
              <w:t>.</w:t>
            </w:r>
            <w:r w:rsidR="004E3A23">
              <w:rPr>
                <w:sz w:val="22"/>
              </w:rPr>
              <w:t xml:space="preserve"> E</w:t>
            </w:r>
            <w:r w:rsidR="00B86AA6" w:rsidRPr="009161B7">
              <w:rPr>
                <w:sz w:val="22"/>
              </w:rPr>
              <w:t>n tenant compte de l’échelle sur l’axe des pH</w:t>
            </w:r>
            <w:r w:rsidR="004E3A23">
              <w:rPr>
                <w:sz w:val="22"/>
              </w:rPr>
              <w:t>, on a</w:t>
            </w:r>
            <w:r w:rsidR="00BD3D7A" w:rsidRPr="009161B7">
              <w:rPr>
                <w:sz w:val="22"/>
              </w:rPr>
              <w:t> :</w:t>
            </w:r>
            <w:r w:rsidR="004E3A23">
              <w:rPr>
                <w:sz w:val="22"/>
              </w:rPr>
              <w:t xml:space="preserve"> </w:t>
            </w:r>
            <w:r w:rsidR="00BD3D7A" w:rsidRPr="009161B7">
              <w:rPr>
                <w:sz w:val="22"/>
              </w:rPr>
              <w:t xml:space="preserve">15,6 cm </w:t>
            </w:r>
            <w:r w:rsidR="00BD3D7A" w:rsidRPr="009161B7">
              <w:rPr>
                <w:sz w:val="22"/>
              </w:rPr>
              <w:sym w:font="Wingdings" w:char="F0E0"/>
            </w:r>
            <w:r w:rsidR="00BD3D7A" w:rsidRPr="009161B7">
              <w:rPr>
                <w:sz w:val="22"/>
              </w:rPr>
              <w:t xml:space="preserve"> 14 unités pH</w:t>
            </w:r>
          </w:p>
          <w:p w:rsidR="00BD3D7A" w:rsidRPr="009161B7" w:rsidRDefault="004E3A23" w:rsidP="00BD3D7A">
            <w:pPr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</w:t>
            </w:r>
            <w:r w:rsidR="00BD3D7A" w:rsidRPr="009161B7">
              <w:rPr>
                <w:sz w:val="22"/>
              </w:rPr>
              <w:t xml:space="preserve"> 7,0 cm </w:t>
            </w:r>
            <w:r w:rsidR="00BD3D7A" w:rsidRPr="009161B7">
              <w:rPr>
                <w:sz w:val="22"/>
              </w:rPr>
              <w:sym w:font="Wingdings" w:char="F0E0"/>
            </w:r>
            <w:r w:rsidR="00BD3D7A" w:rsidRPr="009161B7">
              <w:rPr>
                <w:sz w:val="22"/>
              </w:rPr>
              <w:t xml:space="preserve"> pK</w:t>
            </w:r>
            <w:r w:rsidR="00BD3D7A" w:rsidRPr="009161B7">
              <w:rPr>
                <w:sz w:val="22"/>
                <w:vertAlign w:val="subscript"/>
              </w:rPr>
              <w:t>a1</w:t>
            </w:r>
            <w:r w:rsidR="0042188E" w:rsidRPr="009161B7">
              <w:rPr>
                <w:sz w:val="22"/>
                <w:vertAlign w:val="subscript"/>
              </w:rPr>
              <w:tab/>
            </w:r>
            <w:r>
              <w:rPr>
                <w:sz w:val="22"/>
              </w:rPr>
              <w:tab/>
            </w:r>
            <w:r w:rsidR="0042188E" w:rsidRPr="009161B7">
              <w:rPr>
                <w:b/>
                <w:sz w:val="22"/>
              </w:rPr>
              <w:t>D’où</w:t>
            </w:r>
            <w:r w:rsidR="00BD3D7A" w:rsidRPr="009161B7">
              <w:rPr>
                <w:b/>
                <w:sz w:val="22"/>
              </w:rPr>
              <w:t xml:space="preserve"> pK</w:t>
            </w:r>
            <w:r w:rsidR="00BD3D7A" w:rsidRPr="009161B7">
              <w:rPr>
                <w:b/>
                <w:sz w:val="22"/>
                <w:vertAlign w:val="subscript"/>
              </w:rPr>
              <w:t>a1</w:t>
            </w:r>
            <w:r w:rsidR="00BD3D7A" w:rsidRPr="009161B7">
              <w:rPr>
                <w:b/>
                <w:sz w:val="22"/>
              </w:rPr>
              <w:t xml:space="preserve"> = 6,3</w:t>
            </w:r>
          </w:p>
          <w:p w:rsidR="00BD3D7A" w:rsidRPr="009161B7" w:rsidRDefault="0042188E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 xml:space="preserve">et </w:t>
            </w:r>
            <w:r w:rsidR="004E3A23">
              <w:rPr>
                <w:sz w:val="22"/>
              </w:rPr>
              <w:t xml:space="preserve">pour </w:t>
            </w:r>
            <w:r w:rsidR="004E3A23" w:rsidRPr="009161B7">
              <w:rPr>
                <w:sz w:val="22"/>
              </w:rPr>
              <w:t>α</w:t>
            </w:r>
            <w:r w:rsidR="004E3A23" w:rsidRPr="009161B7">
              <w:rPr>
                <w:sz w:val="22"/>
                <w:vertAlign w:val="subscript"/>
              </w:rPr>
              <w:t>2</w:t>
            </w:r>
            <w:r w:rsidR="004E3A23" w:rsidRPr="009161B7">
              <w:rPr>
                <w:sz w:val="22"/>
              </w:rPr>
              <w:t xml:space="preserve"> = α</w:t>
            </w:r>
            <w:r w:rsidR="004E3A23"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 :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 xml:space="preserve">15,6 cm </w:t>
            </w:r>
            <w:r w:rsidRPr="009161B7">
              <w:rPr>
                <w:sz w:val="22"/>
              </w:rPr>
              <w:sym w:font="Wingdings" w:char="F0E0"/>
            </w:r>
            <w:r w:rsidRPr="009161B7">
              <w:rPr>
                <w:sz w:val="22"/>
              </w:rPr>
              <w:t xml:space="preserve"> 14 unités pH</w:t>
            </w:r>
          </w:p>
          <w:p w:rsidR="00BD3D7A" w:rsidRPr="009161B7" w:rsidRDefault="00BD3D7A" w:rsidP="00BD3D7A">
            <w:pPr>
              <w:rPr>
                <w:b/>
                <w:sz w:val="22"/>
              </w:rPr>
            </w:pPr>
            <w:r w:rsidRPr="009161B7">
              <w:rPr>
                <w:sz w:val="22"/>
              </w:rPr>
              <w:t xml:space="preserve">11,5 cm </w:t>
            </w:r>
            <w:r w:rsidRPr="009161B7">
              <w:rPr>
                <w:sz w:val="22"/>
              </w:rPr>
              <w:sym w:font="Wingdings" w:char="F0E0"/>
            </w:r>
            <w:r w:rsidRPr="009161B7">
              <w:rPr>
                <w:sz w:val="22"/>
              </w:rPr>
              <w:t xml:space="preserve"> pK</w:t>
            </w:r>
            <w:r w:rsidRPr="009161B7">
              <w:rPr>
                <w:sz w:val="22"/>
                <w:vertAlign w:val="subscript"/>
              </w:rPr>
              <w:t>a2</w:t>
            </w:r>
            <w:r w:rsidR="0042188E" w:rsidRPr="009161B7">
              <w:rPr>
                <w:sz w:val="22"/>
                <w:vertAlign w:val="subscript"/>
              </w:rPr>
              <w:tab/>
            </w:r>
            <w:r w:rsidR="0042188E" w:rsidRPr="009161B7">
              <w:rPr>
                <w:sz w:val="22"/>
                <w:vertAlign w:val="subscript"/>
              </w:rPr>
              <w:tab/>
            </w:r>
            <w:r w:rsidR="0042188E" w:rsidRPr="009161B7">
              <w:rPr>
                <w:b/>
                <w:sz w:val="22"/>
              </w:rPr>
              <w:t>D’où</w:t>
            </w:r>
            <w:r w:rsidRPr="009161B7">
              <w:rPr>
                <w:b/>
                <w:sz w:val="22"/>
              </w:rPr>
              <w:t xml:space="preserve"> pK</w:t>
            </w:r>
            <w:r w:rsidRPr="009161B7">
              <w:rPr>
                <w:b/>
                <w:sz w:val="22"/>
                <w:vertAlign w:val="subscript"/>
              </w:rPr>
              <w:t>a2</w:t>
            </w:r>
            <w:r w:rsidRPr="009161B7">
              <w:rPr>
                <w:b/>
                <w:sz w:val="22"/>
              </w:rPr>
              <w:t xml:space="preserve"> = 10,3</w:t>
            </w:r>
          </w:p>
          <w:p w:rsidR="00BD3D7A" w:rsidRPr="009161B7" w:rsidRDefault="00BD3D7A" w:rsidP="00BD3D7A">
            <w:pPr>
              <w:rPr>
                <w:b/>
                <w:sz w:val="22"/>
              </w:rPr>
            </w:pP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 xml:space="preserve">2.2. </w:t>
            </w:r>
            <w:r w:rsidR="0042188E" w:rsidRPr="009161B7">
              <w:rPr>
                <w:position w:val="-50"/>
                <w:sz w:val="22"/>
              </w:rPr>
              <w:object w:dxaOrig="8627" w:dyaOrig="1463">
                <v:shape id="_x0000_i1027" type="#_x0000_t75" style="width:359.05pt;height:60.8pt" o:ole="">
                  <v:imagedata r:id="rId12" o:title=""/>
                </v:shape>
                <o:OLEObject Type="Embed" ProgID="Visio.Drawing.11" ShapeID="_x0000_i1027" DrawAspect="Content" ObjectID="_1476563654" r:id="rId13"/>
              </w:object>
            </w:r>
          </w:p>
          <w:p w:rsidR="00BD3D7A" w:rsidRPr="009161B7" w:rsidRDefault="00860F0A" w:rsidP="00BD3D7A">
            <w:pPr>
              <w:rPr>
                <w:b/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 xml:space="preserve">2.3. </w:t>
            </w:r>
            <w:r w:rsidR="00BD3D7A" w:rsidRPr="009161B7">
              <w:rPr>
                <w:sz w:val="22"/>
              </w:rPr>
              <w:t xml:space="preserve">D’après l’énoncé (cf. 1.2.), aujourd’hui les océans ont un pH voisin de 8,1. </w:t>
            </w:r>
            <w:r w:rsidR="00C90BEC" w:rsidRPr="009161B7">
              <w:rPr>
                <w:sz w:val="22"/>
              </w:rPr>
              <w:t>Sur le document 8</w:t>
            </w:r>
            <w:r w:rsidR="00BD3D7A" w:rsidRPr="009161B7">
              <w:rPr>
                <w:sz w:val="22"/>
              </w:rPr>
              <w:t>, on cherche les ordonnées α</w:t>
            </w:r>
            <w:r w:rsidR="00BD3D7A" w:rsidRPr="009161B7">
              <w:rPr>
                <w:sz w:val="22"/>
                <w:vertAlign w:val="subscript"/>
              </w:rPr>
              <w:t>1</w:t>
            </w:r>
            <w:r w:rsidR="00BD3D7A" w:rsidRPr="009161B7">
              <w:rPr>
                <w:sz w:val="22"/>
              </w:rPr>
              <w:t>, α</w:t>
            </w:r>
            <w:r w:rsidR="00BD3D7A" w:rsidRPr="009161B7">
              <w:rPr>
                <w:sz w:val="22"/>
                <w:vertAlign w:val="subscript"/>
              </w:rPr>
              <w:t>2</w:t>
            </w:r>
            <w:r w:rsidR="00BD3D7A" w:rsidRPr="009161B7">
              <w:rPr>
                <w:sz w:val="22"/>
              </w:rPr>
              <w:t xml:space="preserve"> et α</w:t>
            </w:r>
            <w:r w:rsidR="00BD3D7A" w:rsidRPr="009161B7">
              <w:rPr>
                <w:sz w:val="22"/>
                <w:vertAlign w:val="subscript"/>
              </w:rPr>
              <w:t>3</w:t>
            </w:r>
            <w:r w:rsidR="00BD3D7A" w:rsidRPr="009161B7">
              <w:rPr>
                <w:sz w:val="22"/>
              </w:rPr>
              <w:t xml:space="preserve"> des points d’abscisse pH = 8,1.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>Il est difficile de faire preuve de précision vu les faibles valeurs de α</w:t>
            </w:r>
            <w:r w:rsidRPr="009161B7">
              <w:rPr>
                <w:sz w:val="22"/>
                <w:vertAlign w:val="subscript"/>
              </w:rPr>
              <w:t>1</w:t>
            </w:r>
            <w:r w:rsidRPr="009161B7">
              <w:rPr>
                <w:sz w:val="22"/>
              </w:rPr>
              <w:t xml:space="preserve"> et α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 xml:space="preserve">On trouve approximativement </w:t>
            </w:r>
            <w:r w:rsidRPr="009161B7">
              <w:rPr>
                <w:b/>
                <w:sz w:val="22"/>
              </w:rPr>
              <w:t>α</w:t>
            </w:r>
            <w:r w:rsidRPr="009161B7">
              <w:rPr>
                <w:b/>
                <w:sz w:val="22"/>
                <w:vertAlign w:val="subscript"/>
              </w:rPr>
              <w:t>1</w:t>
            </w:r>
            <w:r w:rsidRPr="009161B7">
              <w:rPr>
                <w:b/>
                <w:sz w:val="22"/>
              </w:rPr>
              <w:t xml:space="preserve"> = 0,03</w:t>
            </w:r>
            <w:r w:rsidRPr="009161B7">
              <w:rPr>
                <w:sz w:val="22"/>
              </w:rPr>
              <w:t xml:space="preserve">, tandis qu’alpha 3 est plus faible </w:t>
            </w:r>
            <w:r w:rsidRPr="009161B7">
              <w:rPr>
                <w:b/>
                <w:sz w:val="22"/>
              </w:rPr>
              <w:t>α</w:t>
            </w:r>
            <w:r w:rsidRPr="009161B7">
              <w:rPr>
                <w:b/>
                <w:sz w:val="22"/>
                <w:vertAlign w:val="subscript"/>
              </w:rPr>
              <w:t>3</w:t>
            </w:r>
            <w:r w:rsidRPr="009161B7">
              <w:rPr>
                <w:b/>
                <w:sz w:val="22"/>
              </w:rPr>
              <w:t xml:space="preserve"> = 0,01</w:t>
            </w:r>
            <w:r w:rsidRPr="009161B7">
              <w:rPr>
                <w:sz w:val="22"/>
              </w:rPr>
              <w:t>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>Pour α</w:t>
            </w:r>
            <w:r w:rsidRPr="009161B7">
              <w:rPr>
                <w:sz w:val="22"/>
                <w:vertAlign w:val="subscript"/>
              </w:rPr>
              <w:t>2</w:t>
            </w:r>
            <w:r w:rsidRPr="009161B7">
              <w:rPr>
                <w:sz w:val="22"/>
              </w:rPr>
              <w:t xml:space="preserve"> : </w:t>
            </w:r>
            <w:r w:rsidRPr="009161B7">
              <w:rPr>
                <w:sz w:val="22"/>
              </w:rPr>
              <w:tab/>
              <w:t xml:space="preserve">8,0 cm </w:t>
            </w:r>
            <w:r w:rsidRPr="009161B7">
              <w:rPr>
                <w:sz w:val="22"/>
              </w:rPr>
              <w:sym w:font="Wingdings" w:char="F0E0"/>
            </w:r>
            <w:r w:rsidRPr="009161B7">
              <w:rPr>
                <w:sz w:val="22"/>
              </w:rPr>
              <w:t xml:space="preserve"> 1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tab/>
            </w:r>
            <w:r w:rsidRPr="009161B7">
              <w:rPr>
                <w:sz w:val="22"/>
              </w:rPr>
              <w:tab/>
              <w:t xml:space="preserve">7,7 cm </w:t>
            </w:r>
            <w:r w:rsidRPr="009161B7">
              <w:rPr>
                <w:sz w:val="22"/>
              </w:rPr>
              <w:sym w:font="Wingdings" w:char="F0E0"/>
            </w:r>
            <w:r w:rsidRPr="009161B7">
              <w:rPr>
                <w:sz w:val="22"/>
              </w:rPr>
              <w:t xml:space="preserve"> α</w:t>
            </w:r>
            <w:r w:rsidRPr="009161B7">
              <w:rPr>
                <w:sz w:val="22"/>
                <w:vertAlign w:val="subscript"/>
              </w:rPr>
              <w:t>2</w:t>
            </w:r>
            <w:r w:rsidR="009161B7">
              <w:rPr>
                <w:sz w:val="22"/>
              </w:rPr>
              <w:tab/>
            </w:r>
            <w:r w:rsidRPr="009161B7">
              <w:rPr>
                <w:sz w:val="22"/>
              </w:rPr>
              <w:t xml:space="preserve">Donc </w:t>
            </w:r>
            <w:r w:rsidRPr="009161B7">
              <w:rPr>
                <w:b/>
                <w:sz w:val="22"/>
              </w:rPr>
              <w:t>α</w:t>
            </w:r>
            <w:r w:rsidRPr="009161B7">
              <w:rPr>
                <w:b/>
                <w:sz w:val="22"/>
                <w:vertAlign w:val="subscript"/>
              </w:rPr>
              <w:t>2</w:t>
            </w:r>
            <w:r w:rsidRPr="009161B7">
              <w:rPr>
                <w:b/>
                <w:sz w:val="22"/>
              </w:rPr>
              <w:t xml:space="preserve"> = 0,96</w:t>
            </w:r>
            <w:r w:rsidRPr="009161B7">
              <w:rPr>
                <w:sz w:val="22"/>
              </w:rPr>
              <w:t>.</w:t>
            </w:r>
            <w:r w:rsidR="009161B7">
              <w:rPr>
                <w:sz w:val="22"/>
              </w:rPr>
              <w:tab/>
              <w:t xml:space="preserve">         </w:t>
            </w:r>
            <w:r w:rsidRPr="009161B7">
              <w:rPr>
                <w:sz w:val="22"/>
              </w:rPr>
              <w:t>On doit vérifier que α</w:t>
            </w:r>
            <w:r w:rsidRPr="009161B7">
              <w:rPr>
                <w:sz w:val="22"/>
                <w:vertAlign w:val="subscript"/>
              </w:rPr>
              <w:t>1</w:t>
            </w:r>
            <w:r w:rsidRPr="009161B7">
              <w:rPr>
                <w:sz w:val="22"/>
              </w:rPr>
              <w:t xml:space="preserve"> + α</w:t>
            </w:r>
            <w:r w:rsidRPr="009161B7">
              <w:rPr>
                <w:sz w:val="22"/>
                <w:vertAlign w:val="subscript"/>
              </w:rPr>
              <w:t>2</w:t>
            </w:r>
            <w:r w:rsidRPr="009161B7">
              <w:rPr>
                <w:sz w:val="22"/>
              </w:rPr>
              <w:t xml:space="preserve"> + α</w:t>
            </w:r>
            <w:r w:rsidRPr="009161B7">
              <w:rPr>
                <w:sz w:val="22"/>
                <w:vertAlign w:val="subscript"/>
              </w:rPr>
              <w:t>3</w:t>
            </w:r>
            <w:r w:rsidRPr="009161B7">
              <w:rPr>
                <w:sz w:val="22"/>
              </w:rPr>
              <w:t xml:space="preserve"> = 1.</w:t>
            </w:r>
          </w:p>
          <w:p w:rsidR="00BD3D7A" w:rsidRPr="009161B7" w:rsidRDefault="00BD3D7A" w:rsidP="00BD3D7A">
            <w:pPr>
              <w:rPr>
                <w:sz w:val="22"/>
              </w:rPr>
            </w:pPr>
            <w:r w:rsidRPr="009161B7">
              <w:rPr>
                <w:sz w:val="22"/>
              </w:rPr>
              <w:br w:type="page"/>
            </w: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>2.4.</w:t>
            </w:r>
            <w:r w:rsidR="00BD3D7A" w:rsidRPr="009161B7">
              <w:rPr>
                <w:sz w:val="22"/>
              </w:rPr>
              <w:t xml:space="preserve"> </w:t>
            </w:r>
            <w:r w:rsidR="00E9047B">
              <w:rPr>
                <w:sz w:val="22"/>
              </w:rPr>
              <w:t xml:space="preserve">D’après </w:t>
            </w:r>
            <w:r w:rsidR="00E9047B" w:rsidRPr="009161B7">
              <w:rPr>
                <w:sz w:val="22"/>
              </w:rPr>
              <w:t>le document 8</w:t>
            </w:r>
            <w:r w:rsidR="00E9047B">
              <w:rPr>
                <w:sz w:val="22"/>
              </w:rPr>
              <w:t>, a</w:t>
            </w:r>
            <w:r w:rsidR="003B2806">
              <w:rPr>
                <w:sz w:val="22"/>
              </w:rPr>
              <w:t>ut</w:t>
            </w:r>
            <w:r w:rsidR="00E9047B">
              <w:rPr>
                <w:sz w:val="22"/>
              </w:rPr>
              <w:t>o</w:t>
            </w:r>
            <w:r w:rsidR="003B2806">
              <w:rPr>
                <w:sz w:val="22"/>
              </w:rPr>
              <w:t>ur</w:t>
            </w:r>
            <w:r w:rsidR="00BD3D7A" w:rsidRPr="009161B7">
              <w:rPr>
                <w:sz w:val="22"/>
              </w:rPr>
              <w:t xml:space="preserve"> de pH = 8,1</w:t>
            </w:r>
            <w:r w:rsidR="003B2806">
              <w:rPr>
                <w:sz w:val="22"/>
              </w:rPr>
              <w:t xml:space="preserve">, </w:t>
            </w:r>
            <w:r w:rsidR="003B2806" w:rsidRPr="00F32945">
              <w:rPr>
                <w:b/>
                <w:sz w:val="22"/>
              </w:rPr>
              <w:t>la courbe de α</w:t>
            </w:r>
            <w:r w:rsidR="003B2806" w:rsidRPr="00F32945">
              <w:rPr>
                <w:b/>
                <w:sz w:val="22"/>
                <w:vertAlign w:val="subscript"/>
              </w:rPr>
              <w:t>2</w:t>
            </w:r>
            <w:r w:rsidR="00BD3D7A" w:rsidRPr="00F32945">
              <w:rPr>
                <w:b/>
                <w:sz w:val="22"/>
              </w:rPr>
              <w:t xml:space="preserve"> </w:t>
            </w:r>
            <w:r w:rsidR="003B2806" w:rsidRPr="00F32945">
              <w:rPr>
                <w:b/>
                <w:sz w:val="22"/>
              </w:rPr>
              <w:t>a une pente très faible</w:t>
            </w:r>
            <w:r w:rsidR="003B2806">
              <w:rPr>
                <w:sz w:val="22"/>
              </w:rPr>
              <w:t xml:space="preserve">, </w:t>
            </w:r>
            <w:r w:rsidR="00BD3D7A" w:rsidRPr="009161B7">
              <w:rPr>
                <w:sz w:val="22"/>
              </w:rPr>
              <w:t>la valeur de α</w:t>
            </w:r>
            <w:r w:rsidR="00BD3D7A" w:rsidRPr="009161B7">
              <w:rPr>
                <w:sz w:val="22"/>
                <w:vertAlign w:val="subscript"/>
              </w:rPr>
              <w:t>2</w:t>
            </w:r>
            <w:r w:rsidR="00BD3D7A" w:rsidRPr="009161B7">
              <w:rPr>
                <w:sz w:val="22"/>
              </w:rPr>
              <w:t xml:space="preserve"> est </w:t>
            </w:r>
            <w:r w:rsidR="00E9047B">
              <w:rPr>
                <w:sz w:val="22"/>
              </w:rPr>
              <w:t xml:space="preserve">donc </w:t>
            </w:r>
            <w:r w:rsidR="00BD3D7A" w:rsidRPr="004E3A23">
              <w:rPr>
                <w:b/>
                <w:sz w:val="22"/>
              </w:rPr>
              <w:t>peu modifiée</w:t>
            </w:r>
            <w:r w:rsidR="00BD3D7A" w:rsidRPr="009161B7">
              <w:rPr>
                <w:sz w:val="22"/>
              </w:rPr>
              <w:t xml:space="preserve"> par une variation de pH de 0,1 unité.</w:t>
            </w:r>
          </w:p>
          <w:p w:rsidR="00BD3D7A" w:rsidRPr="009161B7" w:rsidRDefault="00BD3D7A" w:rsidP="00BD3D7A">
            <w:pPr>
              <w:rPr>
                <w:sz w:val="22"/>
              </w:rPr>
            </w:pPr>
          </w:p>
          <w:p w:rsidR="00BD3D7A" w:rsidRPr="009161B7" w:rsidRDefault="00860F0A" w:rsidP="00BD3D7A">
            <w:pPr>
              <w:rPr>
                <w:sz w:val="22"/>
              </w:rPr>
            </w:pPr>
            <w:r w:rsidRPr="009161B7">
              <w:rPr>
                <w:b/>
                <w:sz w:val="22"/>
              </w:rPr>
              <w:t>B</w:t>
            </w:r>
            <w:r w:rsidR="00BD3D7A" w:rsidRPr="009161B7">
              <w:rPr>
                <w:b/>
                <w:sz w:val="22"/>
              </w:rPr>
              <w:t>2.5.</w:t>
            </w:r>
            <w:r w:rsidR="00BD3D7A" w:rsidRPr="009161B7">
              <w:rPr>
                <w:sz w:val="22"/>
              </w:rPr>
              <w:t xml:space="preserve"> Le document </w:t>
            </w:r>
            <w:r w:rsidR="00E9047B">
              <w:rPr>
                <w:sz w:val="22"/>
              </w:rPr>
              <w:t>9</w:t>
            </w:r>
            <w:r w:rsidR="00BD3D7A" w:rsidRPr="009161B7">
              <w:rPr>
                <w:sz w:val="22"/>
              </w:rPr>
              <w:t xml:space="preserve"> indique qu’en présence d’un excès de dioxyde de carbone, </w:t>
            </w:r>
            <w:r w:rsidR="00BD3D7A" w:rsidRPr="004E3A23">
              <w:rPr>
                <w:b/>
                <w:sz w:val="22"/>
              </w:rPr>
              <w:t>le carbonate de calcium se dissou</w:t>
            </w:r>
            <w:r w:rsidR="00BD3D7A" w:rsidRPr="009161B7">
              <w:rPr>
                <w:sz w:val="22"/>
              </w:rPr>
              <w:t>t.</w:t>
            </w:r>
          </w:p>
          <w:p w:rsidR="00355A4E" w:rsidRPr="009161B7" w:rsidRDefault="00BD3D7A" w:rsidP="00C90BEC">
            <w:pPr>
              <w:rPr>
                <w:b/>
                <w:sz w:val="22"/>
              </w:rPr>
            </w:pPr>
            <w:r w:rsidRPr="009161B7">
              <w:rPr>
                <w:sz w:val="22"/>
              </w:rPr>
              <w:t>L’augmentation de la concentration en dioxyde de carbone dissous a pour conséquence la dissolution des coquilles des organismes marins et donc leur amincissement voire leur disparition</w:t>
            </w:r>
            <w:r w:rsidR="00E9047B">
              <w:rPr>
                <w:sz w:val="22"/>
              </w:rPr>
              <w:t>.</w:t>
            </w:r>
          </w:p>
        </w:tc>
      </w:tr>
    </w:tbl>
    <w:p w:rsidR="003A62AE" w:rsidRPr="00E2359B" w:rsidRDefault="003A62AE" w:rsidP="009161B7">
      <w:pPr>
        <w:rPr>
          <w:sz w:val="8"/>
        </w:rPr>
      </w:pPr>
    </w:p>
    <w:sectPr w:rsidR="003A62AE" w:rsidRPr="00E2359B" w:rsidSect="00951D21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72" w:rsidRDefault="00D62D72" w:rsidP="007B1CD3">
      <w:r>
        <w:separator/>
      </w:r>
    </w:p>
  </w:endnote>
  <w:endnote w:type="continuationSeparator" w:id="0">
    <w:p w:rsidR="00D62D72" w:rsidRDefault="00D62D72" w:rsidP="007B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72" w:rsidRDefault="00D62D72" w:rsidP="007B1CD3">
      <w:r>
        <w:separator/>
      </w:r>
    </w:p>
  </w:footnote>
  <w:footnote w:type="continuationSeparator" w:id="0">
    <w:p w:rsidR="00D62D72" w:rsidRDefault="00D62D72" w:rsidP="007B1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400A0"/>
    <w:multiLevelType w:val="hybridMultilevel"/>
    <w:tmpl w:val="F3B2BDDC"/>
    <w:lvl w:ilvl="0" w:tplc="D4AC8384">
      <w:start w:val="2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DC0"/>
    <w:rsid w:val="00083D0C"/>
    <w:rsid w:val="000B3052"/>
    <w:rsid w:val="000C5EE8"/>
    <w:rsid w:val="000D353F"/>
    <w:rsid w:val="001E3CC1"/>
    <w:rsid w:val="00215447"/>
    <w:rsid w:val="00236628"/>
    <w:rsid w:val="00260566"/>
    <w:rsid w:val="00275B79"/>
    <w:rsid w:val="003448A1"/>
    <w:rsid w:val="00355A4E"/>
    <w:rsid w:val="003A5E00"/>
    <w:rsid w:val="003A62AE"/>
    <w:rsid w:val="003B2806"/>
    <w:rsid w:val="003F74F1"/>
    <w:rsid w:val="0042188E"/>
    <w:rsid w:val="004A1DB7"/>
    <w:rsid w:val="004E3A23"/>
    <w:rsid w:val="004E6455"/>
    <w:rsid w:val="00564F05"/>
    <w:rsid w:val="00616DC0"/>
    <w:rsid w:val="00706CF9"/>
    <w:rsid w:val="0073668C"/>
    <w:rsid w:val="00765D3B"/>
    <w:rsid w:val="00775ADE"/>
    <w:rsid w:val="007B1CD3"/>
    <w:rsid w:val="00860F0A"/>
    <w:rsid w:val="008C07D2"/>
    <w:rsid w:val="008C0FB9"/>
    <w:rsid w:val="008E5DBB"/>
    <w:rsid w:val="00911E78"/>
    <w:rsid w:val="009161B7"/>
    <w:rsid w:val="00951D21"/>
    <w:rsid w:val="009C4F7D"/>
    <w:rsid w:val="009C50B9"/>
    <w:rsid w:val="00A3383D"/>
    <w:rsid w:val="00A42153"/>
    <w:rsid w:val="00A77772"/>
    <w:rsid w:val="00AA157F"/>
    <w:rsid w:val="00B63FCF"/>
    <w:rsid w:val="00B77293"/>
    <w:rsid w:val="00B86AA6"/>
    <w:rsid w:val="00BD3D7A"/>
    <w:rsid w:val="00BD65E9"/>
    <w:rsid w:val="00C5213C"/>
    <w:rsid w:val="00C90BEC"/>
    <w:rsid w:val="00D62D72"/>
    <w:rsid w:val="00D95ACA"/>
    <w:rsid w:val="00DA65C3"/>
    <w:rsid w:val="00E2359B"/>
    <w:rsid w:val="00E9047B"/>
    <w:rsid w:val="00E906C9"/>
    <w:rsid w:val="00ED01EF"/>
    <w:rsid w:val="00F03E4A"/>
    <w:rsid w:val="00F32945"/>
    <w:rsid w:val="00F47D5E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130"/>
        <o:r id="V:Rule5" type="connector" idref="#_x0000_s1133"/>
        <o:r id="V:Rule6" type="connector" idref="#_x0000_s11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16DC0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275B7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B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B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A6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B1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1CD3"/>
  </w:style>
  <w:style w:type="paragraph" w:styleId="Pieddepage">
    <w:name w:val="footer"/>
    <w:basedOn w:val="Normal"/>
    <w:link w:val="PieddepageCar"/>
    <w:uiPriority w:val="99"/>
    <w:semiHidden/>
    <w:unhideWhenUsed/>
    <w:rsid w:val="007B1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1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GUIRTEN</dc:creator>
  <cp:lastModifiedBy>Nicolas GUIRTEN</cp:lastModifiedBy>
  <cp:revision>25</cp:revision>
  <dcterms:created xsi:type="dcterms:W3CDTF">2014-10-31T10:44:00Z</dcterms:created>
  <dcterms:modified xsi:type="dcterms:W3CDTF">2014-11-03T22:48:00Z</dcterms:modified>
</cp:coreProperties>
</file>