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3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C201F8" w:rsidRPr="008227CE">
        <w:tc>
          <w:tcPr>
            <w:tcW w:w="9212" w:type="dxa"/>
          </w:tcPr>
          <w:p w:rsidR="00C201F8" w:rsidRPr="008227CE" w:rsidRDefault="00C201F8" w:rsidP="00393AFC">
            <w:pPr>
              <w:spacing w:before="120" w:after="0"/>
              <w:jc w:val="both"/>
              <w:rPr>
                <w:rFonts w:ascii="Arial" w:hAnsi="Arial" w:cs="Arial"/>
              </w:rPr>
            </w:pPr>
            <w:r w:rsidRPr="008227CE">
              <w:rPr>
                <w:rFonts w:ascii="Arial" w:hAnsi="Arial" w:cs="Arial"/>
                <w:b/>
                <w:bCs/>
              </w:rPr>
              <w:t>Thème :</w:t>
            </w:r>
            <w:r w:rsidRPr="008227CE">
              <w:rPr>
                <w:rFonts w:ascii="Arial" w:hAnsi="Arial" w:cs="Arial"/>
              </w:rPr>
              <w:t xml:space="preserve">  </w:t>
            </w:r>
            <w:r w:rsidRPr="008227CE">
              <w:rPr>
                <w:rFonts w:ascii="Arial" w:hAnsi="Arial" w:cs="Arial"/>
              </w:rPr>
              <w:tab/>
            </w:r>
            <w:r w:rsidRPr="008227CE">
              <w:rPr>
                <w:rFonts w:ascii="Arial" w:hAnsi="Arial" w:cs="Arial"/>
              </w:rPr>
              <w:tab/>
            </w:r>
            <w:r w:rsidRPr="008227CE">
              <w:rPr>
                <w:rFonts w:ascii="Arial" w:hAnsi="Arial" w:cs="Arial"/>
              </w:rPr>
              <w:tab/>
              <w:t>Matériaux</w:t>
            </w:r>
          </w:p>
          <w:p w:rsidR="00C201F8" w:rsidRPr="008227CE" w:rsidRDefault="00C201F8" w:rsidP="00393AFC">
            <w:pPr>
              <w:spacing w:after="120"/>
              <w:jc w:val="both"/>
              <w:rPr>
                <w:rFonts w:ascii="Arial" w:hAnsi="Arial" w:cs="Arial"/>
              </w:rPr>
            </w:pPr>
            <w:r w:rsidRPr="008227CE">
              <w:rPr>
                <w:rFonts w:ascii="Arial" w:hAnsi="Arial" w:cs="Arial"/>
              </w:rPr>
              <w:tab/>
            </w:r>
            <w:r w:rsidRPr="008227CE">
              <w:rPr>
                <w:rFonts w:ascii="Arial" w:hAnsi="Arial" w:cs="Arial"/>
              </w:rPr>
              <w:tab/>
            </w:r>
            <w:r w:rsidRPr="008227CE">
              <w:rPr>
                <w:rFonts w:ascii="Arial" w:hAnsi="Arial" w:cs="Arial"/>
              </w:rPr>
              <w:tab/>
            </w:r>
            <w:r w:rsidRPr="008227CE">
              <w:rPr>
                <w:rFonts w:ascii="Arial" w:hAnsi="Arial" w:cs="Arial"/>
              </w:rPr>
              <w:tab/>
              <w:t>Nouveaux matériaux</w:t>
            </w:r>
          </w:p>
        </w:tc>
      </w:tr>
      <w:tr w:rsidR="00C201F8" w:rsidRPr="008227CE">
        <w:tc>
          <w:tcPr>
            <w:tcW w:w="9212" w:type="dxa"/>
          </w:tcPr>
          <w:p w:rsidR="00C201F8" w:rsidRPr="008227CE" w:rsidRDefault="00C201F8" w:rsidP="00393AFC">
            <w:pPr>
              <w:spacing w:before="120" w:after="0"/>
              <w:jc w:val="both"/>
              <w:rPr>
                <w:rFonts w:ascii="Arial" w:hAnsi="Arial" w:cs="Arial"/>
              </w:rPr>
            </w:pPr>
            <w:r w:rsidRPr="008227CE">
              <w:rPr>
                <w:rFonts w:ascii="Arial" w:hAnsi="Arial" w:cs="Arial"/>
                <w:b/>
                <w:bCs/>
              </w:rPr>
              <w:t>Type de ressources :</w:t>
            </w:r>
            <w:r w:rsidRPr="008227CE">
              <w:rPr>
                <w:rFonts w:ascii="Arial" w:hAnsi="Arial" w:cs="Arial"/>
              </w:rPr>
              <w:tab/>
              <w:t>Documents généraux</w:t>
            </w:r>
          </w:p>
          <w:p w:rsidR="00C201F8" w:rsidRPr="008227CE" w:rsidRDefault="00C201F8" w:rsidP="00393AFC">
            <w:pPr>
              <w:spacing w:after="120"/>
              <w:jc w:val="both"/>
              <w:rPr>
                <w:rFonts w:ascii="Arial" w:hAnsi="Arial" w:cs="Arial"/>
              </w:rPr>
            </w:pPr>
            <w:r w:rsidRPr="008227CE">
              <w:rPr>
                <w:rFonts w:ascii="Arial" w:hAnsi="Arial" w:cs="Arial"/>
              </w:rPr>
              <w:tab/>
            </w:r>
            <w:r w:rsidRPr="008227CE">
              <w:rPr>
                <w:rFonts w:ascii="Arial" w:hAnsi="Arial" w:cs="Arial"/>
              </w:rPr>
              <w:tab/>
            </w:r>
            <w:r w:rsidRPr="008227CE">
              <w:rPr>
                <w:rFonts w:ascii="Arial" w:hAnsi="Arial" w:cs="Arial"/>
              </w:rPr>
              <w:tab/>
            </w:r>
            <w:r w:rsidRPr="008227CE">
              <w:rPr>
                <w:rFonts w:ascii="Arial" w:hAnsi="Arial" w:cs="Arial"/>
              </w:rPr>
              <w:tab/>
              <w:t>Articles scientifiques</w:t>
            </w:r>
          </w:p>
        </w:tc>
      </w:tr>
      <w:tr w:rsidR="00C201F8" w:rsidRPr="008227CE">
        <w:tc>
          <w:tcPr>
            <w:tcW w:w="9212" w:type="dxa"/>
          </w:tcPr>
          <w:p w:rsidR="00C201F8" w:rsidRPr="008227CE" w:rsidRDefault="00C201F8" w:rsidP="00393AFC">
            <w:pPr>
              <w:spacing w:before="120" w:after="0"/>
              <w:jc w:val="both"/>
              <w:rPr>
                <w:rFonts w:ascii="Arial" w:hAnsi="Arial" w:cs="Arial"/>
              </w:rPr>
            </w:pPr>
            <w:r w:rsidRPr="008227CE">
              <w:rPr>
                <w:rFonts w:ascii="Arial" w:hAnsi="Arial" w:cs="Arial"/>
                <w:b/>
                <w:bCs/>
              </w:rPr>
              <w:t>Notions et contenus :</w:t>
            </w:r>
            <w:r w:rsidRPr="008227CE">
              <w:rPr>
                <w:rFonts w:ascii="Arial" w:hAnsi="Arial" w:cs="Arial"/>
                <w:b/>
                <w:bCs/>
              </w:rPr>
              <w:tab/>
            </w:r>
            <w:r w:rsidRPr="008227CE">
              <w:rPr>
                <w:rFonts w:ascii="Arial" w:hAnsi="Arial" w:cs="Arial"/>
              </w:rPr>
              <w:t>Les céramiques</w:t>
            </w:r>
          </w:p>
          <w:p w:rsidR="00C201F8" w:rsidRPr="008227CE" w:rsidRDefault="00C201F8" w:rsidP="00393AFC">
            <w:pPr>
              <w:spacing w:after="0"/>
              <w:jc w:val="both"/>
              <w:rPr>
                <w:rFonts w:ascii="Arial" w:hAnsi="Arial" w:cs="Arial"/>
              </w:rPr>
            </w:pPr>
            <w:r w:rsidRPr="008227CE">
              <w:rPr>
                <w:rFonts w:ascii="Arial" w:hAnsi="Arial" w:cs="Arial"/>
              </w:rPr>
              <w:tab/>
            </w:r>
            <w:r w:rsidRPr="008227CE">
              <w:rPr>
                <w:rFonts w:ascii="Arial" w:hAnsi="Arial" w:cs="Arial"/>
              </w:rPr>
              <w:tab/>
            </w:r>
            <w:r w:rsidRPr="008227CE">
              <w:rPr>
                <w:rFonts w:ascii="Arial" w:hAnsi="Arial" w:cs="Arial"/>
              </w:rPr>
              <w:tab/>
            </w:r>
            <w:r w:rsidRPr="008227CE">
              <w:rPr>
                <w:rFonts w:ascii="Arial" w:hAnsi="Arial" w:cs="Arial"/>
              </w:rPr>
              <w:tab/>
              <w:t>Utilisation dans les moteurs thermiques</w:t>
            </w:r>
          </w:p>
          <w:p w:rsidR="00C201F8" w:rsidRPr="008227CE" w:rsidRDefault="00C201F8" w:rsidP="00393AFC">
            <w:pPr>
              <w:spacing w:after="120"/>
              <w:jc w:val="both"/>
              <w:rPr>
                <w:rFonts w:ascii="Arial" w:hAnsi="Arial" w:cs="Arial"/>
              </w:rPr>
            </w:pPr>
            <w:r w:rsidRPr="008227CE">
              <w:rPr>
                <w:rFonts w:ascii="Arial" w:hAnsi="Arial" w:cs="Arial"/>
              </w:rPr>
              <w:tab/>
            </w:r>
            <w:r w:rsidRPr="008227CE">
              <w:rPr>
                <w:rFonts w:ascii="Arial" w:hAnsi="Arial" w:cs="Arial"/>
              </w:rPr>
              <w:tab/>
            </w:r>
            <w:r w:rsidRPr="008227CE">
              <w:rPr>
                <w:rFonts w:ascii="Arial" w:hAnsi="Arial" w:cs="Arial"/>
              </w:rPr>
              <w:tab/>
            </w:r>
            <w:r w:rsidRPr="008227CE">
              <w:rPr>
                <w:rFonts w:ascii="Arial" w:hAnsi="Arial" w:cs="Arial"/>
              </w:rPr>
              <w:tab/>
              <w:t>Les promesses et les perspectives</w:t>
            </w:r>
          </w:p>
        </w:tc>
      </w:tr>
      <w:tr w:rsidR="00C201F8" w:rsidRPr="008227CE">
        <w:tc>
          <w:tcPr>
            <w:tcW w:w="9212" w:type="dxa"/>
          </w:tcPr>
          <w:p w:rsidR="00C201F8" w:rsidRPr="008227CE" w:rsidRDefault="00C201F8" w:rsidP="00393AFC">
            <w:pPr>
              <w:spacing w:before="120" w:after="120"/>
              <w:jc w:val="both"/>
              <w:rPr>
                <w:rFonts w:ascii="Arial" w:hAnsi="Arial" w:cs="Arial"/>
                <w:b/>
                <w:bCs/>
              </w:rPr>
            </w:pPr>
            <w:r w:rsidRPr="008227CE">
              <w:rPr>
                <w:rFonts w:ascii="Arial" w:hAnsi="Arial" w:cs="Arial"/>
                <w:b/>
                <w:bCs/>
              </w:rPr>
              <w:t>Compétence travaillée ou évaluée :</w:t>
            </w:r>
            <w:r w:rsidRPr="008227CE">
              <w:rPr>
                <w:rFonts w:ascii="Arial" w:hAnsi="Arial" w:cs="Arial"/>
                <w:b/>
                <w:bCs/>
              </w:rPr>
              <w:tab/>
            </w:r>
          </w:p>
          <w:p w:rsidR="00C201F8" w:rsidRPr="008227CE" w:rsidRDefault="00C201F8" w:rsidP="00393AFC">
            <w:pPr>
              <w:spacing w:after="0"/>
              <w:jc w:val="both"/>
              <w:rPr>
                <w:rFonts w:ascii="Arial" w:hAnsi="Arial" w:cs="Arial"/>
              </w:rPr>
            </w:pPr>
            <w:r w:rsidRPr="008227CE">
              <w:rPr>
                <w:rFonts w:ascii="Arial" w:hAnsi="Arial" w:cs="Arial"/>
                <w:u w:val="single"/>
              </w:rPr>
              <w:t>Extraire</w:t>
            </w:r>
            <w:r w:rsidRPr="008227CE">
              <w:rPr>
                <w:rFonts w:ascii="Arial" w:hAnsi="Arial" w:cs="Arial"/>
              </w:rPr>
              <w:tab/>
              <w:t>- s’interroger de manière critique sur la valeur scientifique des informations ;</w:t>
            </w:r>
          </w:p>
          <w:p w:rsidR="00C201F8" w:rsidRPr="008227CE" w:rsidRDefault="00C201F8" w:rsidP="00393AFC">
            <w:pPr>
              <w:spacing w:after="0"/>
              <w:jc w:val="both"/>
              <w:rPr>
                <w:rFonts w:ascii="Arial" w:hAnsi="Arial" w:cs="Arial"/>
              </w:rPr>
            </w:pPr>
            <w:r w:rsidRPr="008227CE">
              <w:rPr>
                <w:rFonts w:ascii="Arial" w:hAnsi="Arial" w:cs="Arial"/>
              </w:rPr>
              <w:tab/>
            </w:r>
            <w:r w:rsidRPr="008227CE">
              <w:rPr>
                <w:rFonts w:ascii="Arial" w:hAnsi="Arial" w:cs="Arial"/>
              </w:rPr>
              <w:tab/>
              <w:t>- choisir ce qui est à retenir dans des ensembles ;</w:t>
            </w:r>
          </w:p>
          <w:p w:rsidR="00C201F8" w:rsidRPr="008227CE" w:rsidRDefault="00C201F8" w:rsidP="00393AFC">
            <w:pPr>
              <w:spacing w:after="0"/>
              <w:jc w:val="both"/>
              <w:rPr>
                <w:rFonts w:ascii="Arial" w:hAnsi="Arial" w:cs="Arial"/>
              </w:rPr>
            </w:pPr>
            <w:r w:rsidRPr="008227CE">
              <w:rPr>
                <w:rFonts w:ascii="Arial" w:hAnsi="Arial" w:cs="Arial"/>
              </w:rPr>
              <w:tab/>
            </w:r>
            <w:r w:rsidRPr="008227CE">
              <w:rPr>
                <w:rFonts w:ascii="Arial" w:hAnsi="Arial" w:cs="Arial"/>
              </w:rPr>
              <w:tab/>
              <w:t>- supports d’informations textes scientifiques et de vulgarisation.</w:t>
            </w:r>
          </w:p>
          <w:p w:rsidR="00C201F8" w:rsidRPr="008227CE" w:rsidRDefault="00C201F8" w:rsidP="00393AFC">
            <w:pPr>
              <w:spacing w:after="0"/>
              <w:jc w:val="both"/>
              <w:rPr>
                <w:rFonts w:ascii="Arial" w:hAnsi="Arial" w:cs="Arial"/>
              </w:rPr>
            </w:pPr>
            <w:r w:rsidRPr="008227CE">
              <w:rPr>
                <w:rFonts w:ascii="Arial" w:hAnsi="Arial" w:cs="Arial"/>
                <w:u w:val="single"/>
              </w:rPr>
              <w:t>Exploiter</w:t>
            </w:r>
            <w:r w:rsidRPr="008227CE">
              <w:rPr>
                <w:rFonts w:ascii="Arial" w:hAnsi="Arial" w:cs="Arial"/>
              </w:rPr>
              <w:tab/>
              <w:t>- exploitation qualitative ;</w:t>
            </w:r>
          </w:p>
          <w:p w:rsidR="00C201F8" w:rsidRPr="008227CE" w:rsidRDefault="00C201F8" w:rsidP="00393AFC">
            <w:pPr>
              <w:spacing w:after="120"/>
              <w:jc w:val="both"/>
              <w:rPr>
                <w:rFonts w:ascii="Arial" w:hAnsi="Arial" w:cs="Arial"/>
              </w:rPr>
            </w:pPr>
            <w:r w:rsidRPr="008227CE">
              <w:rPr>
                <w:rFonts w:ascii="Arial" w:hAnsi="Arial" w:cs="Arial"/>
              </w:rPr>
              <w:tab/>
            </w:r>
            <w:r w:rsidRPr="008227CE">
              <w:rPr>
                <w:rFonts w:ascii="Arial" w:hAnsi="Arial" w:cs="Arial"/>
              </w:rPr>
              <w:tab/>
              <w:t>- analyse critique d’un résultat.</w:t>
            </w:r>
          </w:p>
        </w:tc>
      </w:tr>
      <w:tr w:rsidR="00C201F8" w:rsidRPr="008227CE">
        <w:tc>
          <w:tcPr>
            <w:tcW w:w="9212" w:type="dxa"/>
          </w:tcPr>
          <w:p w:rsidR="00C201F8" w:rsidRPr="008227CE" w:rsidRDefault="00C201F8" w:rsidP="00393AFC">
            <w:pPr>
              <w:spacing w:before="120" w:after="0"/>
              <w:jc w:val="both"/>
              <w:rPr>
                <w:rFonts w:ascii="Arial" w:hAnsi="Arial" w:cs="Arial"/>
                <w:b/>
                <w:bCs/>
              </w:rPr>
            </w:pPr>
            <w:r w:rsidRPr="008227CE">
              <w:rPr>
                <w:rFonts w:ascii="Arial" w:hAnsi="Arial" w:cs="Arial"/>
                <w:b/>
                <w:bCs/>
              </w:rPr>
              <w:t>Nature de l’activité : e</w:t>
            </w:r>
            <w:r w:rsidRPr="008227CE">
              <w:rPr>
                <w:rFonts w:ascii="Arial" w:hAnsi="Arial" w:cs="Arial"/>
              </w:rPr>
              <w:t>xploitation documentaire</w:t>
            </w:r>
          </w:p>
          <w:p w:rsidR="00C201F8" w:rsidRPr="008227CE" w:rsidRDefault="00C201F8" w:rsidP="00393AFC">
            <w:pPr>
              <w:spacing w:after="0"/>
              <w:jc w:val="both"/>
              <w:rPr>
                <w:rFonts w:ascii="Arial" w:hAnsi="Arial" w:cs="Arial"/>
              </w:rPr>
            </w:pPr>
          </w:p>
        </w:tc>
      </w:tr>
      <w:tr w:rsidR="00C201F8" w:rsidRPr="008227CE">
        <w:tc>
          <w:tcPr>
            <w:tcW w:w="9212" w:type="dxa"/>
          </w:tcPr>
          <w:p w:rsidR="00C201F8" w:rsidRPr="008227CE" w:rsidRDefault="00C201F8" w:rsidP="00393AFC">
            <w:pPr>
              <w:spacing w:before="120" w:after="0"/>
              <w:jc w:val="both"/>
              <w:rPr>
                <w:rFonts w:ascii="Arial" w:hAnsi="Arial" w:cs="Arial"/>
                <w:b/>
                <w:bCs/>
              </w:rPr>
            </w:pPr>
            <w:r w:rsidRPr="008227CE">
              <w:rPr>
                <w:rFonts w:ascii="Arial" w:hAnsi="Arial" w:cs="Arial"/>
                <w:b/>
                <w:bCs/>
              </w:rPr>
              <w:t>Résumé (en 5 lignes au plus) :</w:t>
            </w:r>
          </w:p>
          <w:p w:rsidR="00C201F8" w:rsidRPr="008227CE" w:rsidRDefault="00C201F8" w:rsidP="00393AFC">
            <w:pPr>
              <w:spacing w:after="120"/>
              <w:jc w:val="both"/>
              <w:rPr>
                <w:rFonts w:ascii="Arial" w:hAnsi="Arial" w:cs="Arial"/>
              </w:rPr>
            </w:pPr>
            <w:r w:rsidRPr="008227CE">
              <w:rPr>
                <w:rFonts w:ascii="Arial" w:hAnsi="Arial" w:cs="Arial"/>
              </w:rPr>
              <w:t>A partir d’un article du Centre d’analyse stratégique du gouvernement sur les véhicules en 2030, comprendre l’enjeu primordial du rendement des moteurs futurs. Mettre en perspectives différents documents d’origine et de dates de publication différentes pour retirer l’utilité des céramiques dans les moteurs thermiques. Les avantages et inconvénients et les perspectives comparées aux attentes initiales.</w:t>
            </w:r>
          </w:p>
        </w:tc>
      </w:tr>
      <w:tr w:rsidR="00C201F8" w:rsidRPr="008227CE">
        <w:tc>
          <w:tcPr>
            <w:tcW w:w="9212" w:type="dxa"/>
          </w:tcPr>
          <w:p w:rsidR="00C201F8" w:rsidRPr="008227CE" w:rsidRDefault="00C201F8" w:rsidP="00393AFC">
            <w:pPr>
              <w:spacing w:before="120" w:after="120"/>
              <w:jc w:val="both"/>
              <w:rPr>
                <w:rFonts w:ascii="Arial" w:hAnsi="Arial" w:cs="Arial"/>
              </w:rPr>
            </w:pPr>
            <w:r w:rsidRPr="008227CE">
              <w:rPr>
                <w:rFonts w:ascii="Arial" w:hAnsi="Arial" w:cs="Arial"/>
                <w:b/>
                <w:bCs/>
              </w:rPr>
              <w:t>Mots clefs :</w:t>
            </w:r>
            <w:r w:rsidRPr="008227CE">
              <w:rPr>
                <w:rFonts w:ascii="Arial" w:hAnsi="Arial" w:cs="Arial"/>
              </w:rPr>
              <w:t xml:space="preserve"> céramiques ; rendement ; fragilité mécanique ; refroidissement ; hautes températures</w:t>
            </w:r>
          </w:p>
        </w:tc>
      </w:tr>
      <w:tr w:rsidR="00C201F8" w:rsidRPr="008227CE">
        <w:tc>
          <w:tcPr>
            <w:tcW w:w="9212" w:type="dxa"/>
          </w:tcPr>
          <w:p w:rsidR="00C201F8" w:rsidRPr="008227CE" w:rsidRDefault="00C201F8" w:rsidP="00393AFC">
            <w:pPr>
              <w:spacing w:before="120" w:after="0"/>
              <w:jc w:val="both"/>
              <w:rPr>
                <w:rFonts w:ascii="Arial" w:hAnsi="Arial" w:cs="Arial"/>
              </w:rPr>
            </w:pPr>
            <w:r w:rsidRPr="008227CE">
              <w:rPr>
                <w:rFonts w:ascii="Arial" w:hAnsi="Arial" w:cs="Arial"/>
                <w:b/>
                <w:bCs/>
              </w:rPr>
              <w:t>Académie où a été produite la ressource :</w:t>
            </w:r>
            <w:r w:rsidRPr="008227CE">
              <w:rPr>
                <w:rFonts w:ascii="Arial" w:hAnsi="Arial" w:cs="Arial"/>
              </w:rPr>
              <w:tab/>
              <w:t>Nancy-Metz</w:t>
            </w:r>
          </w:p>
          <w:p w:rsidR="00C201F8" w:rsidRPr="008227CE" w:rsidRDefault="00C201F8" w:rsidP="00393AFC">
            <w:pPr>
              <w:spacing w:after="0"/>
              <w:jc w:val="both"/>
              <w:rPr>
                <w:rFonts w:ascii="Arial" w:hAnsi="Arial" w:cs="Arial"/>
              </w:rPr>
            </w:pPr>
          </w:p>
        </w:tc>
      </w:tr>
    </w:tbl>
    <w:p w:rsidR="00C201F8" w:rsidRPr="005E70E3" w:rsidRDefault="00C201F8" w:rsidP="00393AFC">
      <w:pPr>
        <w:spacing w:after="120" w:line="240" w:lineRule="auto"/>
        <w:ind w:left="4820"/>
        <w:rPr>
          <w:rFonts w:ascii="Arial" w:hAnsi="Arial" w:cs="Arial"/>
          <w:lang w:eastAsia="fr-FR"/>
        </w:rPr>
      </w:pPr>
      <w:r w:rsidRPr="005E70E3">
        <w:rPr>
          <w:rFonts w:ascii="Arial" w:hAnsi="Arial" w:cs="Arial"/>
          <w:lang w:eastAsia="fr-FR"/>
        </w:rPr>
        <w:t>Spécialité physique-chimie</w:t>
      </w:r>
    </w:p>
    <w:p w:rsidR="00C201F8" w:rsidRPr="005E70E3" w:rsidRDefault="00C201F8" w:rsidP="00393AFC">
      <w:pPr>
        <w:spacing w:after="120" w:line="240" w:lineRule="auto"/>
        <w:ind w:left="4820"/>
        <w:rPr>
          <w:rFonts w:ascii="Arial" w:hAnsi="Arial" w:cs="Arial"/>
          <w:lang w:eastAsia="fr-FR"/>
        </w:rPr>
      </w:pPr>
      <w:r w:rsidRPr="005E70E3">
        <w:rPr>
          <w:rFonts w:ascii="Arial" w:hAnsi="Arial" w:cs="Arial"/>
          <w:lang w:eastAsia="fr-FR"/>
        </w:rPr>
        <w:t>Thème 3: matériaux / nouveaux matériaux</w:t>
      </w:r>
    </w:p>
    <w:p w:rsidR="00C201F8" w:rsidRPr="005E70E3" w:rsidRDefault="00C201F8" w:rsidP="00393AFC">
      <w:pPr>
        <w:spacing w:after="120" w:line="240" w:lineRule="auto"/>
        <w:ind w:left="4820"/>
        <w:rPr>
          <w:rFonts w:ascii="Arial" w:hAnsi="Arial" w:cs="Arial"/>
          <w:lang w:eastAsia="fr-FR"/>
        </w:rPr>
      </w:pPr>
      <w:r w:rsidRPr="005E70E3">
        <w:rPr>
          <w:rFonts w:ascii="Arial" w:hAnsi="Arial" w:cs="Arial"/>
          <w:lang w:eastAsia="fr-FR"/>
        </w:rPr>
        <w:t>Les céramiques</w:t>
      </w:r>
    </w:p>
    <w:p w:rsidR="00C201F8" w:rsidRDefault="00C201F8" w:rsidP="00A25B51">
      <w:pPr>
        <w:spacing w:before="100" w:beforeAutospacing="1" w:after="100" w:afterAutospacing="1" w:line="240" w:lineRule="auto"/>
        <w:outlineLvl w:val="2"/>
        <w:rPr>
          <w:rFonts w:ascii="Times New Roman" w:hAnsi="Times New Roman" w:cs="Times New Roman"/>
          <w:b/>
          <w:bCs/>
          <w:sz w:val="27"/>
          <w:szCs w:val="27"/>
          <w:lang w:eastAsia="fr-FR"/>
        </w:rPr>
      </w:pPr>
    </w:p>
    <w:p w:rsidR="00C201F8" w:rsidRDefault="00C201F8" w:rsidP="00A25B51">
      <w:pPr>
        <w:spacing w:before="100" w:beforeAutospacing="1" w:after="100" w:afterAutospacing="1" w:line="240" w:lineRule="auto"/>
        <w:outlineLvl w:val="2"/>
        <w:rPr>
          <w:rFonts w:ascii="Times New Roman" w:hAnsi="Times New Roman" w:cs="Times New Roman"/>
          <w:b/>
          <w:bCs/>
          <w:sz w:val="27"/>
          <w:szCs w:val="27"/>
          <w:lang w:eastAsia="fr-FR"/>
        </w:rPr>
      </w:pPr>
    </w:p>
    <w:p w:rsidR="00C201F8" w:rsidRDefault="00C201F8" w:rsidP="00A25B51">
      <w:pPr>
        <w:spacing w:before="100" w:beforeAutospacing="1" w:after="100" w:afterAutospacing="1" w:line="240" w:lineRule="auto"/>
        <w:outlineLvl w:val="2"/>
        <w:rPr>
          <w:rFonts w:ascii="Times New Roman" w:hAnsi="Times New Roman" w:cs="Times New Roman"/>
          <w:b/>
          <w:bCs/>
          <w:sz w:val="27"/>
          <w:szCs w:val="27"/>
          <w:lang w:eastAsia="fr-FR"/>
        </w:rPr>
      </w:pPr>
    </w:p>
    <w:p w:rsidR="00C201F8" w:rsidRDefault="00C201F8" w:rsidP="00A25B51">
      <w:pPr>
        <w:spacing w:before="100" w:beforeAutospacing="1" w:after="100" w:afterAutospacing="1" w:line="240" w:lineRule="auto"/>
        <w:outlineLvl w:val="2"/>
        <w:rPr>
          <w:rFonts w:ascii="Times New Roman" w:hAnsi="Times New Roman" w:cs="Times New Roman"/>
          <w:b/>
          <w:bCs/>
          <w:sz w:val="27"/>
          <w:szCs w:val="27"/>
          <w:lang w:eastAsia="fr-FR"/>
        </w:rPr>
      </w:pPr>
    </w:p>
    <w:p w:rsidR="00C201F8" w:rsidRDefault="00C201F8" w:rsidP="00A25B51">
      <w:pPr>
        <w:spacing w:before="100" w:beforeAutospacing="1" w:after="100" w:afterAutospacing="1" w:line="240" w:lineRule="auto"/>
        <w:outlineLvl w:val="2"/>
        <w:rPr>
          <w:rFonts w:ascii="Times New Roman" w:hAnsi="Times New Roman" w:cs="Times New Roman"/>
          <w:b/>
          <w:bCs/>
          <w:sz w:val="27"/>
          <w:szCs w:val="27"/>
          <w:lang w:eastAsia="fr-FR"/>
        </w:rPr>
      </w:pPr>
    </w:p>
    <w:p w:rsidR="00ED37A3" w:rsidRDefault="00ED37A3" w:rsidP="00E27726">
      <w:pPr>
        <w:jc w:val="center"/>
        <w:rPr>
          <w:rFonts w:ascii="Arial" w:hAnsi="Arial" w:cs="Arial"/>
          <w:b/>
          <w:bCs/>
          <w:sz w:val="28"/>
          <w:szCs w:val="28"/>
        </w:rPr>
      </w:pPr>
    </w:p>
    <w:p w:rsidR="00ED37A3" w:rsidRDefault="00ED37A3" w:rsidP="00E27726">
      <w:pPr>
        <w:jc w:val="center"/>
        <w:rPr>
          <w:rFonts w:ascii="Arial" w:hAnsi="Arial" w:cs="Arial"/>
          <w:b/>
          <w:bCs/>
          <w:sz w:val="28"/>
          <w:szCs w:val="28"/>
        </w:rPr>
      </w:pPr>
    </w:p>
    <w:p w:rsidR="00ED37A3" w:rsidRDefault="00ED37A3" w:rsidP="00E27726">
      <w:pPr>
        <w:jc w:val="center"/>
        <w:rPr>
          <w:rFonts w:ascii="Arial" w:hAnsi="Arial" w:cs="Arial"/>
          <w:b/>
          <w:bCs/>
          <w:sz w:val="28"/>
          <w:szCs w:val="28"/>
        </w:rPr>
      </w:pPr>
    </w:p>
    <w:p w:rsidR="00ED37A3" w:rsidRDefault="00ED37A3" w:rsidP="00E27726">
      <w:pPr>
        <w:jc w:val="center"/>
        <w:rPr>
          <w:rFonts w:ascii="Arial" w:hAnsi="Arial" w:cs="Arial"/>
          <w:b/>
          <w:bCs/>
          <w:sz w:val="28"/>
          <w:szCs w:val="28"/>
        </w:rPr>
      </w:pPr>
    </w:p>
    <w:p w:rsidR="00ED37A3" w:rsidRDefault="00ED37A3" w:rsidP="00E27726">
      <w:pPr>
        <w:jc w:val="center"/>
        <w:rPr>
          <w:rFonts w:ascii="Arial" w:hAnsi="Arial" w:cs="Arial"/>
          <w:b/>
          <w:bCs/>
          <w:sz w:val="28"/>
          <w:szCs w:val="28"/>
        </w:rPr>
      </w:pPr>
    </w:p>
    <w:p w:rsidR="00ED37A3" w:rsidRDefault="00ED37A3" w:rsidP="00E27726">
      <w:pPr>
        <w:jc w:val="center"/>
        <w:rPr>
          <w:rFonts w:ascii="Arial" w:hAnsi="Arial" w:cs="Arial"/>
          <w:b/>
          <w:bCs/>
          <w:sz w:val="28"/>
          <w:szCs w:val="28"/>
        </w:rPr>
      </w:pPr>
    </w:p>
    <w:p w:rsidR="00ED37A3" w:rsidRDefault="00ED37A3" w:rsidP="00E27726">
      <w:pPr>
        <w:jc w:val="center"/>
        <w:rPr>
          <w:rFonts w:ascii="Arial" w:hAnsi="Arial" w:cs="Arial"/>
          <w:b/>
          <w:bCs/>
          <w:sz w:val="28"/>
          <w:szCs w:val="28"/>
        </w:rPr>
      </w:pPr>
    </w:p>
    <w:p w:rsidR="00ED37A3" w:rsidRDefault="00ED37A3" w:rsidP="00E27726">
      <w:pPr>
        <w:jc w:val="center"/>
        <w:rPr>
          <w:rFonts w:ascii="Arial" w:hAnsi="Arial" w:cs="Arial"/>
          <w:b/>
          <w:bCs/>
          <w:sz w:val="28"/>
          <w:szCs w:val="28"/>
        </w:rPr>
      </w:pPr>
    </w:p>
    <w:p w:rsidR="00ED37A3" w:rsidRDefault="00ED37A3" w:rsidP="00E27726">
      <w:pPr>
        <w:jc w:val="center"/>
        <w:rPr>
          <w:rFonts w:ascii="Arial" w:hAnsi="Arial" w:cs="Arial"/>
          <w:b/>
          <w:bCs/>
          <w:sz w:val="28"/>
          <w:szCs w:val="28"/>
        </w:rPr>
      </w:pPr>
    </w:p>
    <w:p w:rsidR="00ED37A3" w:rsidRDefault="00ED37A3" w:rsidP="00E27726">
      <w:pPr>
        <w:jc w:val="center"/>
        <w:rPr>
          <w:rFonts w:ascii="Arial" w:hAnsi="Arial" w:cs="Arial"/>
          <w:b/>
          <w:bCs/>
          <w:sz w:val="28"/>
          <w:szCs w:val="28"/>
        </w:rPr>
      </w:pPr>
    </w:p>
    <w:p w:rsidR="00ED37A3" w:rsidRDefault="00ED37A3" w:rsidP="00E27726">
      <w:pPr>
        <w:jc w:val="center"/>
        <w:rPr>
          <w:rFonts w:ascii="Arial" w:hAnsi="Arial" w:cs="Arial"/>
          <w:b/>
          <w:bCs/>
          <w:sz w:val="28"/>
          <w:szCs w:val="28"/>
        </w:rPr>
      </w:pPr>
    </w:p>
    <w:p w:rsidR="00ED37A3" w:rsidRDefault="00ED37A3" w:rsidP="00E27726">
      <w:pPr>
        <w:jc w:val="center"/>
        <w:rPr>
          <w:rFonts w:ascii="Arial" w:hAnsi="Arial" w:cs="Arial"/>
          <w:b/>
          <w:bCs/>
          <w:sz w:val="28"/>
          <w:szCs w:val="28"/>
        </w:rPr>
      </w:pPr>
    </w:p>
    <w:p w:rsidR="00ED37A3" w:rsidRDefault="00ED37A3" w:rsidP="00E27726">
      <w:pPr>
        <w:jc w:val="center"/>
        <w:rPr>
          <w:rFonts w:ascii="Arial" w:hAnsi="Arial" w:cs="Arial"/>
          <w:b/>
          <w:bCs/>
          <w:sz w:val="28"/>
          <w:szCs w:val="28"/>
        </w:rPr>
      </w:pPr>
    </w:p>
    <w:p w:rsidR="00ED37A3" w:rsidRDefault="00ED37A3" w:rsidP="00E27726">
      <w:pPr>
        <w:jc w:val="center"/>
        <w:rPr>
          <w:rFonts w:ascii="Arial" w:hAnsi="Arial" w:cs="Arial"/>
          <w:b/>
          <w:bCs/>
          <w:sz w:val="28"/>
          <w:szCs w:val="28"/>
        </w:rPr>
      </w:pPr>
    </w:p>
    <w:p w:rsidR="00ED37A3" w:rsidRDefault="00ED37A3" w:rsidP="00E27726">
      <w:pPr>
        <w:jc w:val="center"/>
        <w:rPr>
          <w:rFonts w:ascii="Arial" w:hAnsi="Arial" w:cs="Arial"/>
          <w:b/>
          <w:bCs/>
          <w:sz w:val="28"/>
          <w:szCs w:val="28"/>
        </w:rPr>
      </w:pPr>
    </w:p>
    <w:p w:rsidR="00ED37A3" w:rsidRDefault="00ED37A3" w:rsidP="00E27726">
      <w:pPr>
        <w:jc w:val="center"/>
        <w:rPr>
          <w:rFonts w:ascii="Arial" w:hAnsi="Arial" w:cs="Arial"/>
          <w:b/>
          <w:bCs/>
          <w:sz w:val="28"/>
          <w:szCs w:val="28"/>
        </w:rPr>
      </w:pPr>
    </w:p>
    <w:p w:rsidR="00ED37A3" w:rsidRDefault="00ED37A3" w:rsidP="00E27726">
      <w:pPr>
        <w:jc w:val="center"/>
        <w:rPr>
          <w:rFonts w:ascii="Arial" w:hAnsi="Arial" w:cs="Arial"/>
          <w:b/>
          <w:bCs/>
          <w:sz w:val="28"/>
          <w:szCs w:val="28"/>
        </w:rPr>
      </w:pPr>
    </w:p>
    <w:p w:rsidR="00C201F8" w:rsidRDefault="00C201F8" w:rsidP="00E27726">
      <w:pPr>
        <w:jc w:val="center"/>
        <w:rPr>
          <w:rFonts w:ascii="Arial" w:hAnsi="Arial" w:cs="Arial"/>
          <w:b/>
          <w:bCs/>
          <w:sz w:val="28"/>
          <w:szCs w:val="28"/>
        </w:rPr>
      </w:pPr>
      <w:r>
        <w:rPr>
          <w:rFonts w:ascii="Arial" w:hAnsi="Arial" w:cs="Arial"/>
          <w:b/>
          <w:bCs/>
          <w:sz w:val="28"/>
          <w:szCs w:val="28"/>
        </w:rPr>
        <w:lastRenderedPageBreak/>
        <w:t>Compétence</w:t>
      </w:r>
      <w:bookmarkStart w:id="0" w:name="_GoBack"/>
      <w:bookmarkEnd w:id="0"/>
      <w:r>
        <w:rPr>
          <w:rFonts w:ascii="Arial" w:hAnsi="Arial" w:cs="Arial"/>
          <w:b/>
          <w:bCs/>
          <w:sz w:val="28"/>
          <w:szCs w:val="28"/>
        </w:rPr>
        <w:t xml:space="preserve"> « Extraire et exploiter »</w:t>
      </w:r>
    </w:p>
    <w:tbl>
      <w:tblPr>
        <w:tblW w:w="0" w:type="auto"/>
        <w:tblInd w:w="-106" w:type="dxa"/>
        <w:tblLayout w:type="fixed"/>
        <w:tblLook w:val="0000" w:firstRow="0" w:lastRow="0" w:firstColumn="0" w:lastColumn="0" w:noHBand="0" w:noVBand="0"/>
      </w:tblPr>
      <w:tblGrid>
        <w:gridCol w:w="5000"/>
        <w:gridCol w:w="4693"/>
      </w:tblGrid>
      <w:tr w:rsidR="00C201F8" w:rsidRPr="008227CE">
        <w:trPr>
          <w:trHeight w:val="20"/>
        </w:trPr>
        <w:tc>
          <w:tcPr>
            <w:tcW w:w="5000" w:type="dxa"/>
            <w:tcBorders>
              <w:top w:val="single" w:sz="4" w:space="0" w:color="000000"/>
              <w:left w:val="single" w:sz="4" w:space="0" w:color="000000"/>
              <w:bottom w:val="single" w:sz="4" w:space="0" w:color="000000"/>
              <w:right w:val="nil"/>
            </w:tcBorders>
            <w:vAlign w:val="center"/>
          </w:tcPr>
          <w:p w:rsidR="00C201F8" w:rsidRPr="00B97778" w:rsidRDefault="00C201F8" w:rsidP="00393AFC">
            <w:pPr>
              <w:suppressAutoHyphens/>
              <w:snapToGrid w:val="0"/>
              <w:spacing w:before="20" w:after="20"/>
              <w:jc w:val="center"/>
              <w:rPr>
                <w:rFonts w:ascii="Arial" w:hAnsi="Arial" w:cs="Arial"/>
                <w:b/>
                <w:bCs/>
                <w:lang w:eastAsia="ar-SA"/>
              </w:rPr>
            </w:pPr>
            <w:r w:rsidRPr="00B97778">
              <w:rPr>
                <w:rFonts w:ascii="Arial" w:hAnsi="Arial" w:cs="Arial"/>
                <w:b/>
                <w:bCs/>
              </w:rPr>
              <w:t>Compétence</w:t>
            </w:r>
          </w:p>
        </w:tc>
        <w:tc>
          <w:tcPr>
            <w:tcW w:w="4693" w:type="dxa"/>
            <w:tcBorders>
              <w:top w:val="single" w:sz="4" w:space="0" w:color="000000"/>
              <w:left w:val="single" w:sz="4" w:space="0" w:color="000000"/>
              <w:bottom w:val="single" w:sz="4" w:space="0" w:color="000000"/>
              <w:right w:val="single" w:sz="4" w:space="0" w:color="000000"/>
            </w:tcBorders>
            <w:vAlign w:val="center"/>
          </w:tcPr>
          <w:p w:rsidR="00C201F8" w:rsidRPr="00B97778" w:rsidRDefault="00C201F8" w:rsidP="00393AFC">
            <w:pPr>
              <w:suppressAutoHyphens/>
              <w:snapToGrid w:val="0"/>
              <w:spacing w:before="20" w:after="20"/>
              <w:jc w:val="center"/>
              <w:rPr>
                <w:rFonts w:ascii="Arial" w:hAnsi="Arial" w:cs="Arial"/>
                <w:b/>
                <w:bCs/>
                <w:lang w:eastAsia="ar-SA"/>
              </w:rPr>
            </w:pPr>
          </w:p>
        </w:tc>
      </w:tr>
      <w:tr w:rsidR="00C201F8" w:rsidRPr="008227CE">
        <w:trPr>
          <w:trHeight w:val="20"/>
        </w:trPr>
        <w:tc>
          <w:tcPr>
            <w:tcW w:w="9693" w:type="dxa"/>
            <w:gridSpan w:val="2"/>
            <w:tcBorders>
              <w:top w:val="single" w:sz="4" w:space="0" w:color="000000"/>
              <w:left w:val="single" w:sz="4" w:space="0" w:color="000000"/>
              <w:bottom w:val="single" w:sz="4" w:space="0" w:color="000000"/>
              <w:right w:val="single" w:sz="4" w:space="0" w:color="000000"/>
            </w:tcBorders>
            <w:vAlign w:val="center"/>
          </w:tcPr>
          <w:p w:rsidR="00C201F8" w:rsidRPr="00B97778" w:rsidRDefault="00C201F8" w:rsidP="00393AFC">
            <w:pPr>
              <w:suppressAutoHyphens/>
              <w:snapToGrid w:val="0"/>
              <w:spacing w:before="20" w:after="20"/>
              <w:jc w:val="center"/>
              <w:rPr>
                <w:rFonts w:ascii="Arial" w:hAnsi="Arial" w:cs="Arial"/>
                <w:b/>
                <w:bCs/>
                <w:lang w:eastAsia="ar-SA"/>
              </w:rPr>
            </w:pPr>
            <w:r w:rsidRPr="00B97778">
              <w:rPr>
                <w:rFonts w:ascii="Arial" w:hAnsi="Arial" w:cs="Arial"/>
                <w:b/>
                <w:bCs/>
              </w:rPr>
              <w:t>Extraire</w:t>
            </w:r>
          </w:p>
        </w:tc>
      </w:tr>
      <w:tr w:rsidR="00C201F8" w:rsidRPr="005E70E3">
        <w:trPr>
          <w:trHeight w:val="20"/>
        </w:trPr>
        <w:tc>
          <w:tcPr>
            <w:tcW w:w="9693" w:type="dxa"/>
            <w:gridSpan w:val="2"/>
            <w:tcBorders>
              <w:top w:val="single" w:sz="4" w:space="0" w:color="000000"/>
              <w:left w:val="single" w:sz="4" w:space="0" w:color="000000"/>
              <w:bottom w:val="single" w:sz="4" w:space="0" w:color="000000"/>
              <w:right w:val="single" w:sz="4" w:space="0" w:color="000000"/>
            </w:tcBorders>
            <w:shd w:val="clear" w:color="auto" w:fill="E6E6FF"/>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S'interroger de manière critique sur...</w:t>
            </w:r>
          </w:p>
        </w:tc>
      </w:tr>
      <w:tr w:rsidR="00C201F8" w:rsidRPr="005E70E3">
        <w:trPr>
          <w:trHeight w:val="20"/>
        </w:trPr>
        <w:tc>
          <w:tcPr>
            <w:tcW w:w="5000" w:type="dxa"/>
            <w:tcBorders>
              <w:top w:val="single" w:sz="4" w:space="0" w:color="000000"/>
              <w:left w:val="single" w:sz="4" w:space="0" w:color="000000"/>
              <w:bottom w:val="single" w:sz="4" w:space="0" w:color="000000"/>
              <w:right w:val="nil"/>
            </w:tcBorders>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la valeur scientifique des informations</w:t>
            </w:r>
          </w:p>
        </w:tc>
        <w:tc>
          <w:tcPr>
            <w:tcW w:w="4693" w:type="dxa"/>
            <w:tcBorders>
              <w:top w:val="single" w:sz="4" w:space="0" w:color="000000"/>
              <w:left w:val="single" w:sz="4" w:space="0" w:color="000000"/>
              <w:bottom w:val="single" w:sz="4" w:space="0" w:color="000000"/>
              <w:right w:val="single" w:sz="4" w:space="0" w:color="000000"/>
            </w:tcBorders>
          </w:tcPr>
          <w:p w:rsidR="00C201F8" w:rsidRPr="005E70E3" w:rsidRDefault="00C201F8" w:rsidP="00393AFC">
            <w:pPr>
              <w:suppressAutoHyphens/>
              <w:snapToGrid w:val="0"/>
              <w:spacing w:before="20" w:after="20"/>
              <w:jc w:val="center"/>
              <w:rPr>
                <w:rFonts w:ascii="Arial" w:hAnsi="Arial" w:cs="Arial"/>
                <w:lang w:eastAsia="ar-SA"/>
              </w:rPr>
            </w:pPr>
            <w:r w:rsidRPr="005E70E3">
              <w:rPr>
                <w:rFonts w:ascii="Arial" w:hAnsi="Arial" w:cs="Arial"/>
                <w:b/>
                <w:bCs/>
                <w:lang w:eastAsia="ar-SA"/>
              </w:rPr>
              <w:t>X</w:t>
            </w:r>
          </w:p>
        </w:tc>
      </w:tr>
      <w:tr w:rsidR="00C201F8" w:rsidRPr="005E70E3">
        <w:trPr>
          <w:trHeight w:val="20"/>
        </w:trPr>
        <w:tc>
          <w:tcPr>
            <w:tcW w:w="5000" w:type="dxa"/>
            <w:tcBorders>
              <w:top w:val="single" w:sz="4" w:space="0" w:color="000000"/>
              <w:left w:val="single" w:sz="4" w:space="0" w:color="000000"/>
              <w:bottom w:val="single" w:sz="4" w:space="0" w:color="000000"/>
              <w:right w:val="nil"/>
            </w:tcBorders>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la pertinence de leur prise en compte</w:t>
            </w:r>
          </w:p>
        </w:tc>
        <w:tc>
          <w:tcPr>
            <w:tcW w:w="4693" w:type="dxa"/>
            <w:tcBorders>
              <w:top w:val="single" w:sz="4" w:space="0" w:color="000000"/>
              <w:left w:val="single" w:sz="4" w:space="0" w:color="000000"/>
              <w:bottom w:val="single" w:sz="4" w:space="0" w:color="000000"/>
              <w:right w:val="single" w:sz="4" w:space="0" w:color="000000"/>
            </w:tcBorders>
          </w:tcPr>
          <w:p w:rsidR="00C201F8" w:rsidRPr="005E70E3" w:rsidRDefault="00C201F8" w:rsidP="00393AFC">
            <w:pPr>
              <w:suppressAutoHyphens/>
              <w:snapToGrid w:val="0"/>
              <w:spacing w:before="20" w:after="20"/>
              <w:jc w:val="center"/>
              <w:rPr>
                <w:rFonts w:ascii="Arial" w:hAnsi="Arial" w:cs="Arial"/>
                <w:lang w:eastAsia="ar-SA"/>
              </w:rPr>
            </w:pPr>
          </w:p>
        </w:tc>
      </w:tr>
      <w:tr w:rsidR="00C201F8" w:rsidRPr="005E70E3">
        <w:trPr>
          <w:trHeight w:val="20"/>
        </w:trPr>
        <w:tc>
          <w:tcPr>
            <w:tcW w:w="9693" w:type="dxa"/>
            <w:gridSpan w:val="2"/>
            <w:tcBorders>
              <w:top w:val="single" w:sz="4" w:space="0" w:color="000000"/>
              <w:left w:val="single" w:sz="4" w:space="0" w:color="000000"/>
              <w:bottom w:val="single" w:sz="4" w:space="0" w:color="000000"/>
              <w:right w:val="single" w:sz="4" w:space="0" w:color="000000"/>
            </w:tcBorders>
            <w:shd w:val="clear" w:color="auto" w:fill="E6E6FF"/>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Choisir ...</w:t>
            </w:r>
          </w:p>
        </w:tc>
      </w:tr>
      <w:tr w:rsidR="00C201F8" w:rsidRPr="005E70E3">
        <w:trPr>
          <w:trHeight w:val="20"/>
        </w:trPr>
        <w:tc>
          <w:tcPr>
            <w:tcW w:w="5000" w:type="dxa"/>
            <w:tcBorders>
              <w:top w:val="single" w:sz="4" w:space="0" w:color="000000"/>
              <w:left w:val="single" w:sz="4" w:space="0" w:color="000000"/>
              <w:bottom w:val="single" w:sz="4" w:space="0" w:color="000000"/>
              <w:right w:val="nil"/>
            </w:tcBorders>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de manière argumentée</w:t>
            </w:r>
          </w:p>
        </w:tc>
        <w:tc>
          <w:tcPr>
            <w:tcW w:w="4693" w:type="dxa"/>
            <w:tcBorders>
              <w:top w:val="single" w:sz="4" w:space="0" w:color="000000"/>
              <w:left w:val="single" w:sz="4" w:space="0" w:color="000000"/>
              <w:bottom w:val="single" w:sz="4" w:space="0" w:color="000000"/>
              <w:right w:val="single" w:sz="4" w:space="0" w:color="000000"/>
            </w:tcBorders>
          </w:tcPr>
          <w:p w:rsidR="00C201F8" w:rsidRPr="005E70E3" w:rsidRDefault="00C201F8" w:rsidP="00393AFC">
            <w:pPr>
              <w:suppressAutoHyphens/>
              <w:snapToGrid w:val="0"/>
              <w:spacing w:before="20" w:after="20"/>
              <w:jc w:val="center"/>
              <w:rPr>
                <w:rFonts w:ascii="Arial" w:hAnsi="Arial" w:cs="Arial"/>
                <w:lang w:eastAsia="ar-SA"/>
              </w:rPr>
            </w:pPr>
          </w:p>
        </w:tc>
      </w:tr>
      <w:tr w:rsidR="00C201F8" w:rsidRPr="005E70E3">
        <w:trPr>
          <w:trHeight w:val="20"/>
        </w:trPr>
        <w:tc>
          <w:tcPr>
            <w:tcW w:w="5000" w:type="dxa"/>
            <w:tcBorders>
              <w:top w:val="single" w:sz="4" w:space="0" w:color="000000"/>
              <w:left w:val="single" w:sz="4" w:space="0" w:color="000000"/>
              <w:bottom w:val="single" w:sz="4" w:space="0" w:color="000000"/>
              <w:right w:val="nil"/>
            </w:tcBorders>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ce qui est à retenir dans des ensembles</w:t>
            </w:r>
          </w:p>
        </w:tc>
        <w:tc>
          <w:tcPr>
            <w:tcW w:w="4693" w:type="dxa"/>
            <w:tcBorders>
              <w:top w:val="single" w:sz="4" w:space="0" w:color="000000"/>
              <w:left w:val="single" w:sz="4" w:space="0" w:color="000000"/>
              <w:bottom w:val="single" w:sz="4" w:space="0" w:color="000000"/>
              <w:right w:val="single" w:sz="4" w:space="0" w:color="000000"/>
            </w:tcBorders>
          </w:tcPr>
          <w:p w:rsidR="00C201F8" w:rsidRPr="005E70E3" w:rsidRDefault="00C201F8" w:rsidP="00393AFC">
            <w:pPr>
              <w:suppressAutoHyphens/>
              <w:snapToGrid w:val="0"/>
              <w:spacing w:before="20" w:after="20"/>
              <w:jc w:val="center"/>
              <w:rPr>
                <w:rFonts w:ascii="Arial" w:hAnsi="Arial" w:cs="Arial"/>
                <w:lang w:eastAsia="ar-SA"/>
              </w:rPr>
            </w:pPr>
            <w:r w:rsidRPr="005E70E3">
              <w:rPr>
                <w:rFonts w:ascii="Arial" w:hAnsi="Arial" w:cs="Arial"/>
                <w:b/>
                <w:bCs/>
                <w:lang w:eastAsia="ar-SA"/>
              </w:rPr>
              <w:t>X</w:t>
            </w:r>
          </w:p>
        </w:tc>
      </w:tr>
      <w:tr w:rsidR="00C201F8" w:rsidRPr="005E70E3">
        <w:trPr>
          <w:trHeight w:val="20"/>
        </w:trPr>
        <w:tc>
          <w:tcPr>
            <w:tcW w:w="9693" w:type="dxa"/>
            <w:gridSpan w:val="2"/>
            <w:tcBorders>
              <w:top w:val="single" w:sz="4" w:space="0" w:color="000000"/>
              <w:left w:val="single" w:sz="4" w:space="0" w:color="000000"/>
              <w:bottom w:val="single" w:sz="4" w:space="0" w:color="000000"/>
              <w:right w:val="single" w:sz="4" w:space="0" w:color="000000"/>
            </w:tcBorders>
            <w:shd w:val="clear" w:color="auto" w:fill="E6E6FF"/>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Distinguer la connaissance objective et rationnelle....</w:t>
            </w:r>
          </w:p>
        </w:tc>
      </w:tr>
      <w:tr w:rsidR="00C201F8" w:rsidRPr="005E70E3">
        <w:trPr>
          <w:trHeight w:val="20"/>
        </w:trPr>
        <w:tc>
          <w:tcPr>
            <w:tcW w:w="5000" w:type="dxa"/>
            <w:tcBorders>
              <w:top w:val="single" w:sz="4" w:space="0" w:color="000000"/>
              <w:left w:val="single" w:sz="4" w:space="0" w:color="000000"/>
              <w:bottom w:val="single" w:sz="4" w:space="0" w:color="000000"/>
              <w:right w:val="nil"/>
            </w:tcBorders>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de l'opinion</w:t>
            </w:r>
          </w:p>
        </w:tc>
        <w:tc>
          <w:tcPr>
            <w:tcW w:w="4693" w:type="dxa"/>
            <w:tcBorders>
              <w:top w:val="single" w:sz="4" w:space="0" w:color="000000"/>
              <w:left w:val="single" w:sz="4" w:space="0" w:color="000000"/>
              <w:bottom w:val="single" w:sz="4" w:space="0" w:color="000000"/>
              <w:right w:val="single" w:sz="4" w:space="0" w:color="000000"/>
            </w:tcBorders>
          </w:tcPr>
          <w:p w:rsidR="00C201F8" w:rsidRPr="005E70E3" w:rsidRDefault="00C201F8" w:rsidP="00393AFC">
            <w:pPr>
              <w:suppressAutoHyphens/>
              <w:snapToGrid w:val="0"/>
              <w:spacing w:before="20" w:after="20"/>
              <w:jc w:val="center"/>
              <w:rPr>
                <w:rFonts w:ascii="Arial" w:hAnsi="Arial" w:cs="Arial"/>
                <w:lang w:eastAsia="ar-SA"/>
              </w:rPr>
            </w:pPr>
          </w:p>
        </w:tc>
      </w:tr>
      <w:tr w:rsidR="00C201F8" w:rsidRPr="005E70E3">
        <w:trPr>
          <w:trHeight w:val="20"/>
        </w:trPr>
        <w:tc>
          <w:tcPr>
            <w:tcW w:w="5000" w:type="dxa"/>
            <w:tcBorders>
              <w:top w:val="single" w:sz="4" w:space="0" w:color="000000"/>
              <w:left w:val="single" w:sz="4" w:space="0" w:color="000000"/>
              <w:bottom w:val="single" w:sz="4" w:space="0" w:color="000000"/>
              <w:right w:val="nil"/>
            </w:tcBorders>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de la croyance</w:t>
            </w:r>
          </w:p>
        </w:tc>
        <w:tc>
          <w:tcPr>
            <w:tcW w:w="4693" w:type="dxa"/>
            <w:tcBorders>
              <w:top w:val="single" w:sz="4" w:space="0" w:color="000000"/>
              <w:left w:val="single" w:sz="4" w:space="0" w:color="000000"/>
              <w:bottom w:val="single" w:sz="4" w:space="0" w:color="000000"/>
              <w:right w:val="single" w:sz="4" w:space="0" w:color="000000"/>
            </w:tcBorders>
          </w:tcPr>
          <w:p w:rsidR="00C201F8" w:rsidRPr="005E70E3" w:rsidRDefault="00C201F8" w:rsidP="00393AFC">
            <w:pPr>
              <w:suppressAutoHyphens/>
              <w:snapToGrid w:val="0"/>
              <w:spacing w:before="20" w:after="20"/>
              <w:jc w:val="center"/>
              <w:rPr>
                <w:rFonts w:ascii="Arial" w:hAnsi="Arial" w:cs="Arial"/>
                <w:lang w:eastAsia="ar-SA"/>
              </w:rPr>
            </w:pPr>
          </w:p>
        </w:tc>
      </w:tr>
      <w:tr w:rsidR="00C201F8" w:rsidRPr="005E70E3">
        <w:trPr>
          <w:trHeight w:val="20"/>
        </w:trPr>
        <w:tc>
          <w:tcPr>
            <w:tcW w:w="9693" w:type="dxa"/>
            <w:gridSpan w:val="2"/>
            <w:tcBorders>
              <w:top w:val="single" w:sz="4" w:space="0" w:color="000000"/>
              <w:left w:val="single" w:sz="4" w:space="0" w:color="000000"/>
              <w:bottom w:val="single" w:sz="4" w:space="0" w:color="000000"/>
              <w:right w:val="single" w:sz="4" w:space="0" w:color="000000"/>
            </w:tcBorders>
            <w:shd w:val="clear" w:color="auto" w:fill="E6E6FF"/>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Supports d'information</w:t>
            </w:r>
          </w:p>
        </w:tc>
      </w:tr>
      <w:tr w:rsidR="00C201F8" w:rsidRPr="005E70E3">
        <w:trPr>
          <w:trHeight w:val="20"/>
        </w:trPr>
        <w:tc>
          <w:tcPr>
            <w:tcW w:w="5000" w:type="dxa"/>
            <w:tcBorders>
              <w:top w:val="single" w:sz="4" w:space="0" w:color="000000"/>
              <w:left w:val="single" w:sz="4" w:space="0" w:color="000000"/>
              <w:bottom w:val="single" w:sz="4" w:space="0" w:color="000000"/>
              <w:right w:val="nil"/>
            </w:tcBorders>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Textes de vulgarisation</w:t>
            </w:r>
          </w:p>
        </w:tc>
        <w:tc>
          <w:tcPr>
            <w:tcW w:w="4693" w:type="dxa"/>
            <w:tcBorders>
              <w:top w:val="single" w:sz="4" w:space="0" w:color="000000"/>
              <w:left w:val="single" w:sz="4" w:space="0" w:color="000000"/>
              <w:bottom w:val="single" w:sz="4" w:space="0" w:color="000000"/>
              <w:right w:val="single" w:sz="4" w:space="0" w:color="000000"/>
            </w:tcBorders>
          </w:tcPr>
          <w:p w:rsidR="00C201F8" w:rsidRPr="005E70E3" w:rsidRDefault="00C201F8" w:rsidP="00393AFC">
            <w:pPr>
              <w:suppressAutoHyphens/>
              <w:snapToGrid w:val="0"/>
              <w:spacing w:before="20" w:after="20"/>
              <w:jc w:val="center"/>
              <w:rPr>
                <w:rFonts w:ascii="Arial" w:hAnsi="Arial" w:cs="Arial"/>
                <w:b/>
                <w:bCs/>
                <w:lang w:eastAsia="ar-SA"/>
              </w:rPr>
            </w:pPr>
            <w:r w:rsidRPr="005E70E3">
              <w:rPr>
                <w:rFonts w:ascii="Arial" w:hAnsi="Arial" w:cs="Arial"/>
                <w:b/>
                <w:bCs/>
                <w:lang w:eastAsia="ar-SA"/>
              </w:rPr>
              <w:t>X</w:t>
            </w:r>
          </w:p>
        </w:tc>
      </w:tr>
      <w:tr w:rsidR="00C201F8" w:rsidRPr="005E70E3">
        <w:trPr>
          <w:trHeight w:val="20"/>
        </w:trPr>
        <w:tc>
          <w:tcPr>
            <w:tcW w:w="5000" w:type="dxa"/>
            <w:tcBorders>
              <w:top w:val="single" w:sz="4" w:space="0" w:color="000000"/>
              <w:left w:val="single" w:sz="4" w:space="0" w:color="000000"/>
              <w:bottom w:val="single" w:sz="4" w:space="0" w:color="000000"/>
              <w:right w:val="nil"/>
            </w:tcBorders>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Textes scientifiques en français</w:t>
            </w:r>
          </w:p>
        </w:tc>
        <w:tc>
          <w:tcPr>
            <w:tcW w:w="4693" w:type="dxa"/>
            <w:tcBorders>
              <w:top w:val="single" w:sz="4" w:space="0" w:color="000000"/>
              <w:left w:val="single" w:sz="4" w:space="0" w:color="000000"/>
              <w:bottom w:val="single" w:sz="4" w:space="0" w:color="000000"/>
              <w:right w:val="single" w:sz="4" w:space="0" w:color="000000"/>
            </w:tcBorders>
          </w:tcPr>
          <w:p w:rsidR="00C201F8" w:rsidRPr="005E70E3" w:rsidRDefault="00C201F8" w:rsidP="00393AFC">
            <w:pPr>
              <w:suppressAutoHyphens/>
              <w:snapToGrid w:val="0"/>
              <w:spacing w:before="20" w:after="20"/>
              <w:jc w:val="center"/>
              <w:rPr>
                <w:rFonts w:ascii="Arial" w:hAnsi="Arial" w:cs="Arial"/>
                <w:lang w:eastAsia="ar-SA"/>
              </w:rPr>
            </w:pPr>
            <w:r w:rsidRPr="005E70E3">
              <w:rPr>
                <w:rFonts w:ascii="Arial" w:hAnsi="Arial" w:cs="Arial"/>
                <w:b/>
                <w:bCs/>
                <w:lang w:eastAsia="ar-SA"/>
              </w:rPr>
              <w:t>X</w:t>
            </w:r>
          </w:p>
        </w:tc>
      </w:tr>
      <w:tr w:rsidR="00C201F8" w:rsidRPr="005E70E3">
        <w:trPr>
          <w:trHeight w:val="20"/>
        </w:trPr>
        <w:tc>
          <w:tcPr>
            <w:tcW w:w="5000" w:type="dxa"/>
            <w:tcBorders>
              <w:top w:val="single" w:sz="4" w:space="0" w:color="000000"/>
              <w:left w:val="single" w:sz="4" w:space="0" w:color="000000"/>
              <w:bottom w:val="single" w:sz="4" w:space="0" w:color="000000"/>
              <w:right w:val="nil"/>
            </w:tcBorders>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Textes scientifiques en langue étrangère</w:t>
            </w:r>
          </w:p>
        </w:tc>
        <w:tc>
          <w:tcPr>
            <w:tcW w:w="4693" w:type="dxa"/>
            <w:tcBorders>
              <w:top w:val="single" w:sz="4" w:space="0" w:color="000000"/>
              <w:left w:val="single" w:sz="4" w:space="0" w:color="000000"/>
              <w:bottom w:val="single" w:sz="4" w:space="0" w:color="000000"/>
              <w:right w:val="single" w:sz="4" w:space="0" w:color="000000"/>
            </w:tcBorders>
          </w:tcPr>
          <w:p w:rsidR="00C201F8" w:rsidRPr="005E70E3" w:rsidRDefault="00C201F8" w:rsidP="00393AFC">
            <w:pPr>
              <w:suppressAutoHyphens/>
              <w:snapToGrid w:val="0"/>
              <w:spacing w:before="20" w:after="20"/>
              <w:jc w:val="center"/>
              <w:rPr>
                <w:rFonts w:ascii="Arial" w:hAnsi="Arial" w:cs="Arial"/>
                <w:lang w:eastAsia="ar-SA"/>
              </w:rPr>
            </w:pPr>
          </w:p>
        </w:tc>
      </w:tr>
      <w:tr w:rsidR="00C201F8" w:rsidRPr="005E70E3">
        <w:trPr>
          <w:trHeight w:val="20"/>
        </w:trPr>
        <w:tc>
          <w:tcPr>
            <w:tcW w:w="5000" w:type="dxa"/>
            <w:tcBorders>
              <w:top w:val="single" w:sz="4" w:space="0" w:color="000000"/>
              <w:left w:val="single" w:sz="4" w:space="0" w:color="000000"/>
              <w:bottom w:val="single" w:sz="4" w:space="0" w:color="000000"/>
              <w:right w:val="nil"/>
            </w:tcBorders>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Tableaux de données</w:t>
            </w:r>
          </w:p>
        </w:tc>
        <w:tc>
          <w:tcPr>
            <w:tcW w:w="4693" w:type="dxa"/>
            <w:tcBorders>
              <w:top w:val="single" w:sz="4" w:space="0" w:color="000000"/>
              <w:left w:val="single" w:sz="4" w:space="0" w:color="000000"/>
              <w:bottom w:val="single" w:sz="4" w:space="0" w:color="000000"/>
              <w:right w:val="single" w:sz="4" w:space="0" w:color="000000"/>
            </w:tcBorders>
          </w:tcPr>
          <w:p w:rsidR="00C201F8" w:rsidRPr="005E70E3" w:rsidRDefault="00C201F8" w:rsidP="00393AFC">
            <w:pPr>
              <w:suppressAutoHyphens/>
              <w:snapToGrid w:val="0"/>
              <w:spacing w:before="20" w:after="20"/>
              <w:jc w:val="center"/>
              <w:rPr>
                <w:rFonts w:ascii="Arial" w:hAnsi="Arial" w:cs="Arial"/>
                <w:lang w:eastAsia="ar-SA"/>
              </w:rPr>
            </w:pPr>
          </w:p>
        </w:tc>
      </w:tr>
      <w:tr w:rsidR="00C201F8" w:rsidRPr="005E70E3">
        <w:trPr>
          <w:trHeight w:val="20"/>
        </w:trPr>
        <w:tc>
          <w:tcPr>
            <w:tcW w:w="5000" w:type="dxa"/>
            <w:tcBorders>
              <w:top w:val="nil"/>
              <w:left w:val="single" w:sz="4" w:space="0" w:color="000000"/>
              <w:bottom w:val="single" w:sz="4" w:space="0" w:color="000000"/>
              <w:right w:val="nil"/>
            </w:tcBorders>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Constructions graphiques</w:t>
            </w:r>
          </w:p>
        </w:tc>
        <w:tc>
          <w:tcPr>
            <w:tcW w:w="4693" w:type="dxa"/>
            <w:tcBorders>
              <w:top w:val="nil"/>
              <w:left w:val="single" w:sz="4" w:space="0" w:color="000000"/>
              <w:bottom w:val="single" w:sz="4" w:space="0" w:color="000000"/>
              <w:right w:val="single" w:sz="4" w:space="0" w:color="000000"/>
            </w:tcBorders>
          </w:tcPr>
          <w:p w:rsidR="00C201F8" w:rsidRPr="005E70E3" w:rsidRDefault="00C201F8" w:rsidP="00393AFC">
            <w:pPr>
              <w:suppressAutoHyphens/>
              <w:snapToGrid w:val="0"/>
              <w:spacing w:before="20" w:after="20"/>
              <w:jc w:val="center"/>
              <w:rPr>
                <w:rFonts w:ascii="Arial" w:hAnsi="Arial" w:cs="Arial"/>
                <w:b/>
                <w:bCs/>
                <w:lang w:eastAsia="ar-SA"/>
              </w:rPr>
            </w:pPr>
            <w:r w:rsidRPr="005E70E3">
              <w:rPr>
                <w:rFonts w:ascii="Arial" w:hAnsi="Arial" w:cs="Arial"/>
                <w:b/>
                <w:bCs/>
                <w:lang w:eastAsia="ar-SA"/>
              </w:rPr>
              <w:t>X</w:t>
            </w:r>
          </w:p>
        </w:tc>
      </w:tr>
      <w:tr w:rsidR="00C201F8" w:rsidRPr="005E70E3">
        <w:trPr>
          <w:trHeight w:val="20"/>
        </w:trPr>
        <w:tc>
          <w:tcPr>
            <w:tcW w:w="5000" w:type="dxa"/>
            <w:tcBorders>
              <w:top w:val="nil"/>
              <w:left w:val="single" w:sz="4" w:space="0" w:color="000000"/>
              <w:bottom w:val="single" w:sz="4" w:space="0" w:color="000000"/>
              <w:right w:val="nil"/>
            </w:tcBorders>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Vidéos</w:t>
            </w:r>
          </w:p>
        </w:tc>
        <w:tc>
          <w:tcPr>
            <w:tcW w:w="4693" w:type="dxa"/>
            <w:tcBorders>
              <w:top w:val="nil"/>
              <w:left w:val="single" w:sz="4" w:space="0" w:color="000000"/>
              <w:bottom w:val="single" w:sz="4" w:space="0" w:color="000000"/>
              <w:right w:val="single" w:sz="4" w:space="0" w:color="000000"/>
            </w:tcBorders>
          </w:tcPr>
          <w:p w:rsidR="00C201F8" w:rsidRPr="005E70E3" w:rsidRDefault="00C201F8" w:rsidP="00393AFC">
            <w:pPr>
              <w:suppressAutoHyphens/>
              <w:snapToGrid w:val="0"/>
              <w:spacing w:before="20" w:after="20"/>
              <w:jc w:val="center"/>
              <w:rPr>
                <w:rFonts w:ascii="Arial" w:hAnsi="Arial" w:cs="Arial"/>
                <w:lang w:eastAsia="ar-SA"/>
              </w:rPr>
            </w:pPr>
          </w:p>
        </w:tc>
      </w:tr>
      <w:tr w:rsidR="00C201F8" w:rsidRPr="005E70E3">
        <w:trPr>
          <w:trHeight w:val="20"/>
        </w:trPr>
        <w:tc>
          <w:tcPr>
            <w:tcW w:w="5000" w:type="dxa"/>
            <w:tcBorders>
              <w:top w:val="nil"/>
              <w:left w:val="single" w:sz="4" w:space="0" w:color="000000"/>
              <w:bottom w:val="single" w:sz="4" w:space="0" w:color="000000"/>
              <w:right w:val="nil"/>
            </w:tcBorders>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Signaux délivrés par des capteurs</w:t>
            </w:r>
          </w:p>
        </w:tc>
        <w:tc>
          <w:tcPr>
            <w:tcW w:w="4693" w:type="dxa"/>
            <w:tcBorders>
              <w:top w:val="nil"/>
              <w:left w:val="single" w:sz="4" w:space="0" w:color="000000"/>
              <w:bottom w:val="single" w:sz="4" w:space="0" w:color="000000"/>
              <w:right w:val="single" w:sz="4" w:space="0" w:color="000000"/>
            </w:tcBorders>
          </w:tcPr>
          <w:p w:rsidR="00C201F8" w:rsidRPr="005E70E3" w:rsidRDefault="00C201F8" w:rsidP="00393AFC">
            <w:pPr>
              <w:suppressAutoHyphens/>
              <w:snapToGrid w:val="0"/>
              <w:spacing w:before="20" w:after="20"/>
              <w:jc w:val="center"/>
              <w:rPr>
                <w:rFonts w:ascii="Arial" w:hAnsi="Arial" w:cs="Arial"/>
                <w:lang w:eastAsia="ar-SA"/>
              </w:rPr>
            </w:pPr>
          </w:p>
        </w:tc>
      </w:tr>
      <w:tr w:rsidR="00C201F8" w:rsidRPr="005E70E3">
        <w:trPr>
          <w:trHeight w:val="20"/>
        </w:trPr>
        <w:tc>
          <w:tcPr>
            <w:tcW w:w="5000" w:type="dxa"/>
            <w:tcBorders>
              <w:top w:val="nil"/>
              <w:left w:val="single" w:sz="4" w:space="0" w:color="000000"/>
              <w:bottom w:val="single" w:sz="4" w:space="0" w:color="000000"/>
              <w:right w:val="nil"/>
            </w:tcBorders>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Spectres</w:t>
            </w:r>
          </w:p>
        </w:tc>
        <w:tc>
          <w:tcPr>
            <w:tcW w:w="4693" w:type="dxa"/>
            <w:tcBorders>
              <w:top w:val="nil"/>
              <w:left w:val="single" w:sz="4" w:space="0" w:color="000000"/>
              <w:bottom w:val="single" w:sz="4" w:space="0" w:color="000000"/>
              <w:right w:val="single" w:sz="4" w:space="0" w:color="000000"/>
            </w:tcBorders>
          </w:tcPr>
          <w:p w:rsidR="00C201F8" w:rsidRPr="005E70E3" w:rsidRDefault="00C201F8" w:rsidP="00393AFC">
            <w:pPr>
              <w:suppressAutoHyphens/>
              <w:snapToGrid w:val="0"/>
              <w:spacing w:before="20" w:after="20"/>
              <w:jc w:val="center"/>
              <w:rPr>
                <w:rFonts w:ascii="Arial" w:hAnsi="Arial" w:cs="Arial"/>
                <w:lang w:eastAsia="ar-SA"/>
              </w:rPr>
            </w:pPr>
          </w:p>
        </w:tc>
      </w:tr>
      <w:tr w:rsidR="00C201F8" w:rsidRPr="005E70E3">
        <w:trPr>
          <w:trHeight w:val="20"/>
        </w:trPr>
        <w:tc>
          <w:tcPr>
            <w:tcW w:w="5000" w:type="dxa"/>
            <w:tcBorders>
              <w:top w:val="nil"/>
              <w:left w:val="single" w:sz="4" w:space="0" w:color="000000"/>
              <w:bottom w:val="single" w:sz="4" w:space="0" w:color="000000"/>
              <w:right w:val="nil"/>
            </w:tcBorders>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Modèles moléculaires</w:t>
            </w:r>
          </w:p>
        </w:tc>
        <w:tc>
          <w:tcPr>
            <w:tcW w:w="4693" w:type="dxa"/>
            <w:tcBorders>
              <w:top w:val="nil"/>
              <w:left w:val="single" w:sz="4" w:space="0" w:color="000000"/>
              <w:bottom w:val="single" w:sz="4" w:space="0" w:color="000000"/>
              <w:right w:val="single" w:sz="4" w:space="0" w:color="000000"/>
            </w:tcBorders>
          </w:tcPr>
          <w:p w:rsidR="00C201F8" w:rsidRPr="005E70E3" w:rsidRDefault="00C201F8" w:rsidP="00393AFC">
            <w:pPr>
              <w:suppressAutoHyphens/>
              <w:snapToGrid w:val="0"/>
              <w:spacing w:before="20" w:after="20"/>
              <w:jc w:val="center"/>
              <w:rPr>
                <w:rFonts w:ascii="Arial" w:hAnsi="Arial" w:cs="Arial"/>
                <w:lang w:eastAsia="ar-SA"/>
              </w:rPr>
            </w:pPr>
          </w:p>
        </w:tc>
      </w:tr>
      <w:tr w:rsidR="00C201F8" w:rsidRPr="005E70E3">
        <w:trPr>
          <w:trHeight w:val="20"/>
        </w:trPr>
        <w:tc>
          <w:tcPr>
            <w:tcW w:w="5000" w:type="dxa"/>
            <w:tcBorders>
              <w:top w:val="nil"/>
              <w:left w:val="single" w:sz="4" w:space="0" w:color="000000"/>
              <w:bottom w:val="single" w:sz="4" w:space="0" w:color="000000"/>
              <w:right w:val="nil"/>
            </w:tcBorders>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Expériences réalisées</w:t>
            </w:r>
          </w:p>
        </w:tc>
        <w:tc>
          <w:tcPr>
            <w:tcW w:w="4693" w:type="dxa"/>
            <w:tcBorders>
              <w:top w:val="nil"/>
              <w:left w:val="single" w:sz="4" w:space="0" w:color="000000"/>
              <w:bottom w:val="single" w:sz="4" w:space="0" w:color="000000"/>
              <w:right w:val="single" w:sz="4" w:space="0" w:color="000000"/>
            </w:tcBorders>
          </w:tcPr>
          <w:p w:rsidR="00C201F8" w:rsidRPr="005E70E3" w:rsidRDefault="00C201F8" w:rsidP="00393AFC">
            <w:pPr>
              <w:suppressAutoHyphens/>
              <w:snapToGrid w:val="0"/>
              <w:spacing w:before="20" w:after="20"/>
              <w:jc w:val="center"/>
              <w:rPr>
                <w:rFonts w:ascii="Arial" w:hAnsi="Arial" w:cs="Arial"/>
                <w:lang w:eastAsia="ar-SA"/>
              </w:rPr>
            </w:pPr>
          </w:p>
        </w:tc>
      </w:tr>
      <w:tr w:rsidR="00C201F8" w:rsidRPr="005E70E3">
        <w:trPr>
          <w:trHeight w:val="20"/>
        </w:trPr>
        <w:tc>
          <w:tcPr>
            <w:tcW w:w="5000" w:type="dxa"/>
            <w:tcBorders>
              <w:top w:val="nil"/>
              <w:left w:val="single" w:sz="4" w:space="0" w:color="000000"/>
              <w:bottom w:val="single" w:sz="4" w:space="0" w:color="000000"/>
              <w:right w:val="nil"/>
            </w:tcBorders>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Expériences simulées</w:t>
            </w:r>
          </w:p>
        </w:tc>
        <w:tc>
          <w:tcPr>
            <w:tcW w:w="4693" w:type="dxa"/>
            <w:tcBorders>
              <w:top w:val="nil"/>
              <w:left w:val="single" w:sz="4" w:space="0" w:color="000000"/>
              <w:bottom w:val="single" w:sz="4" w:space="0" w:color="000000"/>
              <w:right w:val="single" w:sz="4" w:space="0" w:color="000000"/>
            </w:tcBorders>
          </w:tcPr>
          <w:p w:rsidR="00C201F8" w:rsidRPr="005E70E3" w:rsidRDefault="00C201F8" w:rsidP="00393AFC">
            <w:pPr>
              <w:suppressAutoHyphens/>
              <w:snapToGrid w:val="0"/>
              <w:spacing w:before="20" w:after="20"/>
              <w:jc w:val="center"/>
              <w:rPr>
                <w:rFonts w:ascii="Arial" w:hAnsi="Arial" w:cs="Arial"/>
                <w:lang w:eastAsia="ar-SA"/>
              </w:rPr>
            </w:pPr>
          </w:p>
        </w:tc>
      </w:tr>
      <w:tr w:rsidR="00C201F8" w:rsidRPr="005E70E3">
        <w:trPr>
          <w:trHeight w:val="20"/>
        </w:trPr>
        <w:tc>
          <w:tcPr>
            <w:tcW w:w="9693" w:type="dxa"/>
            <w:gridSpan w:val="2"/>
            <w:tcBorders>
              <w:top w:val="nil"/>
              <w:left w:val="single" w:sz="4" w:space="0" w:color="000000"/>
              <w:bottom w:val="single" w:sz="4" w:space="0" w:color="000000"/>
              <w:right w:val="single" w:sz="4" w:space="0" w:color="000000"/>
            </w:tcBorders>
          </w:tcPr>
          <w:p w:rsidR="00C201F8" w:rsidRPr="005E70E3" w:rsidRDefault="00C201F8" w:rsidP="00393AFC">
            <w:pPr>
              <w:suppressAutoHyphens/>
              <w:snapToGrid w:val="0"/>
              <w:spacing w:before="20" w:after="20"/>
              <w:jc w:val="center"/>
              <w:rPr>
                <w:rFonts w:ascii="Arial" w:hAnsi="Arial" w:cs="Arial"/>
                <w:b/>
                <w:bCs/>
                <w:lang w:eastAsia="ar-SA"/>
              </w:rPr>
            </w:pPr>
            <w:r w:rsidRPr="005E70E3">
              <w:rPr>
                <w:rFonts w:ascii="Arial" w:hAnsi="Arial" w:cs="Arial"/>
                <w:b/>
                <w:bCs/>
              </w:rPr>
              <w:t>Exploiter</w:t>
            </w:r>
          </w:p>
        </w:tc>
      </w:tr>
      <w:tr w:rsidR="00C201F8" w:rsidRPr="005E70E3">
        <w:trPr>
          <w:trHeight w:val="20"/>
        </w:trPr>
        <w:tc>
          <w:tcPr>
            <w:tcW w:w="5000" w:type="dxa"/>
            <w:tcBorders>
              <w:top w:val="nil"/>
              <w:left w:val="single" w:sz="4" w:space="0" w:color="000000"/>
              <w:bottom w:val="single" w:sz="4" w:space="0" w:color="auto"/>
              <w:right w:val="nil"/>
            </w:tcBorders>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Identification des grandeurs physiques</w:t>
            </w:r>
          </w:p>
        </w:tc>
        <w:tc>
          <w:tcPr>
            <w:tcW w:w="4693" w:type="dxa"/>
            <w:tcBorders>
              <w:top w:val="nil"/>
              <w:left w:val="single" w:sz="4" w:space="0" w:color="000000"/>
              <w:bottom w:val="single" w:sz="4" w:space="0" w:color="auto"/>
              <w:right w:val="single" w:sz="4" w:space="0" w:color="000000"/>
            </w:tcBorders>
          </w:tcPr>
          <w:p w:rsidR="00C201F8" w:rsidRPr="005E70E3" w:rsidRDefault="00C201F8" w:rsidP="00393AFC">
            <w:pPr>
              <w:suppressAutoHyphens/>
              <w:snapToGrid w:val="0"/>
              <w:spacing w:before="20" w:after="20"/>
              <w:jc w:val="center"/>
              <w:rPr>
                <w:rFonts w:ascii="Arial" w:hAnsi="Arial" w:cs="Arial"/>
                <w:lang w:eastAsia="ar-SA"/>
              </w:rPr>
            </w:pPr>
            <w:r w:rsidRPr="005E70E3">
              <w:rPr>
                <w:rFonts w:ascii="Arial" w:hAnsi="Arial" w:cs="Arial"/>
                <w:b/>
                <w:bCs/>
                <w:lang w:eastAsia="ar-SA"/>
              </w:rPr>
              <w:t>X</w:t>
            </w:r>
          </w:p>
        </w:tc>
      </w:tr>
      <w:tr w:rsidR="00C201F8" w:rsidRPr="005E70E3">
        <w:trPr>
          <w:trHeight w:val="20"/>
        </w:trPr>
        <w:tc>
          <w:tcPr>
            <w:tcW w:w="5000" w:type="dxa"/>
            <w:tcBorders>
              <w:top w:val="single" w:sz="4" w:space="0" w:color="auto"/>
              <w:left w:val="single" w:sz="4" w:space="0" w:color="auto"/>
              <w:bottom w:val="single" w:sz="4" w:space="0" w:color="auto"/>
              <w:right w:val="single" w:sz="4" w:space="0" w:color="auto"/>
            </w:tcBorders>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Identification des grandeurs chimiques</w:t>
            </w:r>
          </w:p>
        </w:tc>
        <w:tc>
          <w:tcPr>
            <w:tcW w:w="4693" w:type="dxa"/>
            <w:tcBorders>
              <w:top w:val="single" w:sz="4" w:space="0" w:color="auto"/>
              <w:left w:val="single" w:sz="4" w:space="0" w:color="auto"/>
              <w:bottom w:val="single" w:sz="4" w:space="0" w:color="auto"/>
              <w:right w:val="single" w:sz="4" w:space="0" w:color="auto"/>
            </w:tcBorders>
          </w:tcPr>
          <w:p w:rsidR="00C201F8" w:rsidRPr="005E70E3" w:rsidRDefault="00C201F8" w:rsidP="00393AFC">
            <w:pPr>
              <w:suppressAutoHyphens/>
              <w:snapToGrid w:val="0"/>
              <w:spacing w:before="20" w:after="20"/>
              <w:jc w:val="center"/>
              <w:rPr>
                <w:rFonts w:ascii="Arial" w:hAnsi="Arial" w:cs="Arial"/>
                <w:lang w:eastAsia="ar-SA"/>
              </w:rPr>
            </w:pPr>
          </w:p>
        </w:tc>
      </w:tr>
      <w:tr w:rsidR="00C201F8" w:rsidRPr="005E70E3">
        <w:trPr>
          <w:trHeight w:val="20"/>
        </w:trPr>
        <w:tc>
          <w:tcPr>
            <w:tcW w:w="5000" w:type="dxa"/>
            <w:tcBorders>
              <w:top w:val="single" w:sz="4" w:space="0" w:color="auto"/>
              <w:left w:val="single" w:sz="4" w:space="0" w:color="000000"/>
              <w:bottom w:val="single" w:sz="4" w:space="0" w:color="000000"/>
              <w:right w:val="nil"/>
            </w:tcBorders>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Modélisation</w:t>
            </w:r>
          </w:p>
        </w:tc>
        <w:tc>
          <w:tcPr>
            <w:tcW w:w="4693" w:type="dxa"/>
            <w:tcBorders>
              <w:top w:val="single" w:sz="4" w:space="0" w:color="auto"/>
              <w:left w:val="single" w:sz="4" w:space="0" w:color="000000"/>
              <w:bottom w:val="single" w:sz="4" w:space="0" w:color="000000"/>
              <w:right w:val="single" w:sz="4" w:space="0" w:color="000000"/>
            </w:tcBorders>
          </w:tcPr>
          <w:p w:rsidR="00C201F8" w:rsidRPr="005E70E3" w:rsidRDefault="00C201F8" w:rsidP="00393AFC">
            <w:pPr>
              <w:suppressAutoHyphens/>
              <w:snapToGrid w:val="0"/>
              <w:spacing w:before="20" w:after="20"/>
              <w:jc w:val="center"/>
              <w:rPr>
                <w:rFonts w:ascii="Arial" w:hAnsi="Arial" w:cs="Arial"/>
                <w:lang w:eastAsia="ar-SA"/>
              </w:rPr>
            </w:pPr>
          </w:p>
        </w:tc>
      </w:tr>
      <w:tr w:rsidR="00C201F8" w:rsidRPr="005E70E3">
        <w:trPr>
          <w:trHeight w:val="20"/>
        </w:trPr>
        <w:tc>
          <w:tcPr>
            <w:tcW w:w="5000" w:type="dxa"/>
            <w:tcBorders>
              <w:top w:val="nil"/>
              <w:left w:val="single" w:sz="4" w:space="0" w:color="000000"/>
              <w:bottom w:val="single" w:sz="4" w:space="0" w:color="000000"/>
              <w:right w:val="nil"/>
            </w:tcBorders>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Établissement des équations du modèle</w:t>
            </w:r>
          </w:p>
        </w:tc>
        <w:tc>
          <w:tcPr>
            <w:tcW w:w="4693" w:type="dxa"/>
            <w:tcBorders>
              <w:top w:val="nil"/>
              <w:left w:val="single" w:sz="4" w:space="0" w:color="000000"/>
              <w:bottom w:val="single" w:sz="4" w:space="0" w:color="000000"/>
              <w:right w:val="single" w:sz="4" w:space="0" w:color="000000"/>
            </w:tcBorders>
          </w:tcPr>
          <w:p w:rsidR="00C201F8" w:rsidRPr="005E70E3" w:rsidRDefault="00C201F8" w:rsidP="00393AFC">
            <w:pPr>
              <w:suppressAutoHyphens/>
              <w:snapToGrid w:val="0"/>
              <w:spacing w:before="20" w:after="20"/>
              <w:jc w:val="center"/>
              <w:rPr>
                <w:rFonts w:ascii="Arial" w:hAnsi="Arial" w:cs="Arial"/>
                <w:lang w:eastAsia="ar-SA"/>
              </w:rPr>
            </w:pPr>
          </w:p>
        </w:tc>
      </w:tr>
      <w:tr w:rsidR="00C201F8" w:rsidRPr="005E70E3">
        <w:trPr>
          <w:trHeight w:val="20"/>
        </w:trPr>
        <w:tc>
          <w:tcPr>
            <w:tcW w:w="5000" w:type="dxa"/>
            <w:tcBorders>
              <w:top w:val="nil"/>
              <w:left w:val="single" w:sz="4" w:space="0" w:color="000000"/>
              <w:bottom w:val="single" w:sz="4" w:space="0" w:color="000000"/>
              <w:right w:val="nil"/>
            </w:tcBorders>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Traitement mathématique des équations</w:t>
            </w:r>
          </w:p>
        </w:tc>
        <w:tc>
          <w:tcPr>
            <w:tcW w:w="4693" w:type="dxa"/>
            <w:tcBorders>
              <w:top w:val="nil"/>
              <w:left w:val="single" w:sz="4" w:space="0" w:color="000000"/>
              <w:bottom w:val="single" w:sz="4" w:space="0" w:color="000000"/>
              <w:right w:val="single" w:sz="4" w:space="0" w:color="000000"/>
            </w:tcBorders>
          </w:tcPr>
          <w:p w:rsidR="00C201F8" w:rsidRPr="005E70E3" w:rsidRDefault="00C201F8" w:rsidP="00393AFC">
            <w:pPr>
              <w:suppressAutoHyphens/>
              <w:snapToGrid w:val="0"/>
              <w:spacing w:before="20" w:after="20"/>
              <w:jc w:val="center"/>
              <w:rPr>
                <w:rFonts w:ascii="Arial" w:hAnsi="Arial" w:cs="Arial"/>
                <w:lang w:eastAsia="ar-SA"/>
              </w:rPr>
            </w:pPr>
          </w:p>
        </w:tc>
      </w:tr>
      <w:tr w:rsidR="00C201F8" w:rsidRPr="005E70E3">
        <w:trPr>
          <w:trHeight w:val="20"/>
        </w:trPr>
        <w:tc>
          <w:tcPr>
            <w:tcW w:w="5000" w:type="dxa"/>
            <w:tcBorders>
              <w:top w:val="nil"/>
              <w:left w:val="single" w:sz="4" w:space="0" w:color="000000"/>
              <w:bottom w:val="single" w:sz="4" w:space="0" w:color="000000"/>
              <w:right w:val="nil"/>
            </w:tcBorders>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Traitement numérique des équations</w:t>
            </w:r>
          </w:p>
        </w:tc>
        <w:tc>
          <w:tcPr>
            <w:tcW w:w="4693" w:type="dxa"/>
            <w:tcBorders>
              <w:top w:val="nil"/>
              <w:left w:val="single" w:sz="4" w:space="0" w:color="000000"/>
              <w:bottom w:val="single" w:sz="4" w:space="0" w:color="000000"/>
              <w:right w:val="single" w:sz="4" w:space="0" w:color="000000"/>
            </w:tcBorders>
          </w:tcPr>
          <w:p w:rsidR="00C201F8" w:rsidRPr="005E70E3" w:rsidRDefault="00C201F8" w:rsidP="00393AFC">
            <w:pPr>
              <w:suppressAutoHyphens/>
              <w:snapToGrid w:val="0"/>
              <w:spacing w:before="20" w:after="20"/>
              <w:jc w:val="center"/>
              <w:rPr>
                <w:rFonts w:ascii="Arial" w:hAnsi="Arial" w:cs="Arial"/>
                <w:lang w:eastAsia="ar-SA"/>
              </w:rPr>
            </w:pPr>
          </w:p>
        </w:tc>
      </w:tr>
      <w:tr w:rsidR="00C201F8" w:rsidRPr="005E70E3">
        <w:trPr>
          <w:trHeight w:val="20"/>
        </w:trPr>
        <w:tc>
          <w:tcPr>
            <w:tcW w:w="5000" w:type="dxa"/>
            <w:tcBorders>
              <w:top w:val="nil"/>
              <w:left w:val="single" w:sz="4" w:space="0" w:color="000000"/>
              <w:bottom w:val="single" w:sz="4" w:space="0" w:color="000000"/>
              <w:right w:val="nil"/>
            </w:tcBorders>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Traitement graphique des équations</w:t>
            </w:r>
          </w:p>
        </w:tc>
        <w:tc>
          <w:tcPr>
            <w:tcW w:w="4693" w:type="dxa"/>
            <w:tcBorders>
              <w:top w:val="nil"/>
              <w:left w:val="single" w:sz="4" w:space="0" w:color="000000"/>
              <w:bottom w:val="single" w:sz="4" w:space="0" w:color="000000"/>
              <w:right w:val="single" w:sz="4" w:space="0" w:color="000000"/>
            </w:tcBorders>
          </w:tcPr>
          <w:p w:rsidR="00C201F8" w:rsidRPr="005E70E3" w:rsidRDefault="00C201F8" w:rsidP="00393AFC">
            <w:pPr>
              <w:suppressAutoHyphens/>
              <w:snapToGrid w:val="0"/>
              <w:spacing w:before="20" w:after="20"/>
              <w:jc w:val="center"/>
              <w:rPr>
                <w:rFonts w:ascii="Arial" w:hAnsi="Arial" w:cs="Arial"/>
                <w:lang w:eastAsia="ar-SA"/>
              </w:rPr>
            </w:pPr>
          </w:p>
        </w:tc>
      </w:tr>
      <w:tr w:rsidR="00C201F8" w:rsidRPr="005E70E3">
        <w:trPr>
          <w:trHeight w:val="20"/>
        </w:trPr>
        <w:tc>
          <w:tcPr>
            <w:tcW w:w="5000" w:type="dxa"/>
            <w:tcBorders>
              <w:top w:val="nil"/>
              <w:left w:val="single" w:sz="4" w:space="0" w:color="000000"/>
              <w:bottom w:val="single" w:sz="4" w:space="0" w:color="000000"/>
              <w:right w:val="nil"/>
            </w:tcBorders>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Exploitation qualitative</w:t>
            </w:r>
          </w:p>
        </w:tc>
        <w:tc>
          <w:tcPr>
            <w:tcW w:w="4693" w:type="dxa"/>
            <w:tcBorders>
              <w:top w:val="nil"/>
              <w:left w:val="single" w:sz="4" w:space="0" w:color="000000"/>
              <w:bottom w:val="single" w:sz="4" w:space="0" w:color="000000"/>
              <w:right w:val="single" w:sz="4" w:space="0" w:color="000000"/>
            </w:tcBorders>
          </w:tcPr>
          <w:p w:rsidR="00C201F8" w:rsidRPr="005E70E3" w:rsidRDefault="00C201F8" w:rsidP="00393AFC">
            <w:pPr>
              <w:suppressAutoHyphens/>
              <w:snapToGrid w:val="0"/>
              <w:spacing w:before="20" w:after="20"/>
              <w:jc w:val="center"/>
              <w:rPr>
                <w:rFonts w:ascii="Arial" w:hAnsi="Arial" w:cs="Arial"/>
                <w:lang w:eastAsia="ar-SA"/>
              </w:rPr>
            </w:pPr>
            <w:r w:rsidRPr="005E70E3">
              <w:rPr>
                <w:rFonts w:ascii="Arial" w:hAnsi="Arial" w:cs="Arial"/>
                <w:b/>
                <w:bCs/>
                <w:lang w:eastAsia="ar-SA"/>
              </w:rPr>
              <w:t>X</w:t>
            </w:r>
          </w:p>
        </w:tc>
      </w:tr>
      <w:tr w:rsidR="00C201F8" w:rsidRPr="005E70E3">
        <w:trPr>
          <w:trHeight w:val="20"/>
        </w:trPr>
        <w:tc>
          <w:tcPr>
            <w:tcW w:w="5000" w:type="dxa"/>
            <w:tcBorders>
              <w:top w:val="nil"/>
              <w:left w:val="single" w:sz="4" w:space="0" w:color="000000"/>
              <w:bottom w:val="single" w:sz="4" w:space="0" w:color="000000"/>
              <w:right w:val="nil"/>
            </w:tcBorders>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Analyse dimensionnelle</w:t>
            </w:r>
          </w:p>
        </w:tc>
        <w:tc>
          <w:tcPr>
            <w:tcW w:w="4693" w:type="dxa"/>
            <w:tcBorders>
              <w:top w:val="nil"/>
              <w:left w:val="single" w:sz="4" w:space="0" w:color="000000"/>
              <w:bottom w:val="single" w:sz="4" w:space="0" w:color="000000"/>
              <w:right w:val="single" w:sz="4" w:space="0" w:color="000000"/>
            </w:tcBorders>
          </w:tcPr>
          <w:p w:rsidR="00C201F8" w:rsidRPr="005E70E3" w:rsidRDefault="00C201F8" w:rsidP="00393AFC">
            <w:pPr>
              <w:suppressAutoHyphens/>
              <w:snapToGrid w:val="0"/>
              <w:spacing w:before="20" w:after="20"/>
              <w:jc w:val="center"/>
              <w:rPr>
                <w:rFonts w:ascii="Arial" w:hAnsi="Arial" w:cs="Arial"/>
                <w:lang w:eastAsia="ar-SA"/>
              </w:rPr>
            </w:pPr>
          </w:p>
        </w:tc>
      </w:tr>
      <w:tr w:rsidR="00C201F8" w:rsidRPr="005E70E3">
        <w:trPr>
          <w:trHeight w:val="20"/>
        </w:trPr>
        <w:tc>
          <w:tcPr>
            <w:tcW w:w="5000" w:type="dxa"/>
            <w:tcBorders>
              <w:top w:val="nil"/>
              <w:left w:val="single" w:sz="4" w:space="0" w:color="000000"/>
              <w:bottom w:val="single" w:sz="4" w:space="0" w:color="000000"/>
              <w:right w:val="nil"/>
            </w:tcBorders>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Comparaison d'ordres de grandeur</w:t>
            </w:r>
          </w:p>
        </w:tc>
        <w:tc>
          <w:tcPr>
            <w:tcW w:w="4693" w:type="dxa"/>
            <w:tcBorders>
              <w:top w:val="nil"/>
              <w:left w:val="single" w:sz="4" w:space="0" w:color="000000"/>
              <w:bottom w:val="single" w:sz="4" w:space="0" w:color="000000"/>
              <w:right w:val="single" w:sz="4" w:space="0" w:color="000000"/>
            </w:tcBorders>
          </w:tcPr>
          <w:p w:rsidR="00C201F8" w:rsidRPr="005E70E3" w:rsidRDefault="00C201F8" w:rsidP="00393AFC">
            <w:pPr>
              <w:suppressAutoHyphens/>
              <w:snapToGrid w:val="0"/>
              <w:spacing w:before="20" w:after="20"/>
              <w:jc w:val="center"/>
              <w:rPr>
                <w:rFonts w:ascii="Arial" w:hAnsi="Arial" w:cs="Arial"/>
                <w:lang w:eastAsia="ar-SA"/>
              </w:rPr>
            </w:pPr>
          </w:p>
        </w:tc>
      </w:tr>
      <w:tr w:rsidR="00C201F8" w:rsidRPr="005E70E3">
        <w:trPr>
          <w:trHeight w:val="20"/>
        </w:trPr>
        <w:tc>
          <w:tcPr>
            <w:tcW w:w="5000" w:type="dxa"/>
            <w:tcBorders>
              <w:top w:val="nil"/>
              <w:left w:val="single" w:sz="4" w:space="0" w:color="000000"/>
              <w:bottom w:val="single" w:sz="4" w:space="0" w:color="000000"/>
              <w:right w:val="nil"/>
            </w:tcBorders>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Communication en tant que scientifique</w:t>
            </w:r>
          </w:p>
        </w:tc>
        <w:tc>
          <w:tcPr>
            <w:tcW w:w="4693" w:type="dxa"/>
            <w:tcBorders>
              <w:top w:val="nil"/>
              <w:left w:val="single" w:sz="4" w:space="0" w:color="000000"/>
              <w:bottom w:val="single" w:sz="4" w:space="0" w:color="000000"/>
              <w:right w:val="single" w:sz="4" w:space="0" w:color="000000"/>
            </w:tcBorders>
          </w:tcPr>
          <w:p w:rsidR="00C201F8" w:rsidRPr="005E70E3" w:rsidRDefault="00C201F8" w:rsidP="00393AFC">
            <w:pPr>
              <w:suppressAutoHyphens/>
              <w:snapToGrid w:val="0"/>
              <w:spacing w:before="20" w:after="20"/>
              <w:jc w:val="center"/>
              <w:rPr>
                <w:rFonts w:ascii="Arial" w:hAnsi="Arial" w:cs="Arial"/>
                <w:lang w:eastAsia="ar-SA"/>
              </w:rPr>
            </w:pPr>
          </w:p>
        </w:tc>
      </w:tr>
      <w:tr w:rsidR="00C201F8" w:rsidRPr="005E70E3">
        <w:trPr>
          <w:trHeight w:val="20"/>
        </w:trPr>
        <w:tc>
          <w:tcPr>
            <w:tcW w:w="5000" w:type="dxa"/>
            <w:tcBorders>
              <w:top w:val="nil"/>
              <w:left w:val="single" w:sz="4" w:space="0" w:color="000000"/>
              <w:bottom w:val="single" w:sz="4" w:space="0" w:color="000000"/>
              <w:right w:val="nil"/>
            </w:tcBorders>
          </w:tcPr>
          <w:p w:rsidR="00C201F8" w:rsidRPr="005E70E3" w:rsidRDefault="00C201F8" w:rsidP="00393AFC">
            <w:pPr>
              <w:suppressAutoHyphens/>
              <w:snapToGrid w:val="0"/>
              <w:spacing w:before="20" w:after="20"/>
              <w:rPr>
                <w:rFonts w:ascii="Arial" w:hAnsi="Arial" w:cs="Arial"/>
                <w:lang w:eastAsia="ar-SA"/>
              </w:rPr>
            </w:pPr>
            <w:r w:rsidRPr="005E70E3">
              <w:rPr>
                <w:rFonts w:ascii="Arial" w:hAnsi="Arial" w:cs="Arial"/>
              </w:rPr>
              <w:t>Analyse critique d'un résultat</w:t>
            </w:r>
          </w:p>
        </w:tc>
        <w:tc>
          <w:tcPr>
            <w:tcW w:w="4693" w:type="dxa"/>
            <w:tcBorders>
              <w:top w:val="nil"/>
              <w:left w:val="single" w:sz="4" w:space="0" w:color="000000"/>
              <w:bottom w:val="single" w:sz="4" w:space="0" w:color="000000"/>
              <w:right w:val="single" w:sz="4" w:space="0" w:color="000000"/>
            </w:tcBorders>
          </w:tcPr>
          <w:p w:rsidR="00C201F8" w:rsidRPr="005E70E3" w:rsidRDefault="00C201F8" w:rsidP="00393AFC">
            <w:pPr>
              <w:suppressAutoHyphens/>
              <w:snapToGrid w:val="0"/>
              <w:spacing w:before="20" w:after="20"/>
              <w:jc w:val="center"/>
              <w:rPr>
                <w:rFonts w:ascii="Arial" w:hAnsi="Arial" w:cs="Arial"/>
                <w:lang w:eastAsia="ar-SA"/>
              </w:rPr>
            </w:pPr>
            <w:r w:rsidRPr="005E70E3">
              <w:rPr>
                <w:rFonts w:ascii="Arial" w:hAnsi="Arial" w:cs="Arial"/>
                <w:b/>
                <w:bCs/>
                <w:lang w:eastAsia="ar-SA"/>
              </w:rPr>
              <w:t>X</w:t>
            </w:r>
          </w:p>
        </w:tc>
      </w:tr>
    </w:tbl>
    <w:p w:rsidR="00C201F8" w:rsidRDefault="00C201F8" w:rsidP="008E0045">
      <w:pPr>
        <w:spacing w:after="0" w:line="240" w:lineRule="auto"/>
        <w:outlineLvl w:val="2"/>
        <w:rPr>
          <w:rFonts w:ascii="Arial" w:hAnsi="Arial" w:cs="Arial"/>
          <w:b/>
          <w:bCs/>
          <w:lang w:eastAsia="fr-FR"/>
        </w:rPr>
      </w:pPr>
    </w:p>
    <w:p w:rsidR="00825939" w:rsidRDefault="00C201F8" w:rsidP="00825939">
      <w:pPr>
        <w:pStyle w:val="En-ttediscipline"/>
      </w:pPr>
      <w:r>
        <w:rPr>
          <w:rFonts w:ascii="Arial" w:hAnsi="Arial" w:cs="Arial"/>
          <w:b/>
          <w:bCs/>
        </w:rPr>
        <w:br w:type="page"/>
      </w:r>
      <w:r w:rsidR="00825939">
        <w:t>PHYSIQUE-CHIMIE</w:t>
      </w:r>
    </w:p>
    <w:p w:rsidR="00825939" w:rsidRDefault="00825939" w:rsidP="00825939">
      <w:pPr>
        <w:pStyle w:val="En-tteprogramme"/>
      </w:pPr>
      <w:r>
        <w:t>Terminale S</w:t>
      </w:r>
    </w:p>
    <w:p w:rsidR="00825939" w:rsidRDefault="00825939" w:rsidP="00825939"/>
    <w:p w:rsidR="00825939" w:rsidRDefault="00825939" w:rsidP="00825939">
      <w:pPr>
        <w:pStyle w:val="En-tetedepage"/>
      </w:pPr>
      <w:r>
        <w:t>Le moteur en céramique, mirage ou panacée ?</w:t>
      </w:r>
    </w:p>
    <w:p w:rsidR="00825939" w:rsidRPr="00D5324B" w:rsidRDefault="00825939" w:rsidP="00825939">
      <w:pPr>
        <w:pStyle w:val="Titre1numrot"/>
        <w:tabs>
          <w:tab w:val="clear" w:pos="360"/>
          <w:tab w:val="num" w:pos="0"/>
        </w:tabs>
        <w:ind w:left="284" w:hanging="284"/>
      </w:pPr>
      <w:r>
        <w:t>Documentation</w:t>
      </w:r>
    </w:p>
    <w:p w:rsidR="00C201F8" w:rsidRPr="005264F3" w:rsidRDefault="00825939" w:rsidP="008E0045">
      <w:pPr>
        <w:pStyle w:val="Titre2numrot"/>
        <w:spacing w:after="0"/>
        <w:outlineLvl w:val="2"/>
        <w:rPr>
          <w:bCs/>
          <w:sz w:val="20"/>
          <w:szCs w:val="20"/>
        </w:rPr>
      </w:pPr>
      <w:r>
        <w:t>Perspectives concernant l’utilisation des céramiques vues par le Larousse en 1988</w:t>
      </w:r>
      <w:r w:rsidR="005264F3">
        <w:t xml:space="preserve"> (document 1)</w:t>
      </w:r>
      <w:r>
        <w:t xml:space="preserve"> </w:t>
      </w:r>
    </w:p>
    <w:p w:rsidR="00C201F8" w:rsidRPr="005E70E3" w:rsidRDefault="001F07E3" w:rsidP="008E0045">
      <w:pPr>
        <w:spacing w:after="0" w:line="240" w:lineRule="auto"/>
        <w:outlineLvl w:val="2"/>
        <w:rPr>
          <w:rFonts w:ascii="Arial" w:hAnsi="Arial" w:cs="Arial"/>
          <w:sz w:val="20"/>
          <w:szCs w:val="20"/>
          <w:lang w:eastAsia="fr-FR"/>
        </w:rPr>
      </w:pPr>
      <w:r>
        <w:rPr>
          <w:noProof/>
          <w:lang w:eastAsia="fr-FR"/>
        </w:rPr>
        <w:pict>
          <v:shapetype id="_x0000_t202" coordsize="21600,21600" o:spt="202" path="m,l,21600r21600,l21600,xe">
            <v:stroke joinstyle="miter"/>
            <v:path gradientshapeok="t" o:connecttype="rect"/>
          </v:shapetype>
          <v:shape id="_x0000_s1026" type="#_x0000_t202" style="position:absolute;margin-left:-6.05pt;margin-top:10.8pt;width:511.6pt;height:518.8pt;z-index:1" stroked="f">
            <v:textbox>
              <w:txbxContent>
                <w:p w:rsidR="00C201F8" w:rsidRPr="00393AFC" w:rsidRDefault="00C201F8" w:rsidP="00077440">
                  <w:pPr>
                    <w:spacing w:after="0" w:line="240" w:lineRule="auto"/>
                    <w:jc w:val="both"/>
                    <w:outlineLvl w:val="2"/>
                    <w:rPr>
                      <w:rFonts w:ascii="Arial" w:hAnsi="Arial" w:cs="Arial"/>
                      <w:b/>
                      <w:bCs/>
                      <w:sz w:val="18"/>
                      <w:szCs w:val="18"/>
                      <w:lang w:eastAsia="fr-FR"/>
                    </w:rPr>
                  </w:pPr>
                  <w:r w:rsidRPr="00393AFC">
                    <w:rPr>
                      <w:rFonts w:ascii="Arial" w:hAnsi="Arial" w:cs="Arial"/>
                      <w:b/>
                      <w:bCs/>
                      <w:sz w:val="18"/>
                      <w:szCs w:val="18"/>
                      <w:lang w:eastAsia="fr-FR"/>
                    </w:rPr>
                    <w:t>Une famille nombreuse</w:t>
                  </w:r>
                </w:p>
                <w:p w:rsidR="00C201F8" w:rsidRPr="00393AFC" w:rsidRDefault="00C201F8" w:rsidP="00077440">
                  <w:pPr>
                    <w:spacing w:after="0" w:line="240" w:lineRule="auto"/>
                    <w:jc w:val="both"/>
                    <w:rPr>
                      <w:rFonts w:ascii="Arial" w:hAnsi="Arial" w:cs="Arial"/>
                      <w:sz w:val="18"/>
                      <w:szCs w:val="18"/>
                      <w:lang w:eastAsia="fr-FR"/>
                    </w:rPr>
                  </w:pPr>
                  <w:r w:rsidRPr="00393AFC">
                    <w:rPr>
                      <w:rFonts w:ascii="Arial" w:hAnsi="Arial" w:cs="Arial"/>
                      <w:sz w:val="18"/>
                      <w:szCs w:val="18"/>
                      <w:lang w:eastAsia="fr-FR"/>
                    </w:rPr>
                    <w:t>Les céramiques sont généralement classées en deux grandes familles : les oxydes et les non-oxydes. Les premières comprennent les grandes céramiques classiques : alumine (Al</w:t>
                  </w:r>
                  <w:r w:rsidRPr="00393AFC">
                    <w:rPr>
                      <w:rFonts w:ascii="Arial" w:hAnsi="Arial" w:cs="Arial"/>
                      <w:sz w:val="18"/>
                      <w:szCs w:val="18"/>
                      <w:vertAlign w:val="subscript"/>
                      <w:lang w:eastAsia="fr-FR"/>
                    </w:rPr>
                    <w:t>2</w:t>
                  </w:r>
                  <w:r w:rsidRPr="00393AFC">
                    <w:rPr>
                      <w:rFonts w:ascii="Arial" w:hAnsi="Arial" w:cs="Arial"/>
                      <w:sz w:val="18"/>
                      <w:szCs w:val="18"/>
                      <w:lang w:eastAsia="fr-FR"/>
                    </w:rPr>
                    <w:t>O</w:t>
                  </w:r>
                  <w:r w:rsidRPr="00393AFC">
                    <w:rPr>
                      <w:rFonts w:ascii="Arial" w:hAnsi="Arial" w:cs="Arial"/>
                      <w:sz w:val="18"/>
                      <w:szCs w:val="18"/>
                      <w:vertAlign w:val="subscript"/>
                      <w:lang w:eastAsia="fr-FR"/>
                    </w:rPr>
                    <w:t>3</w:t>
                  </w:r>
                  <w:r w:rsidRPr="00393AFC">
                    <w:rPr>
                      <w:rFonts w:ascii="Arial" w:hAnsi="Arial" w:cs="Arial"/>
                      <w:sz w:val="18"/>
                      <w:szCs w:val="18"/>
                      <w:lang w:eastAsia="fr-FR"/>
                    </w:rPr>
                    <w:t>), silice (SiO</w:t>
                  </w:r>
                  <w:r w:rsidRPr="00393AFC">
                    <w:rPr>
                      <w:rFonts w:ascii="Arial" w:hAnsi="Arial" w:cs="Arial"/>
                      <w:sz w:val="18"/>
                      <w:szCs w:val="18"/>
                      <w:vertAlign w:val="subscript"/>
                      <w:lang w:eastAsia="fr-FR"/>
                    </w:rPr>
                    <w:t>2</w:t>
                  </w:r>
                  <w:r w:rsidRPr="00393AFC">
                    <w:rPr>
                      <w:rFonts w:ascii="Arial" w:hAnsi="Arial" w:cs="Arial"/>
                      <w:sz w:val="18"/>
                      <w:szCs w:val="18"/>
                      <w:lang w:eastAsia="fr-FR"/>
                    </w:rPr>
                    <w:t>), zircone (ZrO</w:t>
                  </w:r>
                  <w:r w:rsidRPr="00393AFC">
                    <w:rPr>
                      <w:rFonts w:ascii="Arial" w:hAnsi="Arial" w:cs="Arial"/>
                      <w:sz w:val="18"/>
                      <w:szCs w:val="18"/>
                      <w:vertAlign w:val="subscript"/>
                      <w:lang w:eastAsia="fr-FR"/>
                    </w:rPr>
                    <w:t>2</w:t>
                  </w:r>
                  <w:r w:rsidRPr="00393AFC">
                    <w:rPr>
                      <w:rFonts w:ascii="Arial" w:hAnsi="Arial" w:cs="Arial"/>
                      <w:sz w:val="18"/>
                      <w:szCs w:val="18"/>
                      <w:lang w:eastAsia="fr-FR"/>
                    </w:rPr>
                    <w:t>) ou encore oxyde de titane (TiO</w:t>
                  </w:r>
                  <w:r w:rsidRPr="00393AFC">
                    <w:rPr>
                      <w:rFonts w:ascii="Arial" w:hAnsi="Arial" w:cs="Arial"/>
                      <w:sz w:val="18"/>
                      <w:szCs w:val="18"/>
                      <w:vertAlign w:val="subscript"/>
                      <w:lang w:eastAsia="fr-FR"/>
                    </w:rPr>
                    <w:t>2</w:t>
                  </w:r>
                  <w:r w:rsidRPr="00393AFC">
                    <w:rPr>
                      <w:rFonts w:ascii="Arial" w:hAnsi="Arial" w:cs="Arial"/>
                      <w:sz w:val="18"/>
                      <w:szCs w:val="18"/>
                      <w:lang w:eastAsia="fr-FR"/>
                    </w:rPr>
                    <w:t>). Les céramiques non-oxydes comprennent les carbures de silicium (SiC), de titane (TiC) ou encore de bore (B</w:t>
                  </w:r>
                  <w:r w:rsidRPr="00393AFC">
                    <w:rPr>
                      <w:rFonts w:ascii="Arial" w:hAnsi="Arial" w:cs="Arial"/>
                      <w:sz w:val="18"/>
                      <w:szCs w:val="18"/>
                      <w:vertAlign w:val="subscript"/>
                      <w:lang w:eastAsia="fr-FR"/>
                    </w:rPr>
                    <w:t>4</w:t>
                  </w:r>
                  <w:r w:rsidRPr="00393AFC">
                    <w:rPr>
                      <w:rFonts w:ascii="Arial" w:hAnsi="Arial" w:cs="Arial"/>
                      <w:sz w:val="18"/>
                      <w:szCs w:val="18"/>
                      <w:lang w:eastAsia="fr-FR"/>
                    </w:rPr>
                    <w:t>C). Certaines d'entre elles, comme les carbures de bore et de silicium, ont la dureté la plus élevée de tous les matériaux actuellement connus, diamant mis à part. Les nitrures sont surtout à base de silicium (Si</w:t>
                  </w:r>
                  <w:r w:rsidRPr="00393AFC">
                    <w:rPr>
                      <w:rFonts w:ascii="Arial" w:hAnsi="Arial" w:cs="Arial"/>
                      <w:sz w:val="18"/>
                      <w:szCs w:val="18"/>
                      <w:vertAlign w:val="subscript"/>
                      <w:lang w:eastAsia="fr-FR"/>
                    </w:rPr>
                    <w:t>3</w:t>
                  </w:r>
                  <w:r w:rsidRPr="00393AFC">
                    <w:rPr>
                      <w:rFonts w:ascii="Arial" w:hAnsi="Arial" w:cs="Arial"/>
                      <w:sz w:val="18"/>
                      <w:szCs w:val="18"/>
                      <w:lang w:eastAsia="fr-FR"/>
                    </w:rPr>
                    <w:t>N</w:t>
                  </w:r>
                  <w:r w:rsidRPr="00393AFC">
                    <w:rPr>
                      <w:rFonts w:ascii="Arial" w:hAnsi="Arial" w:cs="Arial"/>
                      <w:sz w:val="18"/>
                      <w:szCs w:val="18"/>
                      <w:vertAlign w:val="subscript"/>
                      <w:lang w:eastAsia="fr-FR"/>
                    </w:rPr>
                    <w:t>4</w:t>
                  </w:r>
                  <w:r w:rsidRPr="00393AFC">
                    <w:rPr>
                      <w:rFonts w:ascii="Arial" w:hAnsi="Arial" w:cs="Arial"/>
                      <w:sz w:val="18"/>
                      <w:szCs w:val="18"/>
                      <w:lang w:eastAsia="fr-FR"/>
                    </w:rPr>
                    <w:t>), de titane (TiN), de bore (BN) ou d'aluminium (AlN). Parmi les céramiques tertiaires et quaternaires, les principales sont les « SiAlON », qui portent le nom de leur formule, et les « SiMON » (où M représente un métal). D'autres sont encore plus complexes, comme les LAS (composés de Li, Al, Si), la cordiérite ou la mullite. À cette grande famille des céramiques du type poudre, il convient d'ajouter les céramiques fibres, très prometteuses (SiC et SiCN) : le carbure de silicium joue le rôle de fibre et de matrice dans les matériaux composites SiC/SiC. Elles restent réservées à quelques applications militaires ou spatiales.</w:t>
                  </w:r>
                </w:p>
                <w:p w:rsidR="00C201F8" w:rsidRPr="008227CE" w:rsidRDefault="00C201F8" w:rsidP="00077440">
                  <w:pPr>
                    <w:pStyle w:val="Titre2"/>
                    <w:spacing w:before="0"/>
                    <w:jc w:val="both"/>
                    <w:rPr>
                      <w:rFonts w:ascii="Arial" w:hAnsi="Arial" w:cs="Arial"/>
                      <w:color w:val="000000"/>
                      <w:sz w:val="18"/>
                      <w:szCs w:val="18"/>
                    </w:rPr>
                  </w:pPr>
                  <w:r w:rsidRPr="008227CE">
                    <w:rPr>
                      <w:rFonts w:ascii="Arial" w:hAnsi="Arial" w:cs="Arial"/>
                      <w:color w:val="000000"/>
                      <w:sz w:val="18"/>
                      <w:szCs w:val="18"/>
                    </w:rPr>
                    <w:t>Des pièces en céramique pour l'automobile</w:t>
                  </w:r>
                </w:p>
                <w:p w:rsidR="00C201F8" w:rsidRPr="00393AFC" w:rsidRDefault="00C201F8" w:rsidP="00077440">
                  <w:pPr>
                    <w:pStyle w:val="texte"/>
                    <w:spacing w:before="0" w:beforeAutospacing="0" w:after="0" w:afterAutospacing="0"/>
                    <w:jc w:val="both"/>
                    <w:rPr>
                      <w:rFonts w:ascii="Arial" w:hAnsi="Arial" w:cs="Arial"/>
                      <w:sz w:val="18"/>
                      <w:szCs w:val="18"/>
                    </w:rPr>
                  </w:pPr>
                  <w:r w:rsidRPr="00393AFC">
                    <w:rPr>
                      <w:rFonts w:ascii="Arial" w:hAnsi="Arial" w:cs="Arial"/>
                      <w:sz w:val="18"/>
                      <w:szCs w:val="18"/>
                    </w:rPr>
                    <w:t>Si le moteur en céramique a fait couler beaucoup d'encre, aucune solution ne paraît actuellement industrialisable en série, sauf pour quelques éléments comme les sièges de soupapes ou les tubulures d'échappement. Il faudra suivre, cependant, le développement de l'important programme lancé sur dix ans, à partir de cette année, par le Miti, avec les constructeurs japonais. Par ailleurs, MAN, associé à la Société européenne de propulsion, a entrepris un programme similaire dans le cadre du programme Eurêka. Dans les deux cas, on cherche à mettre au point un moteur thermique sans refroidissement, et avec températures de fonctionnement de l'ordre de 1 200 °C : le rendement serait alors de 0,5, contre environ 0,3 actuellement.</w:t>
                  </w:r>
                </w:p>
                <w:p w:rsidR="00C201F8" w:rsidRPr="00393AFC" w:rsidRDefault="00C201F8" w:rsidP="00077440">
                  <w:pPr>
                    <w:pStyle w:val="eultextarticlenomarge"/>
                    <w:spacing w:before="0" w:beforeAutospacing="0" w:after="0" w:afterAutospacing="0"/>
                    <w:jc w:val="both"/>
                    <w:rPr>
                      <w:rFonts w:ascii="Arial" w:hAnsi="Arial" w:cs="Arial"/>
                      <w:sz w:val="18"/>
                      <w:szCs w:val="18"/>
                    </w:rPr>
                  </w:pPr>
                  <w:r w:rsidRPr="00393AFC">
                    <w:rPr>
                      <w:rFonts w:ascii="Arial" w:hAnsi="Arial" w:cs="Arial"/>
                      <w:sz w:val="18"/>
                      <w:szCs w:val="18"/>
                    </w:rPr>
                    <w:t>Les meilleurs matériaux métalliques utilisés actuellement (superalliages à base de nickel) perdent une partie significative de leurs propriétés dès que la température dépasse 500 °C, et leur utilisation s'arrête à environ 1 100 °C. Cette température limite est de 1 200 °C pour les céramiques de la famille alumine et zircone et de 1 400 °C pour le carbure et le nitrure de silicium. Ce gain dans la température de fonctionnement des moteurs thermiques n'est pas la simple recherche d'un exploit technique ; il améliore directement leur performance et leur rendement. Ainsi, les experts de General Motors estiment qu'un moteur à explosion qui fonctionnerait à une température d'environ 1 300 °C aurait un rendement supérieur de 30 % à celui d'un moteur classique, qui fonctionne à une température d'environ 900 °C et qui, malgré le refroidissement, est limité par les matériaux actuels. Un tel moteur permettrait, à puissance égale, une économie de consommation de l'ordre de 30 %. De même, les spécialistes de l'aéronautique estiment qu'un gain de 100 °C sur un turboréacteur entraînerait une amélioration d'environ 10 % dans la performance du moteur. Tous les grands constructeurs d'automobiles ont engagé un programme de développement de moteurs plus ou moins céramisés : têtes de piston, cylindres, chambres de combustion revêtus de céramique. Au Japon, Nissan a commercialisé un modèle sportif équipé d'un turbo chargeur en nitrure de silicium. Plus modestement, des pipes d'échappement sont utilisées en série par certains constructeurs européens.</w:t>
                  </w:r>
                </w:p>
                <w:p w:rsidR="00C201F8" w:rsidRPr="00393AFC" w:rsidRDefault="00C201F8" w:rsidP="00077440">
                  <w:pPr>
                    <w:pStyle w:val="texte"/>
                    <w:spacing w:before="0" w:beforeAutospacing="0" w:after="0" w:afterAutospacing="0"/>
                    <w:jc w:val="both"/>
                    <w:rPr>
                      <w:rFonts w:ascii="Arial" w:hAnsi="Arial" w:cs="Arial"/>
                      <w:sz w:val="18"/>
                      <w:szCs w:val="18"/>
                    </w:rPr>
                  </w:pPr>
                  <w:r w:rsidRPr="00393AFC">
                    <w:rPr>
                      <w:rFonts w:ascii="Arial" w:hAnsi="Arial" w:cs="Arial"/>
                      <w:sz w:val="18"/>
                      <w:szCs w:val="18"/>
                    </w:rPr>
                    <w:t>Le constructeur automobile japonais Nissan a, par ailleurs, annoncé son intention d'équiper en série un modèle haut de gamme – un coupé sport 2 litres – d'un turbo avec rotor en céramique à base de nitrure de silicium, deux fois et demi plus léger que son homologue métallique. Il s'agit ici de céramiques « massives » qui présentent des risques de rupture. Pour éviter les risques que comporte cette fragilité, industriels et chercheurs se penchent actuellement sur les fibres en céramique qui servent alors de renforts à des matières elles-mêmes en céramique : on obtient des composites céramique-céramique, comme il existe des composites carbone-carbone. Les performances de tels matériaux, notamment leur résistance aux hautes températures en atmosphère oxydante, en font un élément de choix pour des applications aérospatiales. C'est pourquoi les parties les plus chaudes de la future navette spatiale européenne Hermès feront appel à eux. Ces fibres céramiques ont des caractéristiques semblables à celles des carbones à haute résistance, mais conservent ces propriétés à plus de 1 100 °C. La Société européenne de propulsion, chargée de ce secteur du programme Hermès, a créé avec Rhône-Poulenc une filiale de fabrication en France. Le choix s'est porté sur une fibre en carbonitrure de silicium dont la production a démarré cette année à Saint-Fons dans une filiale de Rhône-Poulenc, Céramiques et Composites. Cette fibre, qui sera produite en petite quantité – une vingtaine de kilos par mois seulement –, résiste à 1 200 °C et tient à la rupture sous des charges de 250 kilos/mm</w:t>
                  </w:r>
                  <w:r w:rsidRPr="00393AFC">
                    <w:rPr>
                      <w:rFonts w:ascii="Arial" w:hAnsi="Arial" w:cs="Arial"/>
                      <w:sz w:val="18"/>
                      <w:szCs w:val="18"/>
                      <w:vertAlign w:val="superscript"/>
                    </w:rPr>
                    <w:t>2</w:t>
                  </w:r>
                  <w:r w:rsidRPr="00393AFC">
                    <w:rPr>
                      <w:rFonts w:ascii="Arial" w:hAnsi="Arial" w:cs="Arial"/>
                      <w:sz w:val="18"/>
                      <w:szCs w:val="18"/>
                    </w:rPr>
                    <w:t>. Elle coûtera environ 5 000 F le kilogramme et sera incorporée dans les matrices céramiques de la Société européenne de propulsion.</w:t>
                  </w:r>
                </w:p>
                <w:p w:rsidR="00C201F8" w:rsidRDefault="00C201F8"/>
              </w:txbxContent>
            </v:textbox>
          </v:shape>
        </w:pict>
      </w:r>
    </w:p>
    <w:p w:rsidR="00C201F8" w:rsidRPr="005E70E3"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1F07E3" w:rsidP="008E0045">
      <w:pPr>
        <w:spacing w:after="0" w:line="240" w:lineRule="auto"/>
        <w:outlineLvl w:val="2"/>
        <w:rPr>
          <w:rFonts w:ascii="Arial" w:hAnsi="Arial" w:cs="Arial"/>
          <w:b/>
          <w:bCs/>
          <w:sz w:val="20"/>
          <w:szCs w:val="20"/>
          <w:lang w:eastAsia="fr-FR"/>
        </w:rPr>
      </w:pPr>
      <w:r>
        <w:rPr>
          <w:noProof/>
          <w:lang w:eastAsia="fr-FR"/>
        </w:rPr>
        <w:pict>
          <v:shape id="_x0000_s1027" type="#_x0000_t202" style="position:absolute;margin-left:253.8pt;margin-top:5.7pt;width:144.4pt;height:18pt;z-index:3">
            <v:textbox>
              <w:txbxContent>
                <w:p w:rsidR="00C201F8" w:rsidRPr="00D7745C" w:rsidRDefault="00C201F8" w:rsidP="000E08FF">
                  <w:pPr>
                    <w:pStyle w:val="eultextarticlenomarge"/>
                    <w:spacing w:before="0" w:beforeAutospacing="0" w:after="0" w:afterAutospacing="0"/>
                    <w:jc w:val="center"/>
                    <w:rPr>
                      <w:rFonts w:ascii="Arial" w:hAnsi="Arial" w:cs="Arial"/>
                      <w:b/>
                      <w:bCs/>
                      <w:sz w:val="18"/>
                      <w:szCs w:val="18"/>
                    </w:rPr>
                  </w:pPr>
                  <w:r w:rsidRPr="00D7745C">
                    <w:rPr>
                      <w:rFonts w:ascii="Arial" w:hAnsi="Arial" w:cs="Arial"/>
                      <w:b/>
                      <w:bCs/>
                      <w:sz w:val="18"/>
                      <w:szCs w:val="18"/>
                    </w:rPr>
                    <w:t>Article Larousse 1988</w:t>
                  </w:r>
                </w:p>
                <w:p w:rsidR="00C201F8" w:rsidRDefault="00C201F8"/>
              </w:txbxContent>
            </v:textbox>
          </v:shape>
        </w:pict>
      </w:r>
    </w:p>
    <w:p w:rsidR="005264F3" w:rsidRPr="005264F3" w:rsidRDefault="005264F3" w:rsidP="00393AFC">
      <w:pPr>
        <w:pStyle w:val="Titre2numrot"/>
        <w:spacing w:after="0"/>
        <w:outlineLvl w:val="2"/>
        <w:rPr>
          <w:rStyle w:val="Titre1Car"/>
          <w:rFonts w:ascii="Arial" w:hAnsi="Arial" w:cs="Arial"/>
          <w:color w:val="000000"/>
        </w:rPr>
      </w:pPr>
      <w:r>
        <w:t xml:space="preserve">Perspectives concernant l’utilisation des céramiques vues par l’ONERA en 2009 (document 2) </w:t>
      </w:r>
    </w:p>
    <w:p w:rsidR="00C201F8" w:rsidRPr="005E70E3" w:rsidRDefault="001F07E3" w:rsidP="008E0045">
      <w:pPr>
        <w:spacing w:after="0" w:line="240" w:lineRule="auto"/>
        <w:outlineLvl w:val="2"/>
        <w:rPr>
          <w:rFonts w:ascii="Arial" w:hAnsi="Arial" w:cs="Arial"/>
          <w:b/>
          <w:bCs/>
          <w:sz w:val="20"/>
          <w:szCs w:val="20"/>
          <w:lang w:eastAsia="fr-FR"/>
        </w:rPr>
      </w:pPr>
      <w:r>
        <w:rPr>
          <w:noProof/>
          <w:lang w:eastAsia="fr-FR"/>
        </w:rPr>
        <w:pict>
          <v:shape id="_x0000_s1028" type="#_x0000_t202" style="position:absolute;margin-left:-2.4pt;margin-top:3.8pt;width:517.6pt;height:377.95pt;z-index:2" stroked="f">
            <v:textbox>
              <w:txbxContent>
                <w:p w:rsidR="00C201F8" w:rsidRPr="006705C7" w:rsidRDefault="00C201F8" w:rsidP="000E08FF">
                  <w:pPr>
                    <w:pStyle w:val="Titre3"/>
                    <w:spacing w:before="0" w:beforeAutospacing="0" w:after="0" w:afterAutospacing="0"/>
                    <w:jc w:val="both"/>
                    <w:rPr>
                      <w:sz w:val="18"/>
                      <w:szCs w:val="18"/>
                    </w:rPr>
                  </w:pPr>
                  <w:r w:rsidRPr="006705C7">
                    <w:rPr>
                      <w:rFonts w:ascii="Arial" w:hAnsi="Arial" w:cs="Arial"/>
                      <w:sz w:val="18"/>
                      <w:szCs w:val="18"/>
                    </w:rPr>
                    <w:t>Les céramiques surprennent encore</w:t>
                  </w:r>
                  <w:r w:rsidRPr="006705C7">
                    <w:rPr>
                      <w:sz w:val="18"/>
                      <w:szCs w:val="18"/>
                    </w:rPr>
                    <w:t>.</w:t>
                  </w:r>
                </w:p>
                <w:p w:rsidR="00C201F8" w:rsidRPr="006705C7" w:rsidRDefault="00C201F8" w:rsidP="000E08FF">
                  <w:pPr>
                    <w:pStyle w:val="Titre3"/>
                    <w:spacing w:before="0" w:beforeAutospacing="0" w:after="0" w:afterAutospacing="0"/>
                    <w:jc w:val="both"/>
                    <w:rPr>
                      <w:rFonts w:ascii="Arial" w:hAnsi="Arial" w:cs="Arial"/>
                      <w:sz w:val="18"/>
                      <w:szCs w:val="18"/>
                    </w:rPr>
                  </w:pPr>
                  <w:r w:rsidRPr="006705C7">
                    <w:rPr>
                      <w:rFonts w:ascii="Arial" w:hAnsi="Arial" w:cs="Arial"/>
                      <w:color w:val="333333"/>
                      <w:sz w:val="18"/>
                      <w:szCs w:val="18"/>
                    </w:rPr>
                    <w:t xml:space="preserve">Un peu délaissées aujourd’hui, les céramiques n’ont pourtant pas dit leur dernier mot : les dernières générations de céramiques « eutectiques » sont très prometteuses pour les moteurs, tandis que les composites céramiques </w:t>
                  </w:r>
                  <w:r w:rsidR="005264F3">
                    <w:rPr>
                      <w:rFonts w:ascii="Arial" w:hAnsi="Arial" w:cs="Arial"/>
                      <w:color w:val="333333"/>
                      <w:sz w:val="18"/>
                      <w:szCs w:val="18"/>
                    </w:rPr>
                    <w:t>–</w:t>
                  </w:r>
                  <w:r w:rsidRPr="006705C7">
                    <w:rPr>
                      <w:rFonts w:ascii="Arial" w:hAnsi="Arial" w:cs="Arial"/>
                      <w:color w:val="333333"/>
                      <w:sz w:val="18"/>
                      <w:szCs w:val="18"/>
                    </w:rPr>
                    <w:t xml:space="preserve"> plus</w:t>
                  </w:r>
                  <w:r w:rsidR="005264F3">
                    <w:rPr>
                      <w:rFonts w:ascii="Arial" w:hAnsi="Arial" w:cs="Arial"/>
                      <w:color w:val="333333"/>
                      <w:sz w:val="18"/>
                      <w:szCs w:val="18"/>
                    </w:rPr>
                    <w:t xml:space="preserve"> </w:t>
                  </w:r>
                  <w:r w:rsidRPr="006705C7">
                    <w:rPr>
                      <w:rFonts w:ascii="Arial" w:hAnsi="Arial" w:cs="Arial"/>
                      <w:color w:val="333333"/>
                      <w:sz w:val="18"/>
                      <w:szCs w:val="18"/>
                    </w:rPr>
                    <w:t xml:space="preserve"> traditionnels - retrouvent une nouvelle jeunesse grâce à des procédés à bas coût.</w:t>
                  </w:r>
                </w:p>
                <w:p w:rsidR="00C201F8" w:rsidRPr="006705C7" w:rsidRDefault="00C201F8" w:rsidP="000E08FF">
                  <w:pPr>
                    <w:pStyle w:val="NormalWeb"/>
                    <w:jc w:val="both"/>
                    <w:rPr>
                      <w:rFonts w:ascii="Arial" w:hAnsi="Arial" w:cs="Arial"/>
                      <w:sz w:val="18"/>
                      <w:szCs w:val="18"/>
                    </w:rPr>
                  </w:pPr>
                  <w:r w:rsidRPr="006705C7">
                    <w:rPr>
                      <w:rFonts w:ascii="Arial" w:hAnsi="Arial" w:cs="Arial"/>
                      <w:sz w:val="18"/>
                      <w:szCs w:val="18"/>
                    </w:rPr>
                    <w:t>La baisse des consommations et des émissions de polluants est aujourd'hui un impératif pour toute l'industrie aéronautique. Et les céramiques pourraient jouer un rôle dans cette course à la l'efficacité. Pour améliorer les rendements des moteurs d'avions et d'hélicoptères, il faut augmenter la température. Mais on se heurte rapidement aux limites des matériaux qui composent ces moteurs. La plupart des alliages métalliques ne supportent pas des températures supérieures à 1100 °C, et les céramiques sont fragiles. « </w:t>
                  </w:r>
                  <w:r w:rsidRPr="008227CE">
                    <w:rPr>
                      <w:rStyle w:val="Accentuation"/>
                      <w:rFonts w:ascii="Arial" w:hAnsi="Arial" w:cs="Arial"/>
                      <w:sz w:val="18"/>
                      <w:szCs w:val="18"/>
                    </w:rPr>
                    <w:t>Dans les années quatre-vingt, nous avions mis de grands espoirs dans les composites à matrice céramique, c'est à dire des céramiques renforcées par des fibres</w:t>
                  </w:r>
                  <w:r w:rsidRPr="006705C7">
                    <w:rPr>
                      <w:rFonts w:ascii="Arial" w:hAnsi="Arial" w:cs="Arial"/>
                      <w:sz w:val="18"/>
                      <w:szCs w:val="18"/>
                    </w:rPr>
                    <w:t xml:space="preserve">, rappelle Michel Parlier, chercheur au Département des matériaux et systèmes composites à l'Onera. </w:t>
                  </w:r>
                  <w:r w:rsidRPr="008227CE">
                    <w:rPr>
                      <w:rStyle w:val="Accentuation"/>
                      <w:rFonts w:ascii="Arial" w:hAnsi="Arial" w:cs="Arial"/>
                      <w:sz w:val="18"/>
                      <w:szCs w:val="18"/>
                    </w:rPr>
                    <w:t xml:space="preserve">Mais les résultats ont été inférieurs aux attentes : les caractéristiques mécaniques ne sont pas aussi bonnes que l'on souhaiterait, et le coût est trop élevé. </w:t>
                  </w:r>
                  <w:r w:rsidRPr="006705C7">
                    <w:rPr>
                      <w:rFonts w:ascii="Arial" w:hAnsi="Arial" w:cs="Arial"/>
                      <w:sz w:val="18"/>
                      <w:szCs w:val="18"/>
                    </w:rPr>
                    <w:t xml:space="preserve"> » </w:t>
                  </w:r>
                </w:p>
                <w:p w:rsidR="00C201F8" w:rsidRPr="006705C7" w:rsidRDefault="00C201F8" w:rsidP="000E08FF">
                  <w:pPr>
                    <w:pStyle w:val="NormalWeb"/>
                    <w:spacing w:before="0" w:after="0"/>
                    <w:jc w:val="both"/>
                    <w:rPr>
                      <w:rFonts w:ascii="Arial" w:hAnsi="Arial" w:cs="Arial"/>
                      <w:sz w:val="18"/>
                      <w:szCs w:val="18"/>
                    </w:rPr>
                  </w:pPr>
                  <w:r w:rsidRPr="006705C7">
                    <w:rPr>
                      <w:rFonts w:ascii="Arial" w:hAnsi="Arial" w:cs="Arial"/>
                      <w:sz w:val="18"/>
                      <w:szCs w:val="18"/>
                    </w:rPr>
                    <w:t xml:space="preserve">C'est pourquoi l'Onera travaille à la conception de nouveaux matériaux plus performants, baptisés céramiques eutectiques à base d'oxydes. «  </w:t>
                  </w:r>
                  <w:r w:rsidRPr="008227CE">
                    <w:rPr>
                      <w:rStyle w:val="Accentuation"/>
                      <w:rFonts w:ascii="Arial" w:hAnsi="Arial" w:cs="Arial"/>
                      <w:sz w:val="18"/>
                      <w:szCs w:val="18"/>
                    </w:rPr>
                    <w:t>Nous mettons beaucoup d'espoirs dans cette famille de matériaux »</w:t>
                  </w:r>
                  <w:r w:rsidRPr="006705C7">
                    <w:rPr>
                      <w:rFonts w:ascii="Arial" w:hAnsi="Arial" w:cs="Arial"/>
                      <w:sz w:val="18"/>
                      <w:szCs w:val="18"/>
                    </w:rPr>
                    <w:t>, souligne Michel Parlier. Ce sont des mélanges d'oxydes métalliques qui, à certaines proportions, fondent ensemble, à une température légèrement inférieure à la température de fusion de chaque oxyde pris séparément. On obtient ainsi des céramiques dans lesquelles les oxydes métalliques sont intimement imbriqués sous forme des monocristaux, ce qui leur confère des propriétés mécaniques remarquables. «  </w:t>
                  </w:r>
                  <w:r w:rsidRPr="008227CE">
                    <w:rPr>
                      <w:rStyle w:val="Accentuation"/>
                      <w:rFonts w:ascii="Arial" w:hAnsi="Arial" w:cs="Arial"/>
                      <w:sz w:val="18"/>
                      <w:szCs w:val="18"/>
                    </w:rPr>
                    <w:t>Ils sont stables pratiquement jusqu'à la température de fusion, aux alentours de 1700° C pour les matériaux à base d'alumine (oxyde d'aluminium), d'yttrine (oxyde d'ytrium) et de zircone (oxyde de zirconium) </w:t>
                  </w:r>
                  <w:r w:rsidRPr="006705C7">
                    <w:rPr>
                      <w:rFonts w:ascii="Arial" w:hAnsi="Arial" w:cs="Arial"/>
                      <w:sz w:val="18"/>
                      <w:szCs w:val="18"/>
                    </w:rPr>
                    <w:t xml:space="preserve">», observe le chercheur. </w:t>
                  </w:r>
                </w:p>
                <w:p w:rsidR="00C201F8" w:rsidRPr="006705C7" w:rsidRDefault="00C201F8" w:rsidP="000E08FF">
                  <w:pPr>
                    <w:pStyle w:val="NormalWeb"/>
                    <w:spacing w:before="0" w:after="0"/>
                    <w:jc w:val="both"/>
                    <w:rPr>
                      <w:rFonts w:ascii="Arial" w:hAnsi="Arial" w:cs="Arial"/>
                      <w:sz w:val="18"/>
                      <w:szCs w:val="18"/>
                    </w:rPr>
                  </w:pPr>
                  <w:r w:rsidRPr="006705C7">
                    <w:rPr>
                      <w:rFonts w:ascii="Arial" w:hAnsi="Arial" w:cs="Arial"/>
                      <w:sz w:val="18"/>
                      <w:szCs w:val="18"/>
                    </w:rPr>
                    <w:t>L'objectif est de fabriquer des matériaux pour les aubes des turbines non refroidies. Les superalliages utilisés aujourd'hui, stables jusqu'à 1200°C au maximum en régime d'urgence, nécessitent d'être refroidies à l'air. Cela engendre des pertes de rendement. De plus, l'injection d'air rend la turbine plus complexe. « </w:t>
                  </w:r>
                  <w:r w:rsidRPr="008227CE">
                    <w:rPr>
                      <w:rStyle w:val="Accentuation"/>
                      <w:rFonts w:ascii="Arial" w:hAnsi="Arial" w:cs="Arial"/>
                      <w:sz w:val="18"/>
                      <w:szCs w:val="18"/>
                    </w:rPr>
                    <w:t>Nous visons les moteurs des petits avions, mais aussi les turbines de cogénération, qui produisent conjointement de la chaleur et de l'électricité </w:t>
                  </w:r>
                  <w:r w:rsidRPr="006705C7">
                    <w:rPr>
                      <w:rFonts w:ascii="Arial" w:hAnsi="Arial" w:cs="Arial"/>
                      <w:sz w:val="18"/>
                      <w:szCs w:val="18"/>
                    </w:rPr>
                    <w:t xml:space="preserve"> », note Michel Parlier. </w:t>
                  </w:r>
                </w:p>
                <w:p w:rsidR="00C201F8" w:rsidRPr="006705C7" w:rsidRDefault="00C201F8" w:rsidP="000E08FF">
                  <w:pPr>
                    <w:pStyle w:val="NormalWeb"/>
                    <w:spacing w:before="0" w:after="0"/>
                    <w:jc w:val="both"/>
                    <w:rPr>
                      <w:rFonts w:ascii="Arial" w:hAnsi="Arial" w:cs="Arial"/>
                      <w:sz w:val="18"/>
                      <w:szCs w:val="18"/>
                    </w:rPr>
                  </w:pPr>
                  <w:r w:rsidRPr="006705C7">
                    <w:rPr>
                      <w:rFonts w:ascii="Arial" w:hAnsi="Arial" w:cs="Arial"/>
                      <w:sz w:val="18"/>
                      <w:szCs w:val="18"/>
                    </w:rPr>
                    <w:t xml:space="preserve">Une première thèse, terminée fin 2005, visait à élaborer ces céramiques eutectiques, et à étudier la corrélation entre la composition de ces céramiques et leur structure à l'échelle microscopique. Une seconde thèse est en cours pour tenter d'évaluer les propriétés mécaniques de ces matériaux, notamment les propriétés de fluage (déformation) et de ténacité (fragilité en présence d'un défaut). </w:t>
                  </w:r>
                </w:p>
                <w:p w:rsidR="00C201F8" w:rsidRPr="006705C7" w:rsidRDefault="00C201F8" w:rsidP="000E08FF">
                  <w:pPr>
                    <w:pStyle w:val="NormalWeb"/>
                    <w:jc w:val="both"/>
                    <w:rPr>
                      <w:rFonts w:ascii="Arial" w:hAnsi="Arial" w:cs="Arial"/>
                      <w:sz w:val="18"/>
                      <w:szCs w:val="18"/>
                    </w:rPr>
                  </w:pPr>
                  <w:r w:rsidRPr="006705C7">
                    <w:rPr>
                      <w:rFonts w:ascii="Arial" w:hAnsi="Arial" w:cs="Arial"/>
                      <w:sz w:val="18"/>
                      <w:szCs w:val="18"/>
                    </w:rPr>
                    <w:t xml:space="preserve">Parallèlement, les composites céramiques à renfort fibreux n'ont pas été totalement délaissés. Les objectifs ont été revus à la baisse : ils ne concernent plus les zones les plus chaudes des moteurs, mais plutôt les parties subissant des températures de 700 à 800°C. Les composites organiques ne résistent pas à ces températures, et les alliages de titane, coûteux, sont limités à 600°C. «  </w:t>
                  </w:r>
                  <w:r w:rsidRPr="008227CE">
                    <w:rPr>
                      <w:rStyle w:val="Accentuation"/>
                      <w:rFonts w:ascii="Arial" w:hAnsi="Arial" w:cs="Arial"/>
                      <w:sz w:val="18"/>
                      <w:szCs w:val="18"/>
                    </w:rPr>
                    <w:t>Nous cherchons donc à développer des composites céramiques à bas coût »</w:t>
                  </w:r>
                  <w:r w:rsidRPr="006705C7">
                    <w:rPr>
                      <w:rFonts w:ascii="Arial" w:hAnsi="Arial" w:cs="Arial"/>
                      <w:sz w:val="18"/>
                      <w:szCs w:val="18"/>
                    </w:rPr>
                    <w:t>, indique Michel Parlier. Pour cela, il faut simplifier leur procédé de fabrication. « </w:t>
                  </w:r>
                  <w:r w:rsidRPr="008227CE">
                    <w:rPr>
                      <w:rStyle w:val="Accentuation"/>
                      <w:rFonts w:ascii="Arial" w:hAnsi="Arial" w:cs="Arial"/>
                      <w:sz w:val="18"/>
                      <w:szCs w:val="18"/>
                    </w:rPr>
                    <w:t>Nous partons de silicone, que l'on modifie pour créer des liaisons entre le silicium et le carbone</w:t>
                  </w:r>
                  <w:r w:rsidRPr="006705C7">
                    <w:rPr>
                      <w:rFonts w:ascii="Arial" w:hAnsi="Arial" w:cs="Arial"/>
                      <w:sz w:val="18"/>
                      <w:szCs w:val="18"/>
                    </w:rPr>
                    <w:t xml:space="preserve">, indique le chercheur. </w:t>
                  </w:r>
                  <w:r w:rsidRPr="008227CE">
                    <w:rPr>
                      <w:rStyle w:val="Accentuation"/>
                      <w:rFonts w:ascii="Arial" w:hAnsi="Arial" w:cs="Arial"/>
                      <w:sz w:val="18"/>
                      <w:szCs w:val="18"/>
                    </w:rPr>
                    <w:t>Puis nous ajoutons des fibres, et nous mettons ce matériau en forme comme pour une résine de type époxy comme celle des bateaux. Enfin, nous pyrolysons l'ensemble, et nous obtenons ainsi des céramiques à bas coût, car les matériaux de départ sont bon marché et le procédé de fabrication est simple. </w:t>
                  </w:r>
                  <w:r w:rsidRPr="006705C7">
                    <w:rPr>
                      <w:rFonts w:ascii="Arial" w:hAnsi="Arial" w:cs="Arial"/>
                      <w:sz w:val="18"/>
                      <w:szCs w:val="18"/>
                    </w:rPr>
                    <w:t xml:space="preserve">» </w:t>
                  </w:r>
                </w:p>
                <w:p w:rsidR="00C201F8" w:rsidRDefault="00C201F8" w:rsidP="000E08FF">
                  <w:pPr>
                    <w:jc w:val="both"/>
                  </w:pPr>
                </w:p>
              </w:txbxContent>
            </v:textbox>
          </v:shape>
        </w:pict>
      </w: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rsidP="008E0045">
      <w:pPr>
        <w:spacing w:after="0" w:line="240" w:lineRule="auto"/>
        <w:outlineLvl w:val="2"/>
        <w:rPr>
          <w:rFonts w:ascii="Arial" w:hAnsi="Arial" w:cs="Arial"/>
          <w:b/>
          <w:bCs/>
          <w:sz w:val="20"/>
          <w:szCs w:val="20"/>
          <w:lang w:eastAsia="fr-FR"/>
        </w:rPr>
      </w:pPr>
    </w:p>
    <w:p w:rsidR="00C201F8" w:rsidRDefault="00C201F8"/>
    <w:p w:rsidR="00C201F8" w:rsidRDefault="00C201F8"/>
    <w:p w:rsidR="00C201F8" w:rsidRDefault="00C201F8"/>
    <w:p w:rsidR="00C201F8" w:rsidRDefault="00C201F8"/>
    <w:p w:rsidR="00C201F8" w:rsidRDefault="00C201F8"/>
    <w:p w:rsidR="00C201F8" w:rsidRDefault="00C201F8"/>
    <w:p w:rsidR="00C201F8" w:rsidRDefault="00C201F8"/>
    <w:p w:rsidR="00C201F8" w:rsidRDefault="00C201F8"/>
    <w:p w:rsidR="00C201F8" w:rsidRDefault="00C201F8"/>
    <w:p w:rsidR="00C201F8" w:rsidRDefault="00C201F8"/>
    <w:p w:rsidR="00C201F8" w:rsidRDefault="00C201F8"/>
    <w:p w:rsidR="00C201F8" w:rsidRDefault="00C201F8"/>
    <w:p w:rsidR="00C201F8" w:rsidRDefault="001F07E3">
      <w:r>
        <w:rPr>
          <w:noProof/>
          <w:lang w:eastAsia="fr-FR"/>
        </w:rPr>
        <w:pict>
          <v:shape id="_x0000_s1029" type="#_x0000_t202" style="position:absolute;margin-left:222.2pt;margin-top:7.45pt;width:237.8pt;height:18.6pt;z-index:4">
            <v:textbox style="mso-next-textbox:#_x0000_s1029">
              <w:txbxContent>
                <w:p w:rsidR="00C201F8" w:rsidRPr="0044517D" w:rsidRDefault="00C201F8" w:rsidP="00D7745C">
                  <w:pPr>
                    <w:spacing w:after="0"/>
                    <w:jc w:val="center"/>
                    <w:rPr>
                      <w:rFonts w:ascii="Arial" w:hAnsi="Arial" w:cs="Arial"/>
                      <w:b/>
                      <w:bCs/>
                      <w:color w:val="333333"/>
                      <w:sz w:val="17"/>
                      <w:szCs w:val="17"/>
                      <w:lang w:eastAsia="fr-FR"/>
                    </w:rPr>
                  </w:pPr>
                  <w:r w:rsidRPr="0044517D">
                    <w:rPr>
                      <w:rFonts w:ascii="Arial" w:hAnsi="Arial" w:cs="Arial"/>
                      <w:b/>
                      <w:bCs/>
                      <w:sz w:val="17"/>
                      <w:szCs w:val="17"/>
                    </w:rPr>
                    <w:t xml:space="preserve">ONERA 2009 - </w:t>
                  </w:r>
                  <w:r w:rsidRPr="0044517D">
                    <w:rPr>
                      <w:rFonts w:ascii="Arial" w:hAnsi="Arial" w:cs="Arial"/>
                      <w:b/>
                      <w:bCs/>
                      <w:color w:val="333333"/>
                      <w:sz w:val="17"/>
                      <w:szCs w:val="17"/>
                      <w:lang w:eastAsia="fr-FR"/>
                    </w:rPr>
                    <w:t>Cécile Michaut, journaliste scientifique</w:t>
                  </w:r>
                </w:p>
                <w:p w:rsidR="00C201F8" w:rsidRDefault="00C201F8" w:rsidP="000E08FF">
                  <w:pPr>
                    <w:jc w:val="center"/>
                  </w:pPr>
                </w:p>
              </w:txbxContent>
            </v:textbox>
          </v:shape>
        </w:pict>
      </w:r>
    </w:p>
    <w:p w:rsidR="00C201F8" w:rsidRDefault="00C201F8"/>
    <w:p w:rsidR="005264F3" w:rsidRPr="005264F3" w:rsidRDefault="005264F3" w:rsidP="005264F3">
      <w:pPr>
        <w:pStyle w:val="Titre2numrot"/>
        <w:rPr>
          <w:bCs/>
          <w:sz w:val="20"/>
          <w:szCs w:val="20"/>
        </w:rPr>
      </w:pPr>
      <w:r>
        <w:t xml:space="preserve">Quelques précisions apportées par le CNRS (document 3) </w:t>
      </w:r>
    </w:p>
    <w:p w:rsidR="00C201F8" w:rsidRDefault="001F07E3" w:rsidP="005264F3">
      <w:pPr>
        <w:spacing w:before="360" w:after="120"/>
        <w:rPr>
          <w:rFonts w:ascii="Arial" w:hAnsi="Arial" w:cs="Arial"/>
          <w:b/>
          <w:bCs/>
          <w:color w:val="000000"/>
          <w:u w:val="single"/>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 o:spid="_x0000_s1030" type="#_x0000_t75" style="position:absolute;margin-left:1.65pt;margin-top:4.95pt;width:361.9pt;height:237.2pt;z-index:-2;visibility:visible" wrapcoords="-47 0 -47 21529 21600 21529 21600 0 -47 0">
            <v:imagedata r:id="rId8" o:title="" croptop="14202f" cropbottom="10458f" cropleft="6231f" cropright="15318f" gain="93623f" blacklevel="-6554f"/>
            <w10:wrap type="tight"/>
          </v:shape>
        </w:pict>
      </w:r>
    </w:p>
    <w:p w:rsidR="00C201F8" w:rsidRDefault="00C201F8" w:rsidP="00A90980">
      <w:pPr>
        <w:spacing w:after="120"/>
        <w:rPr>
          <w:rFonts w:ascii="Arial" w:hAnsi="Arial" w:cs="Arial"/>
          <w:b/>
          <w:bCs/>
          <w:color w:val="000000"/>
          <w:u w:val="single"/>
        </w:rPr>
      </w:pPr>
    </w:p>
    <w:p w:rsidR="00C201F8" w:rsidRDefault="00C201F8" w:rsidP="00A90980">
      <w:pPr>
        <w:spacing w:after="120"/>
        <w:rPr>
          <w:rFonts w:ascii="Arial" w:hAnsi="Arial" w:cs="Arial"/>
          <w:b/>
          <w:bCs/>
          <w:color w:val="000000"/>
          <w:u w:val="single"/>
        </w:rPr>
      </w:pPr>
    </w:p>
    <w:p w:rsidR="00C201F8" w:rsidRDefault="00C201F8" w:rsidP="00A90980">
      <w:pPr>
        <w:spacing w:after="120"/>
        <w:rPr>
          <w:rFonts w:ascii="Arial" w:hAnsi="Arial" w:cs="Arial"/>
          <w:b/>
          <w:bCs/>
          <w:color w:val="000000"/>
          <w:u w:val="single"/>
        </w:rPr>
      </w:pPr>
    </w:p>
    <w:p w:rsidR="00C201F8" w:rsidRDefault="001F07E3" w:rsidP="00A90980">
      <w:pPr>
        <w:spacing w:after="120"/>
        <w:rPr>
          <w:rFonts w:ascii="Arial" w:hAnsi="Arial" w:cs="Arial"/>
          <w:b/>
          <w:bCs/>
          <w:color w:val="000000"/>
          <w:u w:val="single"/>
        </w:rPr>
      </w:pPr>
      <w:r>
        <w:rPr>
          <w:noProof/>
          <w:lang w:eastAsia="fr-FR"/>
        </w:rPr>
        <w:pict>
          <v:shape id="_x0000_s1031" type="#_x0000_t202" style="position:absolute;margin-left:-1.8pt;margin-top:3.4pt;width:144.45pt;height:43.85pt;z-index:8">
            <v:textbox style="mso-next-textbox:#_x0000_s1031" inset=".5mm,,.5mm">
              <w:txbxContent>
                <w:p w:rsidR="00C201F8" w:rsidRDefault="00C201F8" w:rsidP="006705C7">
                  <w:pPr>
                    <w:spacing w:after="0"/>
                    <w:jc w:val="center"/>
                    <w:rPr>
                      <w:rFonts w:ascii="Arial" w:hAnsi="Arial" w:cs="Arial"/>
                      <w:b/>
                      <w:bCs/>
                      <w:sz w:val="18"/>
                      <w:szCs w:val="18"/>
                    </w:rPr>
                  </w:pPr>
                  <w:r w:rsidRPr="00D7745C">
                    <w:rPr>
                      <w:rFonts w:ascii="Arial" w:hAnsi="Arial" w:cs="Arial"/>
                      <w:b/>
                      <w:bCs/>
                      <w:sz w:val="18"/>
                      <w:szCs w:val="18"/>
                    </w:rPr>
                    <w:t>Résistance à la rupture de quelques matériaux</w:t>
                  </w:r>
                </w:p>
                <w:p w:rsidR="00C201F8" w:rsidRPr="00D7745C" w:rsidRDefault="00C201F8" w:rsidP="006705C7">
                  <w:pPr>
                    <w:spacing w:after="0"/>
                    <w:jc w:val="center"/>
                    <w:rPr>
                      <w:rFonts w:ascii="Arial" w:hAnsi="Arial" w:cs="Arial"/>
                      <w:b/>
                      <w:bCs/>
                      <w:sz w:val="18"/>
                      <w:szCs w:val="18"/>
                    </w:rPr>
                  </w:pPr>
                  <w:r>
                    <w:rPr>
                      <w:rFonts w:ascii="Arial" w:hAnsi="Arial" w:cs="Arial"/>
                      <w:b/>
                      <w:bCs/>
                      <w:sz w:val="18"/>
                      <w:szCs w:val="18"/>
                    </w:rPr>
                    <w:t>(source CNRS)</w:t>
                  </w:r>
                </w:p>
              </w:txbxContent>
            </v:textbox>
          </v:shape>
        </w:pict>
      </w:r>
    </w:p>
    <w:p w:rsidR="00C201F8" w:rsidRDefault="00C201F8" w:rsidP="00A90980">
      <w:pPr>
        <w:spacing w:after="120"/>
        <w:rPr>
          <w:rFonts w:ascii="Arial" w:hAnsi="Arial" w:cs="Arial"/>
          <w:b/>
          <w:bCs/>
          <w:color w:val="000000"/>
          <w:u w:val="single"/>
        </w:rPr>
      </w:pPr>
    </w:p>
    <w:p w:rsidR="00C201F8" w:rsidRDefault="001F07E3" w:rsidP="00A90980">
      <w:pPr>
        <w:spacing w:after="120"/>
        <w:rPr>
          <w:rFonts w:ascii="Arial" w:hAnsi="Arial" w:cs="Arial"/>
          <w:b/>
          <w:bCs/>
          <w:color w:val="000000"/>
          <w:u w:val="single"/>
        </w:rPr>
      </w:pPr>
      <w:r>
        <w:rPr>
          <w:noProof/>
          <w:lang w:eastAsia="fr-FR"/>
        </w:rPr>
        <w:pict>
          <v:shape id="Image 35" o:spid="_x0000_s1032" type="#_x0000_t75" style="position:absolute;margin-left:-1.9pt;margin-top:-15.15pt;width:344.3pt;height:205.8pt;z-index:-1;visibility:visible" wrapcoords="-47 0 -47 21521 21600 21521 21600 0 -47 0">
            <v:imagedata r:id="rId9" o:title="" croptop="14044f" cropbottom="10384f" cropleft="6294f" cropright="15432f"/>
            <w10:wrap type="tight"/>
          </v:shape>
        </w:pict>
      </w:r>
    </w:p>
    <w:p w:rsidR="00C201F8" w:rsidRDefault="00C201F8" w:rsidP="00A90980">
      <w:pPr>
        <w:spacing w:after="120"/>
        <w:rPr>
          <w:rFonts w:ascii="Arial" w:hAnsi="Arial" w:cs="Arial"/>
          <w:b/>
          <w:bCs/>
          <w:color w:val="000000"/>
          <w:u w:val="single"/>
        </w:rPr>
      </w:pPr>
    </w:p>
    <w:p w:rsidR="00C201F8" w:rsidRDefault="00C201F8" w:rsidP="00A90980">
      <w:pPr>
        <w:spacing w:after="120"/>
        <w:rPr>
          <w:rFonts w:ascii="Arial" w:hAnsi="Arial" w:cs="Arial"/>
          <w:b/>
          <w:bCs/>
          <w:color w:val="000000"/>
          <w:u w:val="single"/>
        </w:rPr>
      </w:pPr>
    </w:p>
    <w:p w:rsidR="00C201F8" w:rsidRDefault="001F07E3" w:rsidP="00A90980">
      <w:pPr>
        <w:spacing w:after="120"/>
        <w:rPr>
          <w:rFonts w:ascii="Arial" w:hAnsi="Arial" w:cs="Arial"/>
          <w:b/>
          <w:bCs/>
          <w:color w:val="000000"/>
          <w:u w:val="single"/>
        </w:rPr>
      </w:pPr>
      <w:r>
        <w:rPr>
          <w:noProof/>
          <w:lang w:eastAsia="fr-FR"/>
        </w:rPr>
        <w:pict>
          <v:shape id="_x0000_s1033" type="#_x0000_t202" style="position:absolute;margin-left:-9pt;margin-top:12.5pt;width:146.75pt;height:30.2pt;z-index:7">
            <v:textbox style="mso-next-textbox:#_x0000_s1033">
              <w:txbxContent>
                <w:p w:rsidR="00C201F8" w:rsidRPr="00D7745C" w:rsidRDefault="00C201F8" w:rsidP="00D7745C">
                  <w:pPr>
                    <w:jc w:val="center"/>
                    <w:rPr>
                      <w:rFonts w:ascii="Arial" w:hAnsi="Arial" w:cs="Arial"/>
                      <w:b/>
                      <w:bCs/>
                      <w:sz w:val="18"/>
                      <w:szCs w:val="18"/>
                    </w:rPr>
                  </w:pPr>
                  <w:r w:rsidRPr="00D7745C">
                    <w:rPr>
                      <w:rFonts w:ascii="Arial" w:hAnsi="Arial" w:cs="Arial"/>
                      <w:b/>
                      <w:bCs/>
                      <w:sz w:val="18"/>
                      <w:szCs w:val="18"/>
                    </w:rPr>
                    <w:t>Exemples d’utilisation de céramiques (sources CNRS)</w:t>
                  </w:r>
                </w:p>
              </w:txbxContent>
            </v:textbox>
          </v:shape>
        </w:pict>
      </w:r>
    </w:p>
    <w:p w:rsidR="00C201F8" w:rsidRDefault="00C201F8" w:rsidP="00A90980">
      <w:pPr>
        <w:spacing w:after="120"/>
        <w:rPr>
          <w:rFonts w:ascii="Arial" w:hAnsi="Arial" w:cs="Arial"/>
          <w:b/>
          <w:bCs/>
          <w:color w:val="000000"/>
          <w:u w:val="single"/>
        </w:rPr>
      </w:pPr>
    </w:p>
    <w:p w:rsidR="00C201F8" w:rsidRDefault="00C201F8" w:rsidP="00A90980">
      <w:pPr>
        <w:spacing w:after="120"/>
        <w:rPr>
          <w:rFonts w:ascii="Arial" w:hAnsi="Arial" w:cs="Arial"/>
          <w:b/>
          <w:bCs/>
          <w:color w:val="000000"/>
          <w:u w:val="single"/>
        </w:rPr>
      </w:pPr>
    </w:p>
    <w:p w:rsidR="00C201F8" w:rsidRDefault="00C201F8" w:rsidP="00A90980">
      <w:pPr>
        <w:spacing w:after="120"/>
        <w:rPr>
          <w:rFonts w:ascii="Arial" w:hAnsi="Arial" w:cs="Arial"/>
          <w:b/>
          <w:bCs/>
          <w:color w:val="000000"/>
          <w:u w:val="single"/>
        </w:rPr>
      </w:pPr>
    </w:p>
    <w:p w:rsidR="00C201F8" w:rsidRDefault="00C201F8" w:rsidP="00A90980">
      <w:pPr>
        <w:spacing w:after="120"/>
        <w:rPr>
          <w:rFonts w:ascii="Arial" w:hAnsi="Arial" w:cs="Arial"/>
          <w:b/>
          <w:bCs/>
          <w:color w:val="000000"/>
          <w:u w:val="single"/>
        </w:rPr>
      </w:pPr>
    </w:p>
    <w:p w:rsidR="00C201F8" w:rsidRDefault="00C201F8" w:rsidP="00A90980">
      <w:pPr>
        <w:spacing w:after="120"/>
        <w:rPr>
          <w:rFonts w:ascii="Arial" w:hAnsi="Arial" w:cs="Arial"/>
          <w:b/>
          <w:bCs/>
          <w:color w:val="000000"/>
          <w:u w:val="single"/>
        </w:rPr>
      </w:pPr>
    </w:p>
    <w:p w:rsidR="00C201F8" w:rsidRDefault="00C201F8" w:rsidP="00A90980">
      <w:pPr>
        <w:spacing w:after="120"/>
        <w:rPr>
          <w:rStyle w:val="Titre1Car"/>
          <w:color w:val="000000"/>
        </w:rPr>
      </w:pPr>
    </w:p>
    <w:p w:rsidR="005264F3" w:rsidRPr="005264F3" w:rsidRDefault="005264F3" w:rsidP="005264F3">
      <w:pPr>
        <w:pStyle w:val="Titre2numrot"/>
        <w:rPr>
          <w:bCs/>
          <w:sz w:val="20"/>
          <w:szCs w:val="20"/>
        </w:rPr>
      </w:pPr>
      <w:r>
        <w:t xml:space="preserve">Etude sur l’évolution des automobiles en 2030 (document 4) </w:t>
      </w:r>
    </w:p>
    <w:p w:rsidR="00C201F8" w:rsidRDefault="001F07E3" w:rsidP="00A90980">
      <w:pPr>
        <w:spacing w:after="120"/>
        <w:rPr>
          <w:rFonts w:ascii="Arial" w:hAnsi="Arial" w:cs="Arial"/>
          <w:b/>
          <w:bCs/>
          <w:color w:val="000000"/>
          <w:u w:val="single"/>
        </w:rPr>
      </w:pPr>
      <w:r>
        <w:rPr>
          <w:noProof/>
          <w:lang w:eastAsia="fr-FR"/>
        </w:rPr>
        <w:pict>
          <v:shape id="_x0000_s1034" type="#_x0000_t202" style="position:absolute;margin-left:-1.9pt;margin-top:2.3pt;width:513.05pt;height:300.85pt;z-index:5" stroked="f">
            <v:textbox style="mso-next-textbox:#_x0000_s1034">
              <w:txbxContent>
                <w:p w:rsidR="00C201F8" w:rsidRPr="001A48EF" w:rsidRDefault="00C201F8" w:rsidP="000E08FF">
                  <w:pPr>
                    <w:autoSpaceDE w:val="0"/>
                    <w:autoSpaceDN w:val="0"/>
                    <w:adjustRightInd w:val="0"/>
                    <w:spacing w:after="0" w:line="240" w:lineRule="auto"/>
                    <w:jc w:val="both"/>
                    <w:rPr>
                      <w:rFonts w:ascii="Arial" w:hAnsi="Arial" w:cs="Arial"/>
                      <w:b/>
                      <w:bCs/>
                      <w:color w:val="000000"/>
                      <w:sz w:val="18"/>
                      <w:szCs w:val="18"/>
                    </w:rPr>
                  </w:pPr>
                  <w:r w:rsidRPr="001A48EF">
                    <w:rPr>
                      <w:rFonts w:ascii="Arial" w:hAnsi="Arial" w:cs="Arial"/>
                      <w:b/>
                      <w:bCs/>
                      <w:color w:val="000000"/>
                      <w:sz w:val="18"/>
                      <w:szCs w:val="18"/>
                    </w:rPr>
                    <w:t>Le contexte inédit et durable qui caractérise l’avenir devrait engendrer une rupture dans les habitudes actuelles</w:t>
                  </w:r>
                </w:p>
                <w:p w:rsidR="00C201F8" w:rsidRPr="001A48EF" w:rsidRDefault="00C201F8" w:rsidP="000E08FF">
                  <w:pPr>
                    <w:autoSpaceDE w:val="0"/>
                    <w:autoSpaceDN w:val="0"/>
                    <w:adjustRightInd w:val="0"/>
                    <w:spacing w:after="0" w:line="240" w:lineRule="auto"/>
                    <w:jc w:val="both"/>
                    <w:rPr>
                      <w:rFonts w:ascii="Arial" w:hAnsi="Arial" w:cs="Arial"/>
                      <w:b/>
                      <w:bCs/>
                      <w:color w:val="000000"/>
                      <w:sz w:val="18"/>
                      <w:szCs w:val="18"/>
                    </w:rPr>
                  </w:pPr>
                  <w:r w:rsidRPr="001A48EF">
                    <w:rPr>
                      <w:rFonts w:ascii="Symbol" w:hAnsi="Symbol" w:cs="Symbol"/>
                      <w:color w:val="000000"/>
                      <w:sz w:val="18"/>
                      <w:szCs w:val="18"/>
                    </w:rPr>
                    <w:t></w:t>
                  </w:r>
                  <w:r w:rsidRPr="001A48EF">
                    <w:rPr>
                      <w:rFonts w:ascii="Symbol" w:hAnsi="Symbol" w:cs="Symbol"/>
                      <w:color w:val="000000"/>
                      <w:sz w:val="18"/>
                      <w:szCs w:val="18"/>
                    </w:rPr>
                    <w:t></w:t>
                  </w:r>
                  <w:r w:rsidRPr="001A48EF">
                    <w:rPr>
                      <w:rFonts w:ascii="Arial" w:hAnsi="Arial" w:cs="Arial"/>
                      <w:b/>
                      <w:bCs/>
                      <w:color w:val="000000"/>
                      <w:sz w:val="18"/>
                      <w:szCs w:val="18"/>
                    </w:rPr>
                    <w:t>Il faut faire face simultanément à un choc pétrolier et au réchauffement climatique.</w:t>
                  </w:r>
                </w:p>
                <w:p w:rsidR="00C201F8" w:rsidRPr="001A48EF" w:rsidRDefault="00C201F8" w:rsidP="000E08FF">
                  <w:pPr>
                    <w:autoSpaceDE w:val="0"/>
                    <w:autoSpaceDN w:val="0"/>
                    <w:adjustRightInd w:val="0"/>
                    <w:spacing w:after="0" w:line="240" w:lineRule="auto"/>
                    <w:jc w:val="both"/>
                    <w:rPr>
                      <w:rFonts w:ascii="Arial" w:hAnsi="Arial" w:cs="Arial"/>
                      <w:color w:val="000000"/>
                      <w:sz w:val="18"/>
                      <w:szCs w:val="18"/>
                    </w:rPr>
                  </w:pPr>
                  <w:r w:rsidRPr="001A48EF">
                    <w:rPr>
                      <w:rFonts w:ascii="Arial" w:hAnsi="Arial" w:cs="Arial"/>
                      <w:color w:val="000000"/>
                      <w:sz w:val="18"/>
                      <w:szCs w:val="18"/>
                    </w:rPr>
                    <w:t>Le monde doit faire face à un double défi : le renchérissement brutal des énergies fossiles et des matières premières intervenu depuis 2006 et le réchauffement climatique considéré comme une réalité à peu près dans le même temps.</w:t>
                  </w:r>
                </w:p>
                <w:p w:rsidR="00C201F8" w:rsidRPr="001A48EF" w:rsidRDefault="00C201F8" w:rsidP="000E08FF">
                  <w:pPr>
                    <w:autoSpaceDE w:val="0"/>
                    <w:autoSpaceDN w:val="0"/>
                    <w:adjustRightInd w:val="0"/>
                    <w:spacing w:after="0" w:line="240" w:lineRule="auto"/>
                    <w:jc w:val="both"/>
                    <w:rPr>
                      <w:rFonts w:ascii="Arial" w:hAnsi="Arial" w:cs="Arial"/>
                      <w:color w:val="000000"/>
                      <w:sz w:val="18"/>
                      <w:szCs w:val="18"/>
                    </w:rPr>
                  </w:pPr>
                  <w:r w:rsidRPr="001A48EF">
                    <w:rPr>
                      <w:rFonts w:ascii="Arial" w:hAnsi="Arial" w:cs="Arial"/>
                      <w:color w:val="000000"/>
                      <w:sz w:val="18"/>
                      <w:szCs w:val="18"/>
                    </w:rPr>
                    <w:t xml:space="preserve">- Les effets du </w:t>
                  </w:r>
                  <w:r w:rsidRPr="001A48EF">
                    <w:rPr>
                      <w:rFonts w:ascii="Arial" w:hAnsi="Arial" w:cs="Arial"/>
                      <w:i/>
                      <w:iCs/>
                      <w:color w:val="000000"/>
                      <w:sz w:val="18"/>
                      <w:szCs w:val="18"/>
                    </w:rPr>
                    <w:t xml:space="preserve">renchérissement brutal des énergies fossiles </w:t>
                  </w:r>
                  <w:r w:rsidRPr="001A48EF">
                    <w:rPr>
                      <w:rFonts w:ascii="Arial" w:hAnsi="Arial" w:cs="Arial"/>
                      <w:color w:val="000000"/>
                      <w:sz w:val="18"/>
                      <w:szCs w:val="18"/>
                    </w:rPr>
                    <w:t>sont connus, puisqu’ils ont pu être constatés de 1974, date du premier choc pétrolier, à 1985, date du contre-choc pétrolier : l’augmentation des prix des carburants induit une diminution globale de la consommation, d’une part grâce à de meilleurs rendements énergétiques des véhicules mis sur le marché, d’autre part du fait d’une utilisation plus raisonnable de ces véhicules. Mais sitôt les prix des carburants en baisse, le comportement des automobilistes se relâche et les constructeurs les poussent, à grands frais de publicité et de communication, à acheter des véhicules offrant des performances de vitesse et d’accélération plus importantes, c‘est-à-dire des véhicules consommant davantage mais leur assurant des marges financières plus élevées.</w:t>
                  </w:r>
                </w:p>
                <w:p w:rsidR="00C201F8" w:rsidRPr="001A48EF" w:rsidRDefault="00C201F8" w:rsidP="000E08FF">
                  <w:pPr>
                    <w:autoSpaceDE w:val="0"/>
                    <w:autoSpaceDN w:val="0"/>
                    <w:adjustRightInd w:val="0"/>
                    <w:spacing w:after="0" w:line="240" w:lineRule="auto"/>
                    <w:jc w:val="both"/>
                    <w:rPr>
                      <w:rFonts w:ascii="Arial" w:hAnsi="Arial" w:cs="Arial"/>
                      <w:color w:val="000000"/>
                      <w:sz w:val="18"/>
                      <w:szCs w:val="18"/>
                    </w:rPr>
                  </w:pPr>
                  <w:r w:rsidRPr="001A48EF">
                    <w:rPr>
                      <w:rFonts w:ascii="Arial" w:hAnsi="Arial" w:cs="Arial"/>
                      <w:color w:val="000000"/>
                      <w:sz w:val="18"/>
                      <w:szCs w:val="18"/>
                    </w:rPr>
                    <w:t xml:space="preserve">- </w:t>
                  </w:r>
                  <w:r w:rsidRPr="001A48EF">
                    <w:rPr>
                      <w:rFonts w:ascii="Arial" w:hAnsi="Arial" w:cs="Arial"/>
                      <w:i/>
                      <w:iCs/>
                      <w:color w:val="000000"/>
                      <w:sz w:val="18"/>
                      <w:szCs w:val="18"/>
                    </w:rPr>
                    <w:t xml:space="preserve">Le réchauffement climatique </w:t>
                  </w:r>
                  <w:r w:rsidRPr="001A48EF">
                    <w:rPr>
                      <w:rFonts w:ascii="Arial" w:hAnsi="Arial" w:cs="Arial"/>
                      <w:color w:val="000000"/>
                      <w:sz w:val="18"/>
                      <w:szCs w:val="18"/>
                    </w:rPr>
                    <w:t>a cette particularité d’être, pour l’essentiel, combattu avec des moyens comparables à ceux qui sont utilisés en cas de choc pétrolier, mais de nécessiter une action bien plus déterminée et bien plus durable, puisqu’elle ne saurait se traduire par des résultats tangibles qu’après plusieurs décennies d’efforts.</w:t>
                  </w:r>
                </w:p>
                <w:p w:rsidR="00C201F8" w:rsidRPr="001A48EF" w:rsidRDefault="00C201F8" w:rsidP="000E08FF">
                  <w:pPr>
                    <w:autoSpaceDE w:val="0"/>
                    <w:autoSpaceDN w:val="0"/>
                    <w:adjustRightInd w:val="0"/>
                    <w:spacing w:after="0" w:line="240" w:lineRule="auto"/>
                    <w:jc w:val="both"/>
                    <w:rPr>
                      <w:rFonts w:ascii="Arial" w:hAnsi="Arial" w:cs="Arial"/>
                      <w:b/>
                      <w:bCs/>
                      <w:color w:val="000000"/>
                      <w:sz w:val="18"/>
                      <w:szCs w:val="18"/>
                    </w:rPr>
                  </w:pPr>
                  <w:r w:rsidRPr="001A48EF">
                    <w:rPr>
                      <w:rFonts w:ascii="Arial" w:hAnsi="Arial" w:cs="Arial"/>
                      <w:b/>
                      <w:bCs/>
                      <w:color w:val="000000"/>
                      <w:sz w:val="18"/>
                      <w:szCs w:val="18"/>
                    </w:rPr>
                    <w:t>Le contexte inédit et durable devrait être de nature à faire changer radicalement le comportement des constructeurs automobiles et des automobilistes.[ ]</w:t>
                  </w:r>
                </w:p>
                <w:p w:rsidR="00C201F8" w:rsidRPr="001A48EF" w:rsidRDefault="00C201F8" w:rsidP="000E08FF">
                  <w:pPr>
                    <w:autoSpaceDE w:val="0"/>
                    <w:autoSpaceDN w:val="0"/>
                    <w:adjustRightInd w:val="0"/>
                    <w:spacing w:after="0" w:line="240" w:lineRule="auto"/>
                    <w:jc w:val="both"/>
                    <w:rPr>
                      <w:rFonts w:ascii="Arial" w:hAnsi="Arial" w:cs="Arial"/>
                      <w:b/>
                      <w:bCs/>
                      <w:color w:val="000000"/>
                      <w:sz w:val="18"/>
                      <w:szCs w:val="18"/>
                    </w:rPr>
                  </w:pPr>
                  <w:r w:rsidRPr="001A48EF">
                    <w:rPr>
                      <w:rFonts w:ascii="Arial" w:hAnsi="Arial" w:cs="Arial"/>
                      <w:b/>
                      <w:bCs/>
                      <w:color w:val="000000"/>
                      <w:sz w:val="18"/>
                      <w:szCs w:val="18"/>
                    </w:rPr>
                    <w:t>Au niveau mondial, pour être supportable, l’inéluctable croissance du parc automobile devra être compensée par la réduction de la consommation unitaire des véhicules, des émissions polluantes et des rejets de gaz à effet de serre</w:t>
                  </w:r>
                </w:p>
                <w:p w:rsidR="00C201F8" w:rsidRPr="001A48EF" w:rsidRDefault="00C201F8" w:rsidP="000E08FF">
                  <w:pPr>
                    <w:autoSpaceDE w:val="0"/>
                    <w:autoSpaceDN w:val="0"/>
                    <w:adjustRightInd w:val="0"/>
                    <w:spacing w:after="0" w:line="240" w:lineRule="auto"/>
                    <w:jc w:val="both"/>
                    <w:rPr>
                      <w:rFonts w:ascii="Arial" w:hAnsi="Arial" w:cs="Arial"/>
                      <w:b/>
                      <w:bCs/>
                      <w:color w:val="000000"/>
                      <w:sz w:val="18"/>
                      <w:szCs w:val="18"/>
                    </w:rPr>
                  </w:pPr>
                  <w:r w:rsidRPr="001A48EF">
                    <w:rPr>
                      <w:rFonts w:ascii="Symbol" w:hAnsi="Symbol" w:cs="Symbol"/>
                      <w:color w:val="000000"/>
                      <w:sz w:val="18"/>
                      <w:szCs w:val="18"/>
                    </w:rPr>
                    <w:t></w:t>
                  </w:r>
                  <w:r w:rsidRPr="001A48EF">
                    <w:rPr>
                      <w:rFonts w:ascii="Symbol" w:hAnsi="Symbol" w:cs="Symbol"/>
                      <w:color w:val="000000"/>
                      <w:sz w:val="18"/>
                      <w:szCs w:val="18"/>
                    </w:rPr>
                    <w:t></w:t>
                  </w:r>
                  <w:r w:rsidRPr="001A48EF">
                    <w:rPr>
                      <w:rFonts w:ascii="Arial" w:hAnsi="Arial" w:cs="Arial"/>
                      <w:b/>
                      <w:bCs/>
                      <w:color w:val="000000"/>
                      <w:sz w:val="18"/>
                      <w:szCs w:val="18"/>
                    </w:rPr>
                    <w:t>Les pays émergents sont de plus en plus les moteurs de la croissance du parc automobile mondial.</w:t>
                  </w:r>
                </w:p>
                <w:p w:rsidR="00C201F8" w:rsidRPr="001A48EF" w:rsidRDefault="00C201F8" w:rsidP="000E08FF">
                  <w:pPr>
                    <w:autoSpaceDE w:val="0"/>
                    <w:autoSpaceDN w:val="0"/>
                    <w:adjustRightInd w:val="0"/>
                    <w:spacing w:after="0" w:line="240" w:lineRule="auto"/>
                    <w:jc w:val="both"/>
                    <w:rPr>
                      <w:rFonts w:ascii="Arial" w:hAnsi="Arial" w:cs="Arial"/>
                      <w:color w:val="000000"/>
                      <w:sz w:val="18"/>
                      <w:szCs w:val="18"/>
                    </w:rPr>
                  </w:pPr>
                  <w:r w:rsidRPr="001A48EF">
                    <w:rPr>
                      <w:rFonts w:ascii="Arial" w:hAnsi="Arial" w:cs="Arial"/>
                      <w:color w:val="000000"/>
                      <w:sz w:val="18"/>
                      <w:szCs w:val="18"/>
                    </w:rPr>
                    <w:t xml:space="preserve">On ne peut plus appréhender les grandes lignes d’évolution de l’automobile sans regarder ce qui se passe au-delà des frontières de la France et de l’Europe. Car, si les parcs de véhicules auront tendance à stagner dans les pays développés, </w:t>
                  </w:r>
                  <w:r w:rsidRPr="001A48EF">
                    <w:rPr>
                      <w:rFonts w:ascii="Arial" w:hAnsi="Arial" w:cs="Arial"/>
                      <w:i/>
                      <w:iCs/>
                      <w:color w:val="000000"/>
                      <w:sz w:val="18"/>
                      <w:szCs w:val="18"/>
                    </w:rPr>
                    <w:t xml:space="preserve">les pays sous-équipés – notamment les pays émergents de l’Asie – vont connaître un fort développement </w:t>
                  </w:r>
                  <w:r w:rsidRPr="001A48EF">
                    <w:rPr>
                      <w:rFonts w:ascii="Arial" w:hAnsi="Arial" w:cs="Arial"/>
                      <w:color w:val="000000"/>
                      <w:sz w:val="18"/>
                      <w:szCs w:val="18"/>
                    </w:rPr>
                    <w:t>: le parc mondial de véhicules pourrait plus que doubler d’ici 2030, passant d’environ 650 millions aujourd’hui à près de 1,4 milliard d’unités. Les ventes annuelles de véhicules neufs sont aujourd’hui de plus de 35 millions dans les pays de l’OCDE et de 15 millions pour le reste du monde. En 2030, elles pourraient atteindre des niveaux respectivement de l’ordre de 45 M/an et 50 M/an. Cette évolution, caractérisée par l’inversion des parcs OCDE / pays émergents, est dominée d’une part par une inertie significative des parcs (rythme de renouvellement des véhicules, pénétration des innovations et des nouvelles technologies…), d’autre part par la saturation des infrastructures, notamment urbaines.</w:t>
                  </w:r>
                </w:p>
                <w:p w:rsidR="00C201F8" w:rsidRPr="000E08FF" w:rsidRDefault="00C201F8" w:rsidP="000E08FF">
                  <w:pPr>
                    <w:jc w:val="both"/>
                    <w:rPr>
                      <w:sz w:val="16"/>
                      <w:szCs w:val="16"/>
                    </w:rPr>
                  </w:pPr>
                </w:p>
              </w:txbxContent>
            </v:textbox>
          </v:shape>
        </w:pict>
      </w:r>
    </w:p>
    <w:p w:rsidR="00C201F8" w:rsidRDefault="00C201F8" w:rsidP="00A90980">
      <w:pPr>
        <w:spacing w:after="120"/>
        <w:rPr>
          <w:rFonts w:ascii="Arial" w:hAnsi="Arial" w:cs="Arial"/>
          <w:b/>
          <w:bCs/>
          <w:color w:val="000000"/>
          <w:u w:val="single"/>
        </w:rPr>
      </w:pPr>
    </w:p>
    <w:p w:rsidR="00C201F8" w:rsidRDefault="00C201F8" w:rsidP="00A90980">
      <w:pPr>
        <w:spacing w:after="120"/>
        <w:rPr>
          <w:rFonts w:ascii="Arial" w:hAnsi="Arial" w:cs="Arial"/>
          <w:b/>
          <w:bCs/>
          <w:color w:val="000000"/>
          <w:u w:val="single"/>
        </w:rPr>
      </w:pPr>
    </w:p>
    <w:p w:rsidR="00C201F8" w:rsidRDefault="00C201F8" w:rsidP="00A90980">
      <w:pPr>
        <w:spacing w:after="120"/>
        <w:rPr>
          <w:rFonts w:ascii="Arial" w:hAnsi="Arial" w:cs="Arial"/>
          <w:b/>
          <w:bCs/>
          <w:color w:val="000000"/>
          <w:u w:val="single"/>
        </w:rPr>
      </w:pPr>
    </w:p>
    <w:p w:rsidR="00C201F8" w:rsidRDefault="00C201F8" w:rsidP="00A90980">
      <w:pPr>
        <w:spacing w:after="120"/>
        <w:rPr>
          <w:rFonts w:ascii="Arial" w:hAnsi="Arial" w:cs="Arial"/>
          <w:b/>
          <w:bCs/>
          <w:color w:val="000000"/>
          <w:u w:val="single"/>
        </w:rPr>
      </w:pPr>
    </w:p>
    <w:p w:rsidR="00C201F8" w:rsidRDefault="00C201F8" w:rsidP="00A90980">
      <w:pPr>
        <w:spacing w:after="120"/>
        <w:rPr>
          <w:rFonts w:ascii="Arial" w:hAnsi="Arial" w:cs="Arial"/>
          <w:b/>
          <w:bCs/>
          <w:color w:val="000000"/>
          <w:u w:val="single"/>
        </w:rPr>
      </w:pPr>
    </w:p>
    <w:p w:rsidR="00C201F8" w:rsidRDefault="00C201F8" w:rsidP="00A90980">
      <w:pPr>
        <w:spacing w:after="120"/>
        <w:rPr>
          <w:rFonts w:ascii="Arial" w:hAnsi="Arial" w:cs="Arial"/>
          <w:b/>
          <w:bCs/>
          <w:color w:val="000000"/>
          <w:u w:val="single"/>
        </w:rPr>
      </w:pPr>
    </w:p>
    <w:p w:rsidR="00C201F8" w:rsidRDefault="00C201F8" w:rsidP="00A90980">
      <w:pPr>
        <w:spacing w:after="120"/>
        <w:rPr>
          <w:rFonts w:ascii="Arial" w:hAnsi="Arial" w:cs="Arial"/>
          <w:b/>
          <w:bCs/>
          <w:color w:val="000000"/>
          <w:u w:val="single"/>
        </w:rPr>
      </w:pPr>
    </w:p>
    <w:p w:rsidR="00C201F8" w:rsidRDefault="00C201F8" w:rsidP="00A90980">
      <w:pPr>
        <w:spacing w:after="120"/>
        <w:rPr>
          <w:rFonts w:ascii="Arial" w:hAnsi="Arial" w:cs="Arial"/>
          <w:b/>
          <w:bCs/>
          <w:color w:val="000000"/>
          <w:u w:val="single"/>
        </w:rPr>
      </w:pPr>
    </w:p>
    <w:p w:rsidR="00C201F8" w:rsidRDefault="00C201F8" w:rsidP="00A90980">
      <w:pPr>
        <w:spacing w:after="120"/>
        <w:rPr>
          <w:rFonts w:ascii="Arial" w:hAnsi="Arial" w:cs="Arial"/>
          <w:b/>
          <w:bCs/>
          <w:color w:val="000000"/>
          <w:u w:val="single"/>
        </w:rPr>
      </w:pPr>
    </w:p>
    <w:p w:rsidR="00C201F8" w:rsidRDefault="00C201F8" w:rsidP="00A90980">
      <w:pPr>
        <w:spacing w:after="120"/>
        <w:rPr>
          <w:rFonts w:ascii="Arial" w:hAnsi="Arial" w:cs="Arial"/>
          <w:b/>
          <w:bCs/>
          <w:color w:val="000000"/>
          <w:u w:val="single"/>
        </w:rPr>
      </w:pPr>
    </w:p>
    <w:p w:rsidR="00C201F8" w:rsidRDefault="00C201F8" w:rsidP="00A90980">
      <w:pPr>
        <w:spacing w:after="120"/>
        <w:rPr>
          <w:rFonts w:ascii="Arial" w:hAnsi="Arial" w:cs="Arial"/>
          <w:b/>
          <w:bCs/>
          <w:color w:val="000000"/>
          <w:u w:val="single"/>
        </w:rPr>
      </w:pPr>
    </w:p>
    <w:p w:rsidR="00C201F8" w:rsidRDefault="00C201F8" w:rsidP="00A90980">
      <w:pPr>
        <w:spacing w:after="120"/>
        <w:rPr>
          <w:rFonts w:ascii="Arial" w:hAnsi="Arial" w:cs="Arial"/>
          <w:b/>
          <w:bCs/>
          <w:color w:val="000000"/>
          <w:u w:val="single"/>
        </w:rPr>
      </w:pPr>
    </w:p>
    <w:p w:rsidR="00C201F8" w:rsidRDefault="00C201F8" w:rsidP="00A90980">
      <w:pPr>
        <w:spacing w:after="120"/>
        <w:rPr>
          <w:rFonts w:ascii="Arial" w:hAnsi="Arial" w:cs="Arial"/>
          <w:b/>
          <w:bCs/>
          <w:color w:val="000000"/>
          <w:u w:val="single"/>
        </w:rPr>
      </w:pPr>
    </w:p>
    <w:p w:rsidR="00C201F8" w:rsidRDefault="001F07E3" w:rsidP="00A90980">
      <w:pPr>
        <w:spacing w:after="120"/>
        <w:rPr>
          <w:rFonts w:ascii="Arial" w:hAnsi="Arial" w:cs="Arial"/>
          <w:b/>
          <w:bCs/>
          <w:color w:val="000000"/>
          <w:u w:val="single"/>
        </w:rPr>
      </w:pPr>
      <w:r>
        <w:rPr>
          <w:noProof/>
          <w:lang w:eastAsia="fr-FR"/>
        </w:rPr>
        <w:pict>
          <v:shape id="_x0000_s1035" type="#_x0000_t202" style="position:absolute;margin-left:231.05pt;margin-top:11.45pt;width:155.35pt;height:58.8pt;z-index:6">
            <v:textbox style="mso-next-textbox:#_x0000_s1035">
              <w:txbxContent>
                <w:p w:rsidR="00C201F8" w:rsidRPr="000E08FF" w:rsidRDefault="00C201F8" w:rsidP="000E08FF">
                  <w:pPr>
                    <w:autoSpaceDE w:val="0"/>
                    <w:autoSpaceDN w:val="0"/>
                    <w:adjustRightInd w:val="0"/>
                    <w:spacing w:after="0" w:line="240" w:lineRule="auto"/>
                    <w:rPr>
                      <w:rFonts w:ascii="Arial" w:hAnsi="Arial" w:cs="Arial"/>
                      <w:b/>
                      <w:bCs/>
                      <w:i/>
                      <w:iCs/>
                      <w:color w:val="000000"/>
                      <w:sz w:val="18"/>
                      <w:szCs w:val="18"/>
                    </w:rPr>
                  </w:pPr>
                  <w:r w:rsidRPr="000E08FF">
                    <w:rPr>
                      <w:rFonts w:ascii="Arial" w:hAnsi="Arial" w:cs="Arial"/>
                      <w:b/>
                      <w:bCs/>
                      <w:i/>
                      <w:iCs/>
                      <w:color w:val="000000"/>
                      <w:sz w:val="18"/>
                      <w:szCs w:val="18"/>
                    </w:rPr>
                    <w:t>Centre d’analyse stratégique</w:t>
                  </w:r>
                </w:p>
                <w:p w:rsidR="00C201F8" w:rsidRPr="000E08FF" w:rsidRDefault="00C201F8" w:rsidP="000E08FF">
                  <w:pPr>
                    <w:autoSpaceDE w:val="0"/>
                    <w:autoSpaceDN w:val="0"/>
                    <w:adjustRightInd w:val="0"/>
                    <w:spacing w:after="0" w:line="240" w:lineRule="auto"/>
                    <w:rPr>
                      <w:rFonts w:ascii="Arial" w:hAnsi="Arial" w:cs="Arial"/>
                      <w:b/>
                      <w:bCs/>
                      <w:i/>
                      <w:iCs/>
                      <w:color w:val="000000"/>
                      <w:sz w:val="18"/>
                      <w:szCs w:val="18"/>
                    </w:rPr>
                  </w:pPr>
                  <w:r w:rsidRPr="000E08FF">
                    <w:rPr>
                      <w:rFonts w:ascii="Arial" w:hAnsi="Arial" w:cs="Arial"/>
                      <w:b/>
                      <w:bCs/>
                      <w:i/>
                      <w:iCs/>
                      <w:color w:val="000000"/>
                      <w:sz w:val="18"/>
                      <w:szCs w:val="18"/>
                    </w:rPr>
                    <w:t>Conseil général des mines</w:t>
                  </w:r>
                </w:p>
                <w:p w:rsidR="00C201F8" w:rsidRPr="000E08FF" w:rsidRDefault="00C201F8" w:rsidP="000E08FF">
                  <w:pPr>
                    <w:autoSpaceDE w:val="0"/>
                    <w:autoSpaceDN w:val="0"/>
                    <w:adjustRightInd w:val="0"/>
                    <w:spacing w:after="0" w:line="240" w:lineRule="auto"/>
                    <w:rPr>
                      <w:rFonts w:ascii="Arial" w:hAnsi="Arial" w:cs="Arial"/>
                      <w:color w:val="000000"/>
                      <w:sz w:val="18"/>
                      <w:szCs w:val="18"/>
                    </w:rPr>
                  </w:pPr>
                  <w:r w:rsidRPr="000E08FF">
                    <w:rPr>
                      <w:rFonts w:ascii="Arial" w:hAnsi="Arial" w:cs="Arial"/>
                      <w:color w:val="000000"/>
                      <w:sz w:val="18"/>
                      <w:szCs w:val="18"/>
                    </w:rPr>
                    <w:t>28 septembre 2008</w:t>
                  </w:r>
                </w:p>
                <w:p w:rsidR="00C201F8" w:rsidRPr="000E08FF" w:rsidRDefault="00C201F8" w:rsidP="000E08FF">
                  <w:pPr>
                    <w:autoSpaceDE w:val="0"/>
                    <w:autoSpaceDN w:val="0"/>
                    <w:adjustRightInd w:val="0"/>
                    <w:spacing w:after="0" w:line="240" w:lineRule="auto"/>
                    <w:rPr>
                      <w:rFonts w:ascii="Arial" w:hAnsi="Arial" w:cs="Arial"/>
                      <w:b/>
                      <w:bCs/>
                      <w:i/>
                      <w:iCs/>
                      <w:color w:val="000000"/>
                      <w:sz w:val="18"/>
                      <w:szCs w:val="18"/>
                    </w:rPr>
                  </w:pPr>
                  <w:r w:rsidRPr="000E08FF">
                    <w:rPr>
                      <w:rFonts w:ascii="Arial" w:hAnsi="Arial" w:cs="Arial"/>
                      <w:b/>
                      <w:bCs/>
                      <w:i/>
                      <w:iCs/>
                      <w:color w:val="000000"/>
                      <w:sz w:val="18"/>
                      <w:szCs w:val="18"/>
                    </w:rPr>
                    <w:t>Mission « Véhicule 2030 »</w:t>
                  </w:r>
                </w:p>
                <w:p w:rsidR="00C201F8" w:rsidRPr="000E08FF" w:rsidRDefault="00C201F8" w:rsidP="000E08FF">
                  <w:pPr>
                    <w:rPr>
                      <w:sz w:val="18"/>
                      <w:szCs w:val="18"/>
                    </w:rPr>
                  </w:pPr>
                  <w:r w:rsidRPr="000E08FF">
                    <w:rPr>
                      <w:rFonts w:ascii="Arial" w:hAnsi="Arial" w:cs="Arial"/>
                      <w:b/>
                      <w:bCs/>
                      <w:i/>
                      <w:iCs/>
                      <w:color w:val="000000"/>
                      <w:sz w:val="18"/>
                      <w:szCs w:val="18"/>
                    </w:rPr>
                    <w:t>Jean SYROTA</w:t>
                  </w:r>
                </w:p>
              </w:txbxContent>
            </v:textbox>
          </v:shape>
        </w:pict>
      </w:r>
    </w:p>
    <w:p w:rsidR="00C201F8" w:rsidRDefault="00C201F8" w:rsidP="00A90980">
      <w:pPr>
        <w:spacing w:after="120"/>
        <w:rPr>
          <w:rFonts w:ascii="Arial" w:hAnsi="Arial" w:cs="Arial"/>
          <w:b/>
          <w:bCs/>
          <w:color w:val="000000"/>
          <w:u w:val="single"/>
        </w:rPr>
      </w:pPr>
    </w:p>
    <w:p w:rsidR="00C201F8" w:rsidRDefault="00C201F8" w:rsidP="00A90980">
      <w:pPr>
        <w:spacing w:after="120"/>
        <w:rPr>
          <w:rFonts w:ascii="Arial" w:hAnsi="Arial" w:cs="Arial"/>
          <w:b/>
          <w:bCs/>
          <w:color w:val="000000"/>
          <w:u w:val="single"/>
        </w:rPr>
      </w:pPr>
    </w:p>
    <w:p w:rsidR="00C201F8" w:rsidRDefault="00C201F8" w:rsidP="00A90980">
      <w:pPr>
        <w:spacing w:after="120"/>
        <w:rPr>
          <w:rFonts w:ascii="Arial" w:hAnsi="Arial" w:cs="Arial"/>
          <w:b/>
          <w:bCs/>
          <w:color w:val="000000"/>
          <w:u w:val="single"/>
        </w:rPr>
      </w:pPr>
    </w:p>
    <w:p w:rsidR="00C201F8" w:rsidRDefault="00C201F8" w:rsidP="00A90980">
      <w:pPr>
        <w:spacing w:after="120"/>
        <w:rPr>
          <w:rFonts w:ascii="Arial" w:hAnsi="Arial" w:cs="Arial"/>
          <w:b/>
          <w:bCs/>
          <w:color w:val="000000"/>
          <w:u w:val="single"/>
        </w:rPr>
      </w:pPr>
    </w:p>
    <w:p w:rsidR="00C201F8" w:rsidRDefault="00C201F8" w:rsidP="00A90980">
      <w:pPr>
        <w:spacing w:after="120"/>
        <w:rPr>
          <w:rFonts w:ascii="Arial" w:hAnsi="Arial" w:cs="Arial"/>
          <w:b/>
          <w:bCs/>
          <w:color w:val="000000"/>
          <w:u w:val="single"/>
        </w:rPr>
      </w:pPr>
    </w:p>
    <w:p w:rsidR="00C201F8" w:rsidRDefault="00C201F8" w:rsidP="00A90980">
      <w:pPr>
        <w:spacing w:after="120"/>
        <w:rPr>
          <w:rFonts w:ascii="Arial" w:hAnsi="Arial" w:cs="Arial"/>
          <w:b/>
          <w:bCs/>
          <w:color w:val="000000"/>
          <w:u w:val="single"/>
        </w:rPr>
      </w:pPr>
    </w:p>
    <w:p w:rsidR="00C201F8" w:rsidRDefault="00C201F8" w:rsidP="00A90980">
      <w:pPr>
        <w:spacing w:after="120"/>
        <w:rPr>
          <w:rFonts w:ascii="Arial" w:hAnsi="Arial" w:cs="Arial"/>
          <w:b/>
          <w:bCs/>
          <w:color w:val="000000"/>
          <w:u w:val="single"/>
        </w:rPr>
      </w:pPr>
    </w:p>
    <w:p w:rsidR="00C201F8" w:rsidRDefault="00C201F8" w:rsidP="00A90980">
      <w:pPr>
        <w:spacing w:after="120"/>
        <w:rPr>
          <w:rFonts w:ascii="Arial" w:hAnsi="Arial" w:cs="Arial"/>
          <w:b/>
          <w:bCs/>
          <w:color w:val="000000"/>
          <w:u w:val="single"/>
        </w:rPr>
      </w:pPr>
    </w:p>
    <w:p w:rsidR="005264F3" w:rsidRPr="00D5324B" w:rsidRDefault="005264F3" w:rsidP="005264F3">
      <w:pPr>
        <w:pStyle w:val="Titre1numrot"/>
        <w:tabs>
          <w:tab w:val="clear" w:pos="360"/>
          <w:tab w:val="num" w:pos="0"/>
        </w:tabs>
        <w:ind w:left="284" w:hanging="284"/>
      </w:pPr>
      <w:r>
        <w:t>Pistes de travail</w:t>
      </w:r>
    </w:p>
    <w:p w:rsidR="00C201F8" w:rsidRDefault="00C201F8" w:rsidP="00DF0136">
      <w:pPr>
        <w:pStyle w:val="Paragraphedeliste"/>
        <w:numPr>
          <w:ilvl w:val="0"/>
          <w:numId w:val="1"/>
        </w:numPr>
        <w:spacing w:after="120" w:line="240" w:lineRule="auto"/>
        <w:ind w:left="714" w:hanging="357"/>
        <w:jc w:val="both"/>
        <w:rPr>
          <w:rFonts w:ascii="Arial" w:hAnsi="Arial" w:cs="Arial"/>
        </w:rPr>
      </w:pPr>
      <w:r>
        <w:rPr>
          <w:rFonts w:ascii="Arial" w:hAnsi="Arial" w:cs="Arial"/>
        </w:rPr>
        <w:t>Pourquoi est-il essentiel de réduire drastiquement la consommation moyenne des véhicules automobiles d’ici à 2030 ?</w:t>
      </w:r>
    </w:p>
    <w:p w:rsidR="00C201F8" w:rsidRDefault="00C201F8" w:rsidP="00DF0136">
      <w:pPr>
        <w:pStyle w:val="Paragraphedeliste"/>
        <w:numPr>
          <w:ilvl w:val="0"/>
          <w:numId w:val="1"/>
        </w:numPr>
        <w:spacing w:after="120" w:line="240" w:lineRule="auto"/>
        <w:ind w:left="714" w:hanging="357"/>
        <w:jc w:val="both"/>
        <w:rPr>
          <w:rFonts w:ascii="Arial" w:hAnsi="Arial" w:cs="Arial"/>
        </w:rPr>
      </w:pPr>
      <w:r>
        <w:rPr>
          <w:rFonts w:ascii="Arial" w:hAnsi="Arial" w:cs="Arial"/>
        </w:rPr>
        <w:t>Citer un type de céramique qui semble être largement utilisée dans l’industrie.</w:t>
      </w:r>
    </w:p>
    <w:p w:rsidR="00C201F8" w:rsidRPr="00A90980" w:rsidRDefault="00C201F8" w:rsidP="00DF0136">
      <w:pPr>
        <w:pStyle w:val="Paragraphedeliste"/>
        <w:numPr>
          <w:ilvl w:val="0"/>
          <w:numId w:val="1"/>
        </w:numPr>
        <w:spacing w:after="120" w:line="240" w:lineRule="auto"/>
        <w:ind w:left="714" w:hanging="357"/>
        <w:jc w:val="both"/>
        <w:rPr>
          <w:rFonts w:ascii="Arial" w:hAnsi="Arial" w:cs="Arial"/>
        </w:rPr>
      </w:pPr>
      <w:r w:rsidRPr="00A90980">
        <w:rPr>
          <w:rFonts w:ascii="Arial" w:hAnsi="Arial" w:cs="Arial"/>
        </w:rPr>
        <w:t>Extraire l’intérêt des matériaux céramiques dans la conception des moteurs thermiques, actuels et futurs dans le cadre des futures crises énergétique et écologiques à venir.</w:t>
      </w:r>
    </w:p>
    <w:p w:rsidR="00C201F8" w:rsidRPr="00A90980" w:rsidRDefault="00C201F8" w:rsidP="00DF0136">
      <w:pPr>
        <w:pStyle w:val="Paragraphedeliste"/>
        <w:numPr>
          <w:ilvl w:val="0"/>
          <w:numId w:val="1"/>
        </w:numPr>
        <w:spacing w:after="120" w:line="240" w:lineRule="auto"/>
        <w:ind w:left="714" w:hanging="357"/>
        <w:jc w:val="both"/>
        <w:rPr>
          <w:rFonts w:ascii="Arial" w:hAnsi="Arial" w:cs="Arial"/>
        </w:rPr>
      </w:pPr>
      <w:r w:rsidRPr="00A90980">
        <w:rPr>
          <w:rFonts w:ascii="Arial" w:hAnsi="Arial" w:cs="Arial"/>
        </w:rPr>
        <w:t>Quel rendement espérait-on obtenir avec les moteurs à base de céramiques, les objectifs ont-ils évolués ? Dans quel sens et pourquoi ?</w:t>
      </w:r>
    </w:p>
    <w:p w:rsidR="00C201F8" w:rsidRPr="00A90980" w:rsidRDefault="00C201F8" w:rsidP="00DF0136">
      <w:pPr>
        <w:pStyle w:val="Paragraphedeliste"/>
        <w:numPr>
          <w:ilvl w:val="0"/>
          <w:numId w:val="1"/>
        </w:numPr>
        <w:spacing w:after="120" w:line="240" w:lineRule="auto"/>
        <w:ind w:left="714" w:hanging="357"/>
        <w:jc w:val="both"/>
        <w:rPr>
          <w:rFonts w:ascii="Arial" w:hAnsi="Arial" w:cs="Arial"/>
        </w:rPr>
      </w:pPr>
      <w:r w:rsidRPr="00A90980">
        <w:rPr>
          <w:rFonts w:ascii="Arial" w:hAnsi="Arial" w:cs="Arial"/>
        </w:rPr>
        <w:t>Cibler les domaines dans lesquels l’utilisation des céramiques s’avère profitable et où les perspectives sont intéressantes.</w:t>
      </w:r>
    </w:p>
    <w:p w:rsidR="00C201F8" w:rsidRPr="00A90980" w:rsidRDefault="00C201F8" w:rsidP="00DF0136">
      <w:pPr>
        <w:pStyle w:val="Paragraphedeliste"/>
        <w:numPr>
          <w:ilvl w:val="0"/>
          <w:numId w:val="1"/>
        </w:numPr>
        <w:spacing w:after="120" w:line="240" w:lineRule="auto"/>
        <w:ind w:left="714" w:hanging="357"/>
        <w:jc w:val="both"/>
        <w:rPr>
          <w:rFonts w:ascii="Arial" w:hAnsi="Arial" w:cs="Arial"/>
        </w:rPr>
      </w:pPr>
      <w:r w:rsidRPr="00A90980">
        <w:rPr>
          <w:rFonts w:ascii="Arial" w:hAnsi="Arial" w:cs="Arial"/>
        </w:rPr>
        <w:t>Quel nom devrions-nous donner au mot « charge » à la fin du paragraphe sur « Des pièces en céramique pour l’automobile » ? Essayer de comparer la valeur de 250 kilos/mm² aux valeurs données par le premier graphique du CNRS.</w:t>
      </w:r>
    </w:p>
    <w:p w:rsidR="00C201F8" w:rsidRPr="00BE0012" w:rsidRDefault="00C201F8" w:rsidP="00BE0012">
      <w:pPr>
        <w:pStyle w:val="Paragraphedeliste"/>
        <w:numPr>
          <w:ilvl w:val="0"/>
          <w:numId w:val="1"/>
        </w:numPr>
        <w:spacing w:after="120" w:line="240" w:lineRule="auto"/>
        <w:ind w:left="714" w:hanging="357"/>
        <w:jc w:val="both"/>
      </w:pPr>
      <w:r w:rsidRPr="00DF0136">
        <w:rPr>
          <w:rFonts w:ascii="Arial" w:hAnsi="Arial" w:cs="Arial"/>
        </w:rPr>
        <w:t xml:space="preserve">Formuler un résumer et/ou une synthèse sur les espoirs et les déceptions suscités par l’utilisation des céramiques dans les moteurs thermiques en mettant en perspectives les discours en 1988 et en 2009. </w:t>
      </w:r>
    </w:p>
    <w:sectPr w:rsidR="00C201F8" w:rsidRPr="00BE0012" w:rsidSect="00825939">
      <w:footerReference w:type="default" r:id="rId10"/>
      <w:pgSz w:w="11906" w:h="16838"/>
      <w:pgMar w:top="1417" w:right="849" w:bottom="1417" w:left="851"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7E3" w:rsidRDefault="001F07E3" w:rsidP="00E27726">
      <w:pPr>
        <w:spacing w:after="0" w:line="240" w:lineRule="auto"/>
      </w:pPr>
      <w:r>
        <w:separator/>
      </w:r>
    </w:p>
  </w:endnote>
  <w:endnote w:type="continuationSeparator" w:id="0">
    <w:p w:rsidR="001F07E3" w:rsidRDefault="001F07E3" w:rsidP="00E27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939" w:rsidRDefault="00825939">
    <w:pPr>
      <w:pStyle w:val="Pieddepage"/>
      <w:jc w:val="right"/>
    </w:pPr>
    <w:r>
      <w:fldChar w:fldCharType="begin"/>
    </w:r>
    <w:r>
      <w:instrText>PAGE   \* MERGEFORMAT</w:instrText>
    </w:r>
    <w:r>
      <w:fldChar w:fldCharType="separate"/>
    </w:r>
    <w:r w:rsidR="001F07E3">
      <w:rPr>
        <w:noProof/>
      </w:rPr>
      <w:t>1</w:t>
    </w:r>
    <w:r>
      <w:fldChar w:fldCharType="end"/>
    </w:r>
    <w:r>
      <w:t>/6</w:t>
    </w:r>
  </w:p>
  <w:p w:rsidR="00C201F8" w:rsidRDefault="00C201F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7E3" w:rsidRDefault="001F07E3" w:rsidP="00E27726">
      <w:pPr>
        <w:spacing w:after="0" w:line="240" w:lineRule="auto"/>
      </w:pPr>
      <w:r>
        <w:separator/>
      </w:r>
    </w:p>
  </w:footnote>
  <w:footnote w:type="continuationSeparator" w:id="0">
    <w:p w:rsidR="001F07E3" w:rsidRDefault="001F07E3" w:rsidP="00E277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130B"/>
    <w:multiLevelType w:val="hybridMultilevel"/>
    <w:tmpl w:val="255202E4"/>
    <w:lvl w:ilvl="0" w:tplc="89588AF4">
      <w:start w:val="1"/>
      <w:numFmt w:val="decimal"/>
      <w:pStyle w:val="Titre1numrot"/>
      <w:lvlText w:val="%1."/>
      <w:lvlJc w:val="left"/>
      <w:pPr>
        <w:tabs>
          <w:tab w:val="num" w:pos="0"/>
        </w:tabs>
        <w:ind w:left="284" w:hanging="284"/>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1FDB4624"/>
    <w:multiLevelType w:val="hybridMultilevel"/>
    <w:tmpl w:val="2CD40B0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676B33E4"/>
    <w:multiLevelType w:val="hybridMultilevel"/>
    <w:tmpl w:val="0928C74E"/>
    <w:lvl w:ilvl="0" w:tplc="F6965C00">
      <w:start w:val="1"/>
      <w:numFmt w:val="decimal"/>
      <w:pStyle w:val="Titre2numrot"/>
      <w:lvlText w:val="%1."/>
      <w:lvlJc w:val="left"/>
      <w:pPr>
        <w:tabs>
          <w:tab w:val="num" w:pos="0"/>
        </w:tabs>
        <w:ind w:left="284"/>
      </w:pPr>
      <w:rPr>
        <w:rFonts w:cs="Times New Roman" w:hint="default"/>
      </w:rPr>
    </w:lvl>
    <w:lvl w:ilvl="1" w:tplc="040C0019" w:tentative="1">
      <w:start w:val="1"/>
      <w:numFmt w:val="lowerLetter"/>
      <w:lvlText w:val="%2."/>
      <w:lvlJc w:val="left"/>
      <w:pPr>
        <w:tabs>
          <w:tab w:val="num" w:pos="1724"/>
        </w:tabs>
        <w:ind w:left="1724" w:hanging="360"/>
      </w:pPr>
      <w:rPr>
        <w:rFonts w:cs="Times New Roman"/>
      </w:rPr>
    </w:lvl>
    <w:lvl w:ilvl="2" w:tplc="040C001B" w:tentative="1">
      <w:start w:val="1"/>
      <w:numFmt w:val="lowerRoman"/>
      <w:lvlText w:val="%3."/>
      <w:lvlJc w:val="right"/>
      <w:pPr>
        <w:tabs>
          <w:tab w:val="num" w:pos="2444"/>
        </w:tabs>
        <w:ind w:left="2444" w:hanging="180"/>
      </w:pPr>
      <w:rPr>
        <w:rFonts w:cs="Times New Roman"/>
      </w:rPr>
    </w:lvl>
    <w:lvl w:ilvl="3" w:tplc="040C000F" w:tentative="1">
      <w:start w:val="1"/>
      <w:numFmt w:val="decimal"/>
      <w:lvlText w:val="%4."/>
      <w:lvlJc w:val="left"/>
      <w:pPr>
        <w:tabs>
          <w:tab w:val="num" w:pos="3164"/>
        </w:tabs>
        <w:ind w:left="3164" w:hanging="360"/>
      </w:pPr>
      <w:rPr>
        <w:rFonts w:cs="Times New Roman"/>
      </w:rPr>
    </w:lvl>
    <w:lvl w:ilvl="4" w:tplc="040C0019" w:tentative="1">
      <w:start w:val="1"/>
      <w:numFmt w:val="lowerLetter"/>
      <w:lvlText w:val="%5."/>
      <w:lvlJc w:val="left"/>
      <w:pPr>
        <w:tabs>
          <w:tab w:val="num" w:pos="3884"/>
        </w:tabs>
        <w:ind w:left="3884" w:hanging="360"/>
      </w:pPr>
      <w:rPr>
        <w:rFonts w:cs="Times New Roman"/>
      </w:rPr>
    </w:lvl>
    <w:lvl w:ilvl="5" w:tplc="040C001B" w:tentative="1">
      <w:start w:val="1"/>
      <w:numFmt w:val="lowerRoman"/>
      <w:lvlText w:val="%6."/>
      <w:lvlJc w:val="right"/>
      <w:pPr>
        <w:tabs>
          <w:tab w:val="num" w:pos="4604"/>
        </w:tabs>
        <w:ind w:left="4604" w:hanging="180"/>
      </w:pPr>
      <w:rPr>
        <w:rFonts w:cs="Times New Roman"/>
      </w:rPr>
    </w:lvl>
    <w:lvl w:ilvl="6" w:tplc="040C000F" w:tentative="1">
      <w:start w:val="1"/>
      <w:numFmt w:val="decimal"/>
      <w:lvlText w:val="%7."/>
      <w:lvlJc w:val="left"/>
      <w:pPr>
        <w:tabs>
          <w:tab w:val="num" w:pos="5324"/>
        </w:tabs>
        <w:ind w:left="5324" w:hanging="360"/>
      </w:pPr>
      <w:rPr>
        <w:rFonts w:cs="Times New Roman"/>
      </w:rPr>
    </w:lvl>
    <w:lvl w:ilvl="7" w:tplc="040C0019" w:tentative="1">
      <w:start w:val="1"/>
      <w:numFmt w:val="lowerLetter"/>
      <w:lvlText w:val="%8."/>
      <w:lvlJc w:val="left"/>
      <w:pPr>
        <w:tabs>
          <w:tab w:val="num" w:pos="6044"/>
        </w:tabs>
        <w:ind w:left="6044" w:hanging="360"/>
      </w:pPr>
      <w:rPr>
        <w:rFonts w:cs="Times New Roman"/>
      </w:rPr>
    </w:lvl>
    <w:lvl w:ilvl="8" w:tplc="040C001B" w:tentative="1">
      <w:start w:val="1"/>
      <w:numFmt w:val="lowerRoman"/>
      <w:lvlText w:val="%9."/>
      <w:lvlJc w:val="right"/>
      <w:pPr>
        <w:tabs>
          <w:tab w:val="num" w:pos="6764"/>
        </w:tabs>
        <w:ind w:left="6764" w:hanging="180"/>
      </w:pPr>
      <w:rPr>
        <w:rFonts w:cs="Times New Roman"/>
      </w:rPr>
    </w:lvl>
  </w:abstractNum>
  <w:num w:numId="1">
    <w:abstractNumId w:val="1"/>
  </w:num>
  <w:num w:numId="2">
    <w:abstractNumId w:val="0"/>
  </w:num>
  <w:num w:numId="3">
    <w:abstractNumId w:val="2"/>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doNotTrackMoves/>
  <w:defaultTabStop w:val="708"/>
  <w:hyphenationZone w:val="425"/>
  <w:doNotHyphenateCaps/>
  <w:drawingGridHorizontalSpacing w:val="110"/>
  <w:displayHorizontalDrawingGridEvery w:val="2"/>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5B51"/>
    <w:rsid w:val="00077440"/>
    <w:rsid w:val="000E08FF"/>
    <w:rsid w:val="001A48EF"/>
    <w:rsid w:val="001F07E3"/>
    <w:rsid w:val="001F4DC9"/>
    <w:rsid w:val="003913A3"/>
    <w:rsid w:val="00393AFC"/>
    <w:rsid w:val="003C7F06"/>
    <w:rsid w:val="003E7A79"/>
    <w:rsid w:val="00436181"/>
    <w:rsid w:val="0044517D"/>
    <w:rsid w:val="00451DED"/>
    <w:rsid w:val="004D680E"/>
    <w:rsid w:val="004E2DD4"/>
    <w:rsid w:val="004F642C"/>
    <w:rsid w:val="005264F3"/>
    <w:rsid w:val="005478F6"/>
    <w:rsid w:val="00584467"/>
    <w:rsid w:val="005E70E3"/>
    <w:rsid w:val="006705C7"/>
    <w:rsid w:val="006B78DE"/>
    <w:rsid w:val="006C0CD1"/>
    <w:rsid w:val="00703EAB"/>
    <w:rsid w:val="0077612E"/>
    <w:rsid w:val="007C7CAA"/>
    <w:rsid w:val="007D7D24"/>
    <w:rsid w:val="008227CE"/>
    <w:rsid w:val="00825939"/>
    <w:rsid w:val="00853886"/>
    <w:rsid w:val="008E0045"/>
    <w:rsid w:val="00997FA6"/>
    <w:rsid w:val="009E7FDF"/>
    <w:rsid w:val="00A25B51"/>
    <w:rsid w:val="00A34791"/>
    <w:rsid w:val="00A528FB"/>
    <w:rsid w:val="00A90980"/>
    <w:rsid w:val="00AD5931"/>
    <w:rsid w:val="00B97778"/>
    <w:rsid w:val="00BE0012"/>
    <w:rsid w:val="00C01794"/>
    <w:rsid w:val="00C201F8"/>
    <w:rsid w:val="00D3312E"/>
    <w:rsid w:val="00D7509E"/>
    <w:rsid w:val="00D7745C"/>
    <w:rsid w:val="00DC609A"/>
    <w:rsid w:val="00DF0136"/>
    <w:rsid w:val="00DF6C69"/>
    <w:rsid w:val="00E27726"/>
    <w:rsid w:val="00E6232F"/>
    <w:rsid w:val="00E63B8F"/>
    <w:rsid w:val="00ED37A3"/>
    <w:rsid w:val="00F6118B"/>
    <w:rsid w:val="00F91E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931"/>
    <w:pPr>
      <w:spacing w:after="200" w:line="276" w:lineRule="auto"/>
    </w:pPr>
    <w:rPr>
      <w:rFonts w:cs="Calibri"/>
      <w:sz w:val="22"/>
      <w:szCs w:val="22"/>
      <w:lang w:eastAsia="en-US"/>
    </w:rPr>
  </w:style>
  <w:style w:type="paragraph" w:styleId="Titre1">
    <w:name w:val="heading 1"/>
    <w:basedOn w:val="Normal"/>
    <w:next w:val="Normal"/>
    <w:link w:val="Titre1Car"/>
    <w:uiPriority w:val="99"/>
    <w:qFormat/>
    <w:rsid w:val="00393AFC"/>
    <w:pPr>
      <w:keepNext/>
      <w:keepLines/>
      <w:spacing w:before="480" w:after="0"/>
      <w:outlineLvl w:val="0"/>
    </w:pPr>
    <w:rPr>
      <w:rFonts w:ascii="Cambria" w:eastAsia="Times New Roman" w:hAnsi="Cambria" w:cs="Cambria"/>
      <w:b/>
      <w:bCs/>
      <w:color w:val="365F91"/>
      <w:sz w:val="28"/>
      <w:szCs w:val="28"/>
    </w:rPr>
  </w:style>
  <w:style w:type="paragraph" w:styleId="Titre2">
    <w:name w:val="heading 2"/>
    <w:basedOn w:val="Normal"/>
    <w:next w:val="Normal"/>
    <w:link w:val="Titre2Car"/>
    <w:uiPriority w:val="99"/>
    <w:qFormat/>
    <w:rsid w:val="00A25B51"/>
    <w:pPr>
      <w:keepNext/>
      <w:keepLines/>
      <w:spacing w:before="200" w:after="0"/>
      <w:outlineLvl w:val="1"/>
    </w:pPr>
    <w:rPr>
      <w:rFonts w:ascii="Cambria" w:eastAsia="Times New Roman" w:hAnsi="Cambria" w:cs="Cambria"/>
      <w:b/>
      <w:bCs/>
      <w:color w:val="4F81BD"/>
      <w:sz w:val="26"/>
      <w:szCs w:val="26"/>
    </w:rPr>
  </w:style>
  <w:style w:type="paragraph" w:styleId="Titre3">
    <w:name w:val="heading 3"/>
    <w:basedOn w:val="Normal"/>
    <w:link w:val="Titre3Car"/>
    <w:uiPriority w:val="99"/>
    <w:qFormat/>
    <w:rsid w:val="00A25B5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393AFC"/>
    <w:rPr>
      <w:rFonts w:ascii="Cambria" w:hAnsi="Cambria" w:cs="Cambria"/>
      <w:b/>
      <w:bCs/>
      <w:color w:val="365F91"/>
      <w:sz w:val="28"/>
      <w:szCs w:val="28"/>
    </w:rPr>
  </w:style>
  <w:style w:type="character" w:customStyle="1" w:styleId="Titre2Car">
    <w:name w:val="Titre 2 Car"/>
    <w:link w:val="Titre2"/>
    <w:uiPriority w:val="99"/>
    <w:semiHidden/>
    <w:locked/>
    <w:rsid w:val="00A25B51"/>
    <w:rPr>
      <w:rFonts w:ascii="Cambria" w:hAnsi="Cambria" w:cs="Cambria"/>
      <w:b/>
      <w:bCs/>
      <w:color w:val="4F81BD"/>
      <w:sz w:val="26"/>
      <w:szCs w:val="26"/>
    </w:rPr>
  </w:style>
  <w:style w:type="character" w:customStyle="1" w:styleId="Titre3Car">
    <w:name w:val="Titre 3 Car"/>
    <w:link w:val="Titre3"/>
    <w:uiPriority w:val="99"/>
    <w:locked/>
    <w:rsid w:val="00A25B51"/>
    <w:rPr>
      <w:rFonts w:ascii="Times New Roman" w:hAnsi="Times New Roman" w:cs="Times New Roman"/>
      <w:b/>
      <w:bCs/>
      <w:sz w:val="27"/>
      <w:szCs w:val="27"/>
      <w:lang w:eastAsia="fr-FR"/>
    </w:rPr>
  </w:style>
  <w:style w:type="paragraph" w:customStyle="1" w:styleId="eultextarticlenomarge">
    <w:name w:val="eultextarticle_nomarge"/>
    <w:basedOn w:val="Normal"/>
    <w:uiPriority w:val="99"/>
    <w:rsid w:val="00A25B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
    <w:name w:val="texte"/>
    <w:basedOn w:val="Normal"/>
    <w:uiPriority w:val="99"/>
    <w:rsid w:val="00A25B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uiPriority w:val="99"/>
    <w:qFormat/>
    <w:rsid w:val="00A25B51"/>
    <w:rPr>
      <w:i/>
      <w:iCs/>
    </w:rPr>
  </w:style>
  <w:style w:type="paragraph" w:styleId="NormalWeb">
    <w:name w:val="Normal (Web)"/>
    <w:basedOn w:val="Normal"/>
    <w:uiPriority w:val="99"/>
    <w:semiHidden/>
    <w:rsid w:val="00A25B51"/>
    <w:pPr>
      <w:spacing w:before="51" w:after="51" w:line="240" w:lineRule="auto"/>
    </w:pPr>
    <w:rPr>
      <w:rFonts w:ascii="Times New Roman" w:eastAsia="Times New Roman" w:hAnsi="Times New Roman" w:cs="Times New Roman"/>
      <w:color w:val="000000"/>
      <w:sz w:val="24"/>
      <w:szCs w:val="24"/>
      <w:lang w:eastAsia="fr-FR"/>
    </w:rPr>
  </w:style>
  <w:style w:type="character" w:customStyle="1" w:styleId="agauchespecial1">
    <w:name w:val="agauchespecial1"/>
    <w:uiPriority w:val="99"/>
    <w:rsid w:val="00A25B51"/>
    <w:rPr>
      <w:color w:val="auto"/>
      <w:spacing w:val="0"/>
      <w:sz w:val="9"/>
      <w:szCs w:val="9"/>
    </w:rPr>
  </w:style>
  <w:style w:type="character" w:customStyle="1" w:styleId="legende21">
    <w:name w:val="legende21"/>
    <w:uiPriority w:val="99"/>
    <w:rsid w:val="00A25B51"/>
    <w:rPr>
      <w:color w:val="auto"/>
      <w:sz w:val="9"/>
      <w:szCs w:val="9"/>
    </w:rPr>
  </w:style>
  <w:style w:type="paragraph" w:styleId="Textedebulles">
    <w:name w:val="Balloon Text"/>
    <w:basedOn w:val="Normal"/>
    <w:link w:val="TextedebullesCar"/>
    <w:uiPriority w:val="99"/>
    <w:semiHidden/>
    <w:rsid w:val="00A25B51"/>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A25B51"/>
    <w:rPr>
      <w:rFonts w:ascii="Tahoma" w:hAnsi="Tahoma" w:cs="Tahoma"/>
      <w:sz w:val="16"/>
      <w:szCs w:val="16"/>
    </w:rPr>
  </w:style>
  <w:style w:type="paragraph" w:styleId="Paragraphedeliste">
    <w:name w:val="List Paragraph"/>
    <w:basedOn w:val="Normal"/>
    <w:uiPriority w:val="99"/>
    <w:qFormat/>
    <w:rsid w:val="00DC609A"/>
    <w:pPr>
      <w:ind w:left="720"/>
    </w:pPr>
  </w:style>
  <w:style w:type="paragraph" w:styleId="En-tte">
    <w:name w:val="header"/>
    <w:basedOn w:val="Normal"/>
    <w:link w:val="En-tteCar"/>
    <w:uiPriority w:val="99"/>
    <w:semiHidden/>
    <w:rsid w:val="00E27726"/>
    <w:pPr>
      <w:tabs>
        <w:tab w:val="center" w:pos="4536"/>
        <w:tab w:val="right" w:pos="9072"/>
      </w:tabs>
      <w:spacing w:after="0" w:line="240" w:lineRule="auto"/>
    </w:pPr>
  </w:style>
  <w:style w:type="character" w:customStyle="1" w:styleId="En-tteCar">
    <w:name w:val="En-tête Car"/>
    <w:basedOn w:val="Policepardfaut"/>
    <w:link w:val="En-tte"/>
    <w:uiPriority w:val="99"/>
    <w:semiHidden/>
    <w:locked/>
    <w:rsid w:val="00E27726"/>
  </w:style>
  <w:style w:type="paragraph" w:styleId="Pieddepage">
    <w:name w:val="footer"/>
    <w:basedOn w:val="Normal"/>
    <w:link w:val="PieddepageCar"/>
    <w:uiPriority w:val="99"/>
    <w:rsid w:val="00E27726"/>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E27726"/>
  </w:style>
  <w:style w:type="paragraph" w:customStyle="1" w:styleId="En-tetedepage">
    <w:name w:val="En-tete de page"/>
    <w:basedOn w:val="Normal"/>
    <w:uiPriority w:val="99"/>
    <w:rsid w:val="00825939"/>
    <w:pPr>
      <w:tabs>
        <w:tab w:val="center" w:pos="4536"/>
        <w:tab w:val="right" w:pos="9072"/>
      </w:tabs>
      <w:spacing w:before="60" w:after="240" w:line="240" w:lineRule="auto"/>
      <w:jc w:val="center"/>
    </w:pPr>
    <w:rPr>
      <w:rFonts w:ascii="Arial" w:eastAsia="Times New Roman" w:hAnsi="Arial" w:cs="Times New Roman"/>
      <w:b/>
      <w:color w:val="3229A7"/>
      <w:sz w:val="32"/>
      <w:szCs w:val="20"/>
      <w:lang w:eastAsia="fr-FR"/>
    </w:rPr>
  </w:style>
  <w:style w:type="paragraph" w:customStyle="1" w:styleId="En-ttediscipline">
    <w:name w:val="En-tête_discipline"/>
    <w:basedOn w:val="Normal"/>
    <w:next w:val="Normal"/>
    <w:uiPriority w:val="99"/>
    <w:rsid w:val="00825939"/>
    <w:pPr>
      <w:spacing w:before="500" w:after="360" w:line="240" w:lineRule="auto"/>
      <w:jc w:val="right"/>
    </w:pPr>
    <w:rPr>
      <w:rFonts w:ascii="Century Gothic" w:eastAsia="Times New Roman" w:hAnsi="Century Gothic" w:cs="Times New Roman"/>
      <w:color w:val="8453C6"/>
      <w:sz w:val="36"/>
      <w:szCs w:val="20"/>
      <w:lang w:eastAsia="fr-FR"/>
    </w:rPr>
  </w:style>
  <w:style w:type="paragraph" w:customStyle="1" w:styleId="En-tteprogramme">
    <w:name w:val="En-tête programme"/>
    <w:basedOn w:val="Normal"/>
    <w:next w:val="Normal"/>
    <w:uiPriority w:val="99"/>
    <w:rsid w:val="00825939"/>
    <w:pPr>
      <w:pBdr>
        <w:bottom w:val="single" w:sz="4" w:space="1" w:color="8453C6"/>
      </w:pBdr>
      <w:spacing w:after="0" w:line="240" w:lineRule="auto"/>
      <w:jc w:val="right"/>
    </w:pPr>
    <w:rPr>
      <w:rFonts w:ascii="Century Gothic" w:eastAsia="Times New Roman" w:hAnsi="Century Gothic" w:cs="Times New Roman"/>
      <w:color w:val="3229A7"/>
      <w:sz w:val="20"/>
      <w:szCs w:val="20"/>
      <w:lang w:eastAsia="fr-FR"/>
    </w:rPr>
  </w:style>
  <w:style w:type="paragraph" w:customStyle="1" w:styleId="Titre1numrot">
    <w:name w:val="Titre 1 numéroté"/>
    <w:basedOn w:val="Titre1"/>
    <w:next w:val="Normal"/>
    <w:uiPriority w:val="99"/>
    <w:rsid w:val="00825939"/>
    <w:pPr>
      <w:keepLines w:val="0"/>
      <w:numPr>
        <w:numId w:val="2"/>
      </w:numPr>
      <w:pBdr>
        <w:bottom w:val="single" w:sz="12" w:space="1" w:color="8453C6"/>
      </w:pBdr>
      <w:tabs>
        <w:tab w:val="clear" w:pos="0"/>
        <w:tab w:val="num" w:pos="360"/>
      </w:tabs>
      <w:spacing w:before="60" w:after="240" w:line="240" w:lineRule="auto"/>
      <w:ind w:left="0" w:firstLine="0"/>
    </w:pPr>
    <w:rPr>
      <w:rFonts w:ascii="Arial" w:hAnsi="Arial" w:cs="Arial"/>
      <w:bCs w:val="0"/>
      <w:color w:val="8453C6"/>
      <w:spacing w:val="2"/>
      <w:lang w:eastAsia="fr-FR"/>
    </w:rPr>
  </w:style>
  <w:style w:type="paragraph" w:customStyle="1" w:styleId="Titre2numrot">
    <w:name w:val="Titre 2 numéroté"/>
    <w:basedOn w:val="Titre2"/>
    <w:next w:val="Normal"/>
    <w:uiPriority w:val="99"/>
    <w:rsid w:val="00825939"/>
    <w:pPr>
      <w:keepLines w:val="0"/>
      <w:numPr>
        <w:numId w:val="3"/>
      </w:numPr>
      <w:spacing w:before="240" w:after="120" w:line="240" w:lineRule="auto"/>
      <w:jc w:val="both"/>
    </w:pPr>
    <w:rPr>
      <w:rFonts w:ascii="Arial" w:hAnsi="Arial" w:cs="Arial"/>
      <w:bCs w:val="0"/>
      <w:color w:val="3229A7"/>
      <w:sz w:val="22"/>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701828">
      <w:marLeft w:val="0"/>
      <w:marRight w:val="0"/>
      <w:marTop w:val="0"/>
      <w:marBottom w:val="0"/>
      <w:divBdr>
        <w:top w:val="none" w:sz="0" w:space="0" w:color="auto"/>
        <w:left w:val="none" w:sz="0" w:space="0" w:color="auto"/>
        <w:bottom w:val="none" w:sz="0" w:space="0" w:color="auto"/>
        <w:right w:val="none" w:sz="0" w:space="0" w:color="auto"/>
      </w:divBdr>
      <w:divsChild>
        <w:div w:id="1107701908">
          <w:marLeft w:val="0"/>
          <w:marRight w:val="0"/>
          <w:marTop w:val="0"/>
          <w:marBottom w:val="0"/>
          <w:divBdr>
            <w:top w:val="none" w:sz="0" w:space="0" w:color="auto"/>
            <w:left w:val="none" w:sz="0" w:space="0" w:color="auto"/>
            <w:bottom w:val="none" w:sz="0" w:space="0" w:color="auto"/>
            <w:right w:val="none" w:sz="0" w:space="0" w:color="auto"/>
          </w:divBdr>
          <w:divsChild>
            <w:div w:id="1107701875">
              <w:marLeft w:val="0"/>
              <w:marRight w:val="0"/>
              <w:marTop w:val="0"/>
              <w:marBottom w:val="0"/>
              <w:divBdr>
                <w:top w:val="none" w:sz="0" w:space="0" w:color="auto"/>
                <w:left w:val="none" w:sz="0" w:space="0" w:color="auto"/>
                <w:bottom w:val="none" w:sz="0" w:space="0" w:color="auto"/>
                <w:right w:val="none" w:sz="0" w:space="0" w:color="auto"/>
              </w:divBdr>
              <w:divsChild>
                <w:div w:id="1107701895">
                  <w:marLeft w:val="0"/>
                  <w:marRight w:val="0"/>
                  <w:marTop w:val="0"/>
                  <w:marBottom w:val="0"/>
                  <w:divBdr>
                    <w:top w:val="none" w:sz="0" w:space="0" w:color="auto"/>
                    <w:left w:val="none" w:sz="0" w:space="0" w:color="auto"/>
                    <w:bottom w:val="none" w:sz="0" w:space="0" w:color="auto"/>
                    <w:right w:val="none" w:sz="0" w:space="0" w:color="auto"/>
                  </w:divBdr>
                  <w:divsChild>
                    <w:div w:id="1107701892">
                      <w:marLeft w:val="0"/>
                      <w:marRight w:val="0"/>
                      <w:marTop w:val="0"/>
                      <w:marBottom w:val="0"/>
                      <w:divBdr>
                        <w:top w:val="none" w:sz="0" w:space="0" w:color="auto"/>
                        <w:left w:val="none" w:sz="0" w:space="0" w:color="auto"/>
                        <w:bottom w:val="none" w:sz="0" w:space="0" w:color="auto"/>
                        <w:right w:val="none" w:sz="0" w:space="0" w:color="auto"/>
                      </w:divBdr>
                      <w:divsChild>
                        <w:div w:id="1107701837">
                          <w:marLeft w:val="0"/>
                          <w:marRight w:val="0"/>
                          <w:marTop w:val="0"/>
                          <w:marBottom w:val="0"/>
                          <w:divBdr>
                            <w:top w:val="none" w:sz="0" w:space="0" w:color="auto"/>
                            <w:left w:val="none" w:sz="0" w:space="0" w:color="auto"/>
                            <w:bottom w:val="none" w:sz="0" w:space="0" w:color="auto"/>
                            <w:right w:val="none" w:sz="0" w:space="0" w:color="auto"/>
                          </w:divBdr>
                          <w:divsChild>
                            <w:div w:id="1107701811">
                              <w:marLeft w:val="0"/>
                              <w:marRight w:val="0"/>
                              <w:marTop w:val="0"/>
                              <w:marBottom w:val="0"/>
                              <w:divBdr>
                                <w:top w:val="none" w:sz="0" w:space="0" w:color="auto"/>
                                <w:left w:val="none" w:sz="0" w:space="0" w:color="auto"/>
                                <w:bottom w:val="none" w:sz="0" w:space="0" w:color="auto"/>
                                <w:right w:val="none" w:sz="0" w:space="0" w:color="auto"/>
                              </w:divBdr>
                              <w:divsChild>
                                <w:div w:id="1107701860">
                                  <w:marLeft w:val="0"/>
                                  <w:marRight w:val="0"/>
                                  <w:marTop w:val="0"/>
                                  <w:marBottom w:val="0"/>
                                  <w:divBdr>
                                    <w:top w:val="none" w:sz="0" w:space="0" w:color="auto"/>
                                    <w:left w:val="none" w:sz="0" w:space="0" w:color="auto"/>
                                    <w:bottom w:val="none" w:sz="0" w:space="0" w:color="auto"/>
                                    <w:right w:val="none" w:sz="0" w:space="0" w:color="auto"/>
                                  </w:divBdr>
                                  <w:divsChild>
                                    <w:div w:id="1107701849">
                                      <w:marLeft w:val="0"/>
                                      <w:marRight w:val="0"/>
                                      <w:marTop w:val="0"/>
                                      <w:marBottom w:val="0"/>
                                      <w:divBdr>
                                        <w:top w:val="none" w:sz="0" w:space="0" w:color="auto"/>
                                        <w:left w:val="none" w:sz="0" w:space="0" w:color="auto"/>
                                        <w:bottom w:val="none" w:sz="0" w:space="0" w:color="auto"/>
                                        <w:right w:val="none" w:sz="0" w:space="0" w:color="auto"/>
                                      </w:divBdr>
                                      <w:divsChild>
                                        <w:div w:id="1107701847">
                                          <w:marLeft w:val="0"/>
                                          <w:marRight w:val="0"/>
                                          <w:marTop w:val="0"/>
                                          <w:marBottom w:val="0"/>
                                          <w:divBdr>
                                            <w:top w:val="none" w:sz="0" w:space="0" w:color="auto"/>
                                            <w:left w:val="none" w:sz="0" w:space="0" w:color="auto"/>
                                            <w:bottom w:val="none" w:sz="0" w:space="0" w:color="auto"/>
                                            <w:right w:val="none" w:sz="0" w:space="0" w:color="auto"/>
                                          </w:divBdr>
                                          <w:divsChild>
                                            <w:div w:id="1107701846">
                                              <w:marLeft w:val="0"/>
                                              <w:marRight w:val="0"/>
                                              <w:marTop w:val="0"/>
                                              <w:marBottom w:val="0"/>
                                              <w:divBdr>
                                                <w:top w:val="none" w:sz="0" w:space="0" w:color="auto"/>
                                                <w:left w:val="none" w:sz="0" w:space="0" w:color="auto"/>
                                                <w:bottom w:val="none" w:sz="0" w:space="0" w:color="auto"/>
                                                <w:right w:val="none" w:sz="0" w:space="0" w:color="auto"/>
                                              </w:divBdr>
                                              <w:divsChild>
                                                <w:div w:id="1107701885">
                                                  <w:marLeft w:val="0"/>
                                                  <w:marRight w:val="0"/>
                                                  <w:marTop w:val="0"/>
                                                  <w:marBottom w:val="0"/>
                                                  <w:divBdr>
                                                    <w:top w:val="none" w:sz="0" w:space="0" w:color="auto"/>
                                                    <w:left w:val="none" w:sz="0" w:space="0" w:color="auto"/>
                                                    <w:bottom w:val="none" w:sz="0" w:space="0" w:color="auto"/>
                                                    <w:right w:val="none" w:sz="0" w:space="0" w:color="auto"/>
                                                  </w:divBdr>
                                                  <w:divsChild>
                                                    <w:div w:id="1107701851">
                                                      <w:marLeft w:val="0"/>
                                                      <w:marRight w:val="0"/>
                                                      <w:marTop w:val="0"/>
                                                      <w:marBottom w:val="0"/>
                                                      <w:divBdr>
                                                        <w:top w:val="none" w:sz="0" w:space="0" w:color="auto"/>
                                                        <w:left w:val="none" w:sz="0" w:space="0" w:color="auto"/>
                                                        <w:bottom w:val="none" w:sz="0" w:space="0" w:color="auto"/>
                                                        <w:right w:val="none" w:sz="0" w:space="0" w:color="auto"/>
                                                      </w:divBdr>
                                                      <w:divsChild>
                                                        <w:div w:id="1107701836">
                                                          <w:marLeft w:val="0"/>
                                                          <w:marRight w:val="0"/>
                                                          <w:marTop w:val="0"/>
                                                          <w:marBottom w:val="0"/>
                                                          <w:divBdr>
                                                            <w:top w:val="none" w:sz="0" w:space="0" w:color="auto"/>
                                                            <w:left w:val="none" w:sz="0" w:space="0" w:color="auto"/>
                                                            <w:bottom w:val="none" w:sz="0" w:space="0" w:color="auto"/>
                                                            <w:right w:val="none" w:sz="0" w:space="0" w:color="auto"/>
                                                          </w:divBdr>
                                                          <w:divsChild>
                                                            <w:div w:id="1107701896">
                                                              <w:marLeft w:val="0"/>
                                                              <w:marRight w:val="0"/>
                                                              <w:marTop w:val="0"/>
                                                              <w:marBottom w:val="0"/>
                                                              <w:divBdr>
                                                                <w:top w:val="none" w:sz="0" w:space="0" w:color="auto"/>
                                                                <w:left w:val="none" w:sz="0" w:space="0" w:color="auto"/>
                                                                <w:bottom w:val="none" w:sz="0" w:space="0" w:color="auto"/>
                                                                <w:right w:val="none" w:sz="0" w:space="0" w:color="auto"/>
                                                              </w:divBdr>
                                                              <w:divsChild>
                                                                <w:div w:id="1107701868">
                                                                  <w:marLeft w:val="0"/>
                                                                  <w:marRight w:val="0"/>
                                                                  <w:marTop w:val="0"/>
                                                                  <w:marBottom w:val="0"/>
                                                                  <w:divBdr>
                                                                    <w:top w:val="none" w:sz="0" w:space="0" w:color="auto"/>
                                                                    <w:left w:val="none" w:sz="0" w:space="0" w:color="auto"/>
                                                                    <w:bottom w:val="none" w:sz="0" w:space="0" w:color="auto"/>
                                                                    <w:right w:val="none" w:sz="0" w:space="0" w:color="auto"/>
                                                                  </w:divBdr>
                                                                  <w:divsChild>
                                                                    <w:div w:id="11077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07701830">
      <w:marLeft w:val="0"/>
      <w:marRight w:val="0"/>
      <w:marTop w:val="0"/>
      <w:marBottom w:val="0"/>
      <w:divBdr>
        <w:top w:val="none" w:sz="0" w:space="0" w:color="auto"/>
        <w:left w:val="none" w:sz="0" w:space="0" w:color="auto"/>
        <w:bottom w:val="none" w:sz="0" w:space="0" w:color="auto"/>
        <w:right w:val="none" w:sz="0" w:space="0" w:color="auto"/>
      </w:divBdr>
      <w:divsChild>
        <w:div w:id="1107701857">
          <w:marLeft w:val="0"/>
          <w:marRight w:val="0"/>
          <w:marTop w:val="0"/>
          <w:marBottom w:val="0"/>
          <w:divBdr>
            <w:top w:val="none" w:sz="0" w:space="0" w:color="auto"/>
            <w:left w:val="none" w:sz="0" w:space="0" w:color="auto"/>
            <w:bottom w:val="none" w:sz="0" w:space="0" w:color="auto"/>
            <w:right w:val="none" w:sz="0" w:space="0" w:color="auto"/>
          </w:divBdr>
          <w:divsChild>
            <w:div w:id="1107701825">
              <w:marLeft w:val="0"/>
              <w:marRight w:val="0"/>
              <w:marTop w:val="0"/>
              <w:marBottom w:val="0"/>
              <w:divBdr>
                <w:top w:val="none" w:sz="0" w:space="0" w:color="auto"/>
                <w:left w:val="none" w:sz="0" w:space="0" w:color="auto"/>
                <w:bottom w:val="none" w:sz="0" w:space="0" w:color="auto"/>
                <w:right w:val="none" w:sz="0" w:space="0" w:color="auto"/>
              </w:divBdr>
              <w:divsChild>
                <w:div w:id="1107701816">
                  <w:marLeft w:val="0"/>
                  <w:marRight w:val="0"/>
                  <w:marTop w:val="0"/>
                  <w:marBottom w:val="0"/>
                  <w:divBdr>
                    <w:top w:val="none" w:sz="0" w:space="0" w:color="auto"/>
                    <w:left w:val="none" w:sz="0" w:space="0" w:color="auto"/>
                    <w:bottom w:val="none" w:sz="0" w:space="0" w:color="auto"/>
                    <w:right w:val="none" w:sz="0" w:space="0" w:color="auto"/>
                  </w:divBdr>
                  <w:divsChild>
                    <w:div w:id="1107701844">
                      <w:marLeft w:val="0"/>
                      <w:marRight w:val="0"/>
                      <w:marTop w:val="0"/>
                      <w:marBottom w:val="0"/>
                      <w:divBdr>
                        <w:top w:val="none" w:sz="0" w:space="0" w:color="auto"/>
                        <w:left w:val="none" w:sz="0" w:space="0" w:color="auto"/>
                        <w:bottom w:val="none" w:sz="0" w:space="0" w:color="auto"/>
                        <w:right w:val="none" w:sz="0" w:space="0" w:color="auto"/>
                      </w:divBdr>
                      <w:divsChild>
                        <w:div w:id="11077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701838">
      <w:marLeft w:val="101"/>
      <w:marRight w:val="101"/>
      <w:marTop w:val="101"/>
      <w:marBottom w:val="101"/>
      <w:divBdr>
        <w:top w:val="none" w:sz="0" w:space="0" w:color="auto"/>
        <w:left w:val="none" w:sz="0" w:space="0" w:color="auto"/>
        <w:bottom w:val="none" w:sz="0" w:space="0" w:color="auto"/>
        <w:right w:val="none" w:sz="0" w:space="0" w:color="auto"/>
      </w:divBdr>
      <w:divsChild>
        <w:div w:id="1107701869">
          <w:marLeft w:val="0"/>
          <w:marRight w:val="0"/>
          <w:marTop w:val="0"/>
          <w:marBottom w:val="0"/>
          <w:divBdr>
            <w:top w:val="none" w:sz="0" w:space="0" w:color="auto"/>
            <w:left w:val="none" w:sz="0" w:space="0" w:color="auto"/>
            <w:bottom w:val="none" w:sz="0" w:space="0" w:color="auto"/>
            <w:right w:val="none" w:sz="0" w:space="0" w:color="auto"/>
          </w:divBdr>
        </w:div>
      </w:divsChild>
    </w:div>
    <w:div w:id="1107701867">
      <w:marLeft w:val="0"/>
      <w:marRight w:val="0"/>
      <w:marTop w:val="0"/>
      <w:marBottom w:val="0"/>
      <w:divBdr>
        <w:top w:val="none" w:sz="0" w:space="0" w:color="auto"/>
        <w:left w:val="none" w:sz="0" w:space="0" w:color="auto"/>
        <w:bottom w:val="none" w:sz="0" w:space="0" w:color="auto"/>
        <w:right w:val="none" w:sz="0" w:space="0" w:color="auto"/>
      </w:divBdr>
      <w:divsChild>
        <w:div w:id="1107701873">
          <w:marLeft w:val="0"/>
          <w:marRight w:val="0"/>
          <w:marTop w:val="0"/>
          <w:marBottom w:val="0"/>
          <w:divBdr>
            <w:top w:val="none" w:sz="0" w:space="0" w:color="auto"/>
            <w:left w:val="none" w:sz="0" w:space="0" w:color="auto"/>
            <w:bottom w:val="none" w:sz="0" w:space="0" w:color="auto"/>
            <w:right w:val="none" w:sz="0" w:space="0" w:color="auto"/>
          </w:divBdr>
          <w:divsChild>
            <w:div w:id="1107701907">
              <w:marLeft w:val="0"/>
              <w:marRight w:val="0"/>
              <w:marTop w:val="0"/>
              <w:marBottom w:val="0"/>
              <w:divBdr>
                <w:top w:val="none" w:sz="0" w:space="0" w:color="auto"/>
                <w:left w:val="none" w:sz="0" w:space="0" w:color="auto"/>
                <w:bottom w:val="none" w:sz="0" w:space="0" w:color="auto"/>
                <w:right w:val="none" w:sz="0" w:space="0" w:color="auto"/>
              </w:divBdr>
              <w:divsChild>
                <w:div w:id="1107701855">
                  <w:marLeft w:val="0"/>
                  <w:marRight w:val="0"/>
                  <w:marTop w:val="0"/>
                  <w:marBottom w:val="0"/>
                  <w:divBdr>
                    <w:top w:val="none" w:sz="0" w:space="0" w:color="auto"/>
                    <w:left w:val="none" w:sz="0" w:space="0" w:color="auto"/>
                    <w:bottom w:val="none" w:sz="0" w:space="0" w:color="auto"/>
                    <w:right w:val="none" w:sz="0" w:space="0" w:color="auto"/>
                  </w:divBdr>
                  <w:divsChild>
                    <w:div w:id="1107701888">
                      <w:marLeft w:val="0"/>
                      <w:marRight w:val="0"/>
                      <w:marTop w:val="0"/>
                      <w:marBottom w:val="0"/>
                      <w:divBdr>
                        <w:top w:val="none" w:sz="0" w:space="0" w:color="auto"/>
                        <w:left w:val="none" w:sz="0" w:space="0" w:color="auto"/>
                        <w:bottom w:val="none" w:sz="0" w:space="0" w:color="auto"/>
                        <w:right w:val="none" w:sz="0" w:space="0" w:color="auto"/>
                      </w:divBdr>
                      <w:divsChild>
                        <w:div w:id="1107701832">
                          <w:marLeft w:val="0"/>
                          <w:marRight w:val="0"/>
                          <w:marTop w:val="0"/>
                          <w:marBottom w:val="0"/>
                          <w:divBdr>
                            <w:top w:val="none" w:sz="0" w:space="0" w:color="auto"/>
                            <w:left w:val="none" w:sz="0" w:space="0" w:color="auto"/>
                            <w:bottom w:val="none" w:sz="0" w:space="0" w:color="auto"/>
                            <w:right w:val="none" w:sz="0" w:space="0" w:color="auto"/>
                          </w:divBdr>
                          <w:divsChild>
                            <w:div w:id="1107701905">
                              <w:marLeft w:val="0"/>
                              <w:marRight w:val="0"/>
                              <w:marTop w:val="0"/>
                              <w:marBottom w:val="0"/>
                              <w:divBdr>
                                <w:top w:val="none" w:sz="0" w:space="0" w:color="auto"/>
                                <w:left w:val="none" w:sz="0" w:space="0" w:color="auto"/>
                                <w:bottom w:val="none" w:sz="0" w:space="0" w:color="auto"/>
                                <w:right w:val="none" w:sz="0" w:space="0" w:color="auto"/>
                              </w:divBdr>
                              <w:divsChild>
                                <w:div w:id="1107701876">
                                  <w:marLeft w:val="0"/>
                                  <w:marRight w:val="0"/>
                                  <w:marTop w:val="0"/>
                                  <w:marBottom w:val="0"/>
                                  <w:divBdr>
                                    <w:top w:val="none" w:sz="0" w:space="0" w:color="auto"/>
                                    <w:left w:val="none" w:sz="0" w:space="0" w:color="auto"/>
                                    <w:bottom w:val="none" w:sz="0" w:space="0" w:color="auto"/>
                                    <w:right w:val="none" w:sz="0" w:space="0" w:color="auto"/>
                                  </w:divBdr>
                                  <w:divsChild>
                                    <w:div w:id="1107701871">
                                      <w:marLeft w:val="0"/>
                                      <w:marRight w:val="0"/>
                                      <w:marTop w:val="0"/>
                                      <w:marBottom w:val="0"/>
                                      <w:divBdr>
                                        <w:top w:val="none" w:sz="0" w:space="0" w:color="auto"/>
                                        <w:left w:val="none" w:sz="0" w:space="0" w:color="auto"/>
                                        <w:bottom w:val="none" w:sz="0" w:space="0" w:color="auto"/>
                                        <w:right w:val="none" w:sz="0" w:space="0" w:color="auto"/>
                                      </w:divBdr>
                                      <w:divsChild>
                                        <w:div w:id="1107701901">
                                          <w:marLeft w:val="0"/>
                                          <w:marRight w:val="0"/>
                                          <w:marTop w:val="0"/>
                                          <w:marBottom w:val="0"/>
                                          <w:divBdr>
                                            <w:top w:val="none" w:sz="0" w:space="0" w:color="auto"/>
                                            <w:left w:val="none" w:sz="0" w:space="0" w:color="auto"/>
                                            <w:bottom w:val="none" w:sz="0" w:space="0" w:color="auto"/>
                                            <w:right w:val="none" w:sz="0" w:space="0" w:color="auto"/>
                                          </w:divBdr>
                                          <w:divsChild>
                                            <w:div w:id="1107701822">
                                              <w:marLeft w:val="0"/>
                                              <w:marRight w:val="0"/>
                                              <w:marTop w:val="0"/>
                                              <w:marBottom w:val="0"/>
                                              <w:divBdr>
                                                <w:top w:val="none" w:sz="0" w:space="0" w:color="auto"/>
                                                <w:left w:val="none" w:sz="0" w:space="0" w:color="auto"/>
                                                <w:bottom w:val="none" w:sz="0" w:space="0" w:color="auto"/>
                                                <w:right w:val="none" w:sz="0" w:space="0" w:color="auto"/>
                                              </w:divBdr>
                                              <w:divsChild>
                                                <w:div w:id="1107701865">
                                                  <w:marLeft w:val="0"/>
                                                  <w:marRight w:val="0"/>
                                                  <w:marTop w:val="0"/>
                                                  <w:marBottom w:val="0"/>
                                                  <w:divBdr>
                                                    <w:top w:val="none" w:sz="0" w:space="0" w:color="auto"/>
                                                    <w:left w:val="none" w:sz="0" w:space="0" w:color="auto"/>
                                                    <w:bottom w:val="none" w:sz="0" w:space="0" w:color="auto"/>
                                                    <w:right w:val="none" w:sz="0" w:space="0" w:color="auto"/>
                                                  </w:divBdr>
                                                  <w:divsChild>
                                                    <w:div w:id="1107701899">
                                                      <w:marLeft w:val="0"/>
                                                      <w:marRight w:val="0"/>
                                                      <w:marTop w:val="0"/>
                                                      <w:marBottom w:val="0"/>
                                                      <w:divBdr>
                                                        <w:top w:val="none" w:sz="0" w:space="0" w:color="auto"/>
                                                        <w:left w:val="none" w:sz="0" w:space="0" w:color="auto"/>
                                                        <w:bottom w:val="none" w:sz="0" w:space="0" w:color="auto"/>
                                                        <w:right w:val="none" w:sz="0" w:space="0" w:color="auto"/>
                                                      </w:divBdr>
                                                      <w:divsChild>
                                                        <w:div w:id="1107701877">
                                                          <w:marLeft w:val="0"/>
                                                          <w:marRight w:val="0"/>
                                                          <w:marTop w:val="0"/>
                                                          <w:marBottom w:val="0"/>
                                                          <w:divBdr>
                                                            <w:top w:val="none" w:sz="0" w:space="0" w:color="auto"/>
                                                            <w:left w:val="none" w:sz="0" w:space="0" w:color="auto"/>
                                                            <w:bottom w:val="none" w:sz="0" w:space="0" w:color="auto"/>
                                                            <w:right w:val="none" w:sz="0" w:space="0" w:color="auto"/>
                                                          </w:divBdr>
                                                          <w:divsChild>
                                                            <w:div w:id="1107701834">
                                                              <w:marLeft w:val="0"/>
                                                              <w:marRight w:val="0"/>
                                                              <w:marTop w:val="0"/>
                                                              <w:marBottom w:val="0"/>
                                                              <w:divBdr>
                                                                <w:top w:val="none" w:sz="0" w:space="0" w:color="auto"/>
                                                                <w:left w:val="none" w:sz="0" w:space="0" w:color="auto"/>
                                                                <w:bottom w:val="none" w:sz="0" w:space="0" w:color="auto"/>
                                                                <w:right w:val="none" w:sz="0" w:space="0" w:color="auto"/>
                                                              </w:divBdr>
                                                              <w:divsChild>
                                                                <w:div w:id="1107701824">
                                                                  <w:marLeft w:val="0"/>
                                                                  <w:marRight w:val="0"/>
                                                                  <w:marTop w:val="0"/>
                                                                  <w:marBottom w:val="0"/>
                                                                  <w:divBdr>
                                                                    <w:top w:val="none" w:sz="0" w:space="0" w:color="auto"/>
                                                                    <w:left w:val="none" w:sz="0" w:space="0" w:color="auto"/>
                                                                    <w:bottom w:val="none" w:sz="0" w:space="0" w:color="auto"/>
                                                                    <w:right w:val="none" w:sz="0" w:space="0" w:color="auto"/>
                                                                  </w:divBdr>
                                                                  <w:divsChild>
                                                                    <w:div w:id="1107701848">
                                                                      <w:marLeft w:val="0"/>
                                                                      <w:marRight w:val="0"/>
                                                                      <w:marTop w:val="0"/>
                                                                      <w:marBottom w:val="0"/>
                                                                      <w:divBdr>
                                                                        <w:top w:val="none" w:sz="0" w:space="0" w:color="auto"/>
                                                                        <w:left w:val="none" w:sz="0" w:space="0" w:color="auto"/>
                                                                        <w:bottom w:val="none" w:sz="0" w:space="0" w:color="auto"/>
                                                                        <w:right w:val="none" w:sz="0" w:space="0" w:color="auto"/>
                                                                      </w:divBdr>
                                                                      <w:divsChild>
                                                                        <w:div w:id="1107701891">
                                                                          <w:marLeft w:val="0"/>
                                                                          <w:marRight w:val="0"/>
                                                                          <w:marTop w:val="0"/>
                                                                          <w:marBottom w:val="0"/>
                                                                          <w:divBdr>
                                                                            <w:top w:val="none" w:sz="0" w:space="0" w:color="auto"/>
                                                                            <w:left w:val="none" w:sz="0" w:space="0" w:color="auto"/>
                                                                            <w:bottom w:val="none" w:sz="0" w:space="0" w:color="auto"/>
                                                                            <w:right w:val="none" w:sz="0" w:space="0" w:color="auto"/>
                                                                          </w:divBdr>
                                                                          <w:divsChild>
                                                                            <w:div w:id="1107701902">
                                                                              <w:marLeft w:val="0"/>
                                                                              <w:marRight w:val="0"/>
                                                                              <w:marTop w:val="0"/>
                                                                              <w:marBottom w:val="0"/>
                                                                              <w:divBdr>
                                                                                <w:top w:val="none" w:sz="0" w:space="0" w:color="auto"/>
                                                                                <w:left w:val="none" w:sz="0" w:space="0" w:color="auto"/>
                                                                                <w:bottom w:val="none" w:sz="0" w:space="0" w:color="auto"/>
                                                                                <w:right w:val="none" w:sz="0" w:space="0" w:color="auto"/>
                                                                              </w:divBdr>
                                                                              <w:divsChild>
                                                                                <w:div w:id="1107701906">
                                                                                  <w:marLeft w:val="0"/>
                                                                                  <w:marRight w:val="0"/>
                                                                                  <w:marTop w:val="0"/>
                                                                                  <w:marBottom w:val="0"/>
                                                                                  <w:divBdr>
                                                                                    <w:top w:val="none" w:sz="0" w:space="0" w:color="auto"/>
                                                                                    <w:left w:val="none" w:sz="0" w:space="0" w:color="auto"/>
                                                                                    <w:bottom w:val="none" w:sz="0" w:space="0" w:color="auto"/>
                                                                                    <w:right w:val="none" w:sz="0" w:space="0" w:color="auto"/>
                                                                                  </w:divBdr>
                                                                                  <w:divsChild>
                                                                                    <w:div w:id="1107701812">
                                                                                      <w:marLeft w:val="0"/>
                                                                                      <w:marRight w:val="0"/>
                                                                                      <w:marTop w:val="0"/>
                                                                                      <w:marBottom w:val="0"/>
                                                                                      <w:divBdr>
                                                                                        <w:top w:val="none" w:sz="0" w:space="0" w:color="auto"/>
                                                                                        <w:left w:val="none" w:sz="0" w:space="0" w:color="auto"/>
                                                                                        <w:bottom w:val="none" w:sz="0" w:space="0" w:color="auto"/>
                                                                                        <w:right w:val="none" w:sz="0" w:space="0" w:color="auto"/>
                                                                                      </w:divBdr>
                                                                                      <w:divsChild>
                                                                                        <w:div w:id="1107701835">
                                                                                          <w:marLeft w:val="0"/>
                                                                                          <w:marRight w:val="0"/>
                                                                                          <w:marTop w:val="0"/>
                                                                                          <w:marBottom w:val="0"/>
                                                                                          <w:divBdr>
                                                                                            <w:top w:val="none" w:sz="0" w:space="0" w:color="auto"/>
                                                                                            <w:left w:val="none" w:sz="0" w:space="0" w:color="auto"/>
                                                                                            <w:bottom w:val="none" w:sz="0" w:space="0" w:color="auto"/>
                                                                                            <w:right w:val="none" w:sz="0" w:space="0" w:color="auto"/>
                                                                                          </w:divBdr>
                                                                                          <w:divsChild>
                                                                                            <w:div w:id="1107701841">
                                                                                              <w:marLeft w:val="0"/>
                                                                                              <w:marRight w:val="0"/>
                                                                                              <w:marTop w:val="0"/>
                                                                                              <w:marBottom w:val="0"/>
                                                                                              <w:divBdr>
                                                                                                <w:top w:val="none" w:sz="0" w:space="0" w:color="auto"/>
                                                                                                <w:left w:val="none" w:sz="0" w:space="0" w:color="auto"/>
                                                                                                <w:bottom w:val="none" w:sz="0" w:space="0" w:color="auto"/>
                                                                                                <w:right w:val="none" w:sz="0" w:space="0" w:color="auto"/>
                                                                                              </w:divBdr>
                                                                                              <w:divsChild>
                                                                                                <w:div w:id="1107701882">
                                                                                                  <w:marLeft w:val="0"/>
                                                                                                  <w:marRight w:val="0"/>
                                                                                                  <w:marTop w:val="0"/>
                                                                                                  <w:marBottom w:val="0"/>
                                                                                                  <w:divBdr>
                                                                                                    <w:top w:val="none" w:sz="0" w:space="0" w:color="auto"/>
                                                                                                    <w:left w:val="none" w:sz="0" w:space="0" w:color="auto"/>
                                                                                                    <w:bottom w:val="none" w:sz="0" w:space="0" w:color="auto"/>
                                                                                                    <w:right w:val="none" w:sz="0" w:space="0" w:color="auto"/>
                                                                                                  </w:divBdr>
                                                                                                  <w:divsChild>
                                                                                                    <w:div w:id="110770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01880">
                                                                                              <w:marLeft w:val="0"/>
                                                                                              <w:marRight w:val="0"/>
                                                                                              <w:marTop w:val="0"/>
                                                                                              <w:marBottom w:val="0"/>
                                                                                              <w:divBdr>
                                                                                                <w:top w:val="none" w:sz="0" w:space="0" w:color="auto"/>
                                                                                                <w:left w:val="none" w:sz="0" w:space="0" w:color="auto"/>
                                                                                                <w:bottom w:val="none" w:sz="0" w:space="0" w:color="auto"/>
                                                                                                <w:right w:val="none" w:sz="0" w:space="0" w:color="auto"/>
                                                                                              </w:divBdr>
                                                                                              <w:divsChild>
                                                                                                <w:div w:id="1107701818">
                                                                                                  <w:marLeft w:val="0"/>
                                                                                                  <w:marRight w:val="0"/>
                                                                                                  <w:marTop w:val="0"/>
                                                                                                  <w:marBottom w:val="0"/>
                                                                                                  <w:divBdr>
                                                                                                    <w:top w:val="none" w:sz="0" w:space="0" w:color="auto"/>
                                                                                                    <w:left w:val="none" w:sz="0" w:space="0" w:color="auto"/>
                                                                                                    <w:bottom w:val="none" w:sz="0" w:space="0" w:color="auto"/>
                                                                                                    <w:right w:val="none" w:sz="0" w:space="0" w:color="auto"/>
                                                                                                  </w:divBdr>
                                                                                                  <w:divsChild>
                                                                                                    <w:div w:id="1107701890">
                                                                                                      <w:marLeft w:val="0"/>
                                                                                                      <w:marRight w:val="0"/>
                                                                                                      <w:marTop w:val="0"/>
                                                                                                      <w:marBottom w:val="0"/>
                                                                                                      <w:divBdr>
                                                                                                        <w:top w:val="none" w:sz="0" w:space="0" w:color="auto"/>
                                                                                                        <w:left w:val="none" w:sz="0" w:space="0" w:color="auto"/>
                                                                                                        <w:bottom w:val="none" w:sz="0" w:space="0" w:color="auto"/>
                                                                                                        <w:right w:val="none" w:sz="0" w:space="0" w:color="auto"/>
                                                                                                      </w:divBdr>
                                                                                                      <w:divsChild>
                                                                                                        <w:div w:id="1107701814">
                                                                                                          <w:marLeft w:val="0"/>
                                                                                                          <w:marRight w:val="0"/>
                                                                                                          <w:marTop w:val="0"/>
                                                                                                          <w:marBottom w:val="0"/>
                                                                                                          <w:divBdr>
                                                                                                            <w:top w:val="none" w:sz="0" w:space="0" w:color="auto"/>
                                                                                                            <w:left w:val="none" w:sz="0" w:space="0" w:color="auto"/>
                                                                                                            <w:bottom w:val="none" w:sz="0" w:space="0" w:color="auto"/>
                                                                                                            <w:right w:val="none" w:sz="0" w:space="0" w:color="auto"/>
                                                                                                          </w:divBdr>
                                                                                                          <w:divsChild>
                                                                                                            <w:div w:id="1107701870">
                                                                                                              <w:marLeft w:val="0"/>
                                                                                                              <w:marRight w:val="0"/>
                                                                                                              <w:marTop w:val="0"/>
                                                                                                              <w:marBottom w:val="0"/>
                                                                                                              <w:divBdr>
                                                                                                                <w:top w:val="none" w:sz="0" w:space="0" w:color="auto"/>
                                                                                                                <w:left w:val="none" w:sz="0" w:space="0" w:color="auto"/>
                                                                                                                <w:bottom w:val="none" w:sz="0" w:space="0" w:color="auto"/>
                                                                                                                <w:right w:val="none" w:sz="0" w:space="0" w:color="auto"/>
                                                                                                              </w:divBdr>
                                                                                                              <w:divsChild>
                                                                                                                <w:div w:id="1107701853">
                                                                                                                  <w:marLeft w:val="0"/>
                                                                                                                  <w:marRight w:val="0"/>
                                                                                                                  <w:marTop w:val="0"/>
                                                                                                                  <w:marBottom w:val="0"/>
                                                                                                                  <w:divBdr>
                                                                                                                    <w:top w:val="none" w:sz="0" w:space="0" w:color="auto"/>
                                                                                                                    <w:left w:val="none" w:sz="0" w:space="0" w:color="auto"/>
                                                                                                                    <w:bottom w:val="none" w:sz="0" w:space="0" w:color="auto"/>
                                                                                                                    <w:right w:val="none" w:sz="0" w:space="0" w:color="auto"/>
                                                                                                                  </w:divBdr>
                                                                                                                  <w:divsChild>
                                                                                                                    <w:div w:id="1107701913">
                                                                                                                      <w:marLeft w:val="0"/>
                                                                                                                      <w:marRight w:val="0"/>
                                                                                                                      <w:marTop w:val="0"/>
                                                                                                                      <w:marBottom w:val="0"/>
                                                                                                                      <w:divBdr>
                                                                                                                        <w:top w:val="none" w:sz="0" w:space="0" w:color="auto"/>
                                                                                                                        <w:left w:val="none" w:sz="0" w:space="0" w:color="auto"/>
                                                                                                                        <w:bottom w:val="none" w:sz="0" w:space="0" w:color="auto"/>
                                                                                                                        <w:right w:val="none" w:sz="0" w:space="0" w:color="auto"/>
                                                                                                                      </w:divBdr>
                                                                                                                      <w:divsChild>
                                                                                                                        <w:div w:id="1107701911">
                                                                                                                          <w:marLeft w:val="0"/>
                                                                                                                          <w:marRight w:val="0"/>
                                                                                                                          <w:marTop w:val="0"/>
                                                                                                                          <w:marBottom w:val="0"/>
                                                                                                                          <w:divBdr>
                                                                                                                            <w:top w:val="none" w:sz="0" w:space="0" w:color="auto"/>
                                                                                                                            <w:left w:val="none" w:sz="0" w:space="0" w:color="auto"/>
                                                                                                                            <w:bottom w:val="none" w:sz="0" w:space="0" w:color="auto"/>
                                                                                                                            <w:right w:val="none" w:sz="0" w:space="0" w:color="auto"/>
                                                                                                                          </w:divBdr>
                                                                                                                          <w:divsChild>
                                                                                                                            <w:div w:id="1107701817">
                                                                                                                              <w:marLeft w:val="0"/>
                                                                                                                              <w:marRight w:val="0"/>
                                                                                                                              <w:marTop w:val="0"/>
                                                                                                                              <w:marBottom w:val="0"/>
                                                                                                                              <w:divBdr>
                                                                                                                                <w:top w:val="none" w:sz="0" w:space="0" w:color="auto"/>
                                                                                                                                <w:left w:val="none" w:sz="0" w:space="0" w:color="auto"/>
                                                                                                                                <w:bottom w:val="none" w:sz="0" w:space="0" w:color="auto"/>
                                                                                                                                <w:right w:val="none" w:sz="0" w:space="0" w:color="auto"/>
                                                                                                                              </w:divBdr>
                                                                                                                              <w:divsChild>
                                                                                                                                <w:div w:id="1107701872">
                                                                                                                                  <w:marLeft w:val="0"/>
                                                                                                                                  <w:marRight w:val="0"/>
                                                                                                                                  <w:marTop w:val="0"/>
                                                                                                                                  <w:marBottom w:val="0"/>
                                                                                                                                  <w:divBdr>
                                                                                                                                    <w:top w:val="none" w:sz="0" w:space="0" w:color="auto"/>
                                                                                                                                    <w:left w:val="none" w:sz="0" w:space="0" w:color="auto"/>
                                                                                                                                    <w:bottom w:val="none" w:sz="0" w:space="0" w:color="auto"/>
                                                                                                                                    <w:right w:val="none" w:sz="0" w:space="0" w:color="auto"/>
                                                                                                                                  </w:divBdr>
                                                                                                                                  <w:divsChild>
                                                                                                                                    <w:div w:id="11077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7701916">
                                                                  <w:marLeft w:val="0"/>
                                                                  <w:marRight w:val="0"/>
                                                                  <w:marTop w:val="0"/>
                                                                  <w:marBottom w:val="0"/>
                                                                  <w:divBdr>
                                                                    <w:top w:val="none" w:sz="0" w:space="0" w:color="auto"/>
                                                                    <w:left w:val="none" w:sz="0" w:space="0" w:color="auto"/>
                                                                    <w:bottom w:val="none" w:sz="0" w:space="0" w:color="auto"/>
                                                                    <w:right w:val="none" w:sz="0" w:space="0" w:color="auto"/>
                                                                  </w:divBdr>
                                                                </w:div>
                                                              </w:divsChild>
                                                            </w:div>
                                                            <w:div w:id="1107701881">
                                                              <w:marLeft w:val="0"/>
                                                              <w:marRight w:val="0"/>
                                                              <w:marTop w:val="0"/>
                                                              <w:marBottom w:val="0"/>
                                                              <w:divBdr>
                                                                <w:top w:val="none" w:sz="0" w:space="0" w:color="auto"/>
                                                                <w:left w:val="none" w:sz="0" w:space="0" w:color="auto"/>
                                                                <w:bottom w:val="none" w:sz="0" w:space="0" w:color="auto"/>
                                                                <w:right w:val="none" w:sz="0" w:space="0" w:color="auto"/>
                                                              </w:divBdr>
                                                              <w:divsChild>
                                                                <w:div w:id="1107701819">
                                                                  <w:marLeft w:val="0"/>
                                                                  <w:marRight w:val="0"/>
                                                                  <w:marTop w:val="0"/>
                                                                  <w:marBottom w:val="0"/>
                                                                  <w:divBdr>
                                                                    <w:top w:val="none" w:sz="0" w:space="0" w:color="auto"/>
                                                                    <w:left w:val="none" w:sz="0" w:space="0" w:color="auto"/>
                                                                    <w:bottom w:val="none" w:sz="0" w:space="0" w:color="auto"/>
                                                                    <w:right w:val="none" w:sz="0" w:space="0" w:color="auto"/>
                                                                  </w:divBdr>
                                                                  <w:divsChild>
                                                                    <w:div w:id="1107701839">
                                                                      <w:marLeft w:val="0"/>
                                                                      <w:marRight w:val="0"/>
                                                                      <w:marTop w:val="0"/>
                                                                      <w:marBottom w:val="0"/>
                                                                      <w:divBdr>
                                                                        <w:top w:val="none" w:sz="0" w:space="0" w:color="auto"/>
                                                                        <w:left w:val="none" w:sz="0" w:space="0" w:color="auto"/>
                                                                        <w:bottom w:val="none" w:sz="0" w:space="0" w:color="auto"/>
                                                                        <w:right w:val="none" w:sz="0" w:space="0" w:color="auto"/>
                                                                      </w:divBdr>
                                                                    </w:div>
                                                                  </w:divsChild>
                                                                </w:div>
                                                                <w:div w:id="1107701889">
                                                                  <w:marLeft w:val="0"/>
                                                                  <w:marRight w:val="0"/>
                                                                  <w:marTop w:val="0"/>
                                                                  <w:marBottom w:val="0"/>
                                                                  <w:divBdr>
                                                                    <w:top w:val="none" w:sz="0" w:space="0" w:color="auto"/>
                                                                    <w:left w:val="none" w:sz="0" w:space="0" w:color="auto"/>
                                                                    <w:bottom w:val="none" w:sz="0" w:space="0" w:color="auto"/>
                                                                    <w:right w:val="none" w:sz="0" w:space="0" w:color="auto"/>
                                                                  </w:divBdr>
                                                                </w:div>
                                                              </w:divsChild>
                                                            </w:div>
                                                            <w:div w:id="1107701887">
                                                              <w:marLeft w:val="0"/>
                                                              <w:marRight w:val="0"/>
                                                              <w:marTop w:val="0"/>
                                                              <w:marBottom w:val="0"/>
                                                              <w:divBdr>
                                                                <w:top w:val="none" w:sz="0" w:space="0" w:color="auto"/>
                                                                <w:left w:val="none" w:sz="0" w:space="0" w:color="auto"/>
                                                                <w:bottom w:val="none" w:sz="0" w:space="0" w:color="auto"/>
                                                                <w:right w:val="none" w:sz="0" w:space="0" w:color="auto"/>
                                                              </w:divBdr>
                                                              <w:divsChild>
                                                                <w:div w:id="1107701884">
                                                                  <w:marLeft w:val="0"/>
                                                                  <w:marRight w:val="0"/>
                                                                  <w:marTop w:val="0"/>
                                                                  <w:marBottom w:val="0"/>
                                                                  <w:divBdr>
                                                                    <w:top w:val="none" w:sz="0" w:space="0" w:color="auto"/>
                                                                    <w:left w:val="none" w:sz="0" w:space="0" w:color="auto"/>
                                                                    <w:bottom w:val="none" w:sz="0" w:space="0" w:color="auto"/>
                                                                    <w:right w:val="none" w:sz="0" w:space="0" w:color="auto"/>
                                                                  </w:divBdr>
                                                                  <w:divsChild>
                                                                    <w:div w:id="1107701831">
                                                                      <w:marLeft w:val="0"/>
                                                                      <w:marRight w:val="0"/>
                                                                      <w:marTop w:val="0"/>
                                                                      <w:marBottom w:val="0"/>
                                                                      <w:divBdr>
                                                                        <w:top w:val="none" w:sz="0" w:space="0" w:color="auto"/>
                                                                        <w:left w:val="none" w:sz="0" w:space="0" w:color="auto"/>
                                                                        <w:bottom w:val="none" w:sz="0" w:space="0" w:color="auto"/>
                                                                        <w:right w:val="none" w:sz="0" w:space="0" w:color="auto"/>
                                                                      </w:divBdr>
                                                                      <w:divsChild>
                                                                        <w:div w:id="1107701874">
                                                                          <w:marLeft w:val="0"/>
                                                                          <w:marRight w:val="0"/>
                                                                          <w:marTop w:val="0"/>
                                                                          <w:marBottom w:val="0"/>
                                                                          <w:divBdr>
                                                                            <w:top w:val="none" w:sz="0" w:space="0" w:color="auto"/>
                                                                            <w:left w:val="none" w:sz="0" w:space="0" w:color="auto"/>
                                                                            <w:bottom w:val="none" w:sz="0" w:space="0" w:color="auto"/>
                                                                            <w:right w:val="none" w:sz="0" w:space="0" w:color="auto"/>
                                                                          </w:divBdr>
                                                                          <w:divsChild>
                                                                            <w:div w:id="1107701826">
                                                                              <w:marLeft w:val="0"/>
                                                                              <w:marRight w:val="0"/>
                                                                              <w:marTop w:val="0"/>
                                                                              <w:marBottom w:val="0"/>
                                                                              <w:divBdr>
                                                                                <w:top w:val="none" w:sz="0" w:space="0" w:color="auto"/>
                                                                                <w:left w:val="none" w:sz="0" w:space="0" w:color="auto"/>
                                                                                <w:bottom w:val="none" w:sz="0" w:space="0" w:color="auto"/>
                                                                                <w:right w:val="none" w:sz="0" w:space="0" w:color="auto"/>
                                                                              </w:divBdr>
                                                                              <w:divsChild>
                                                                                <w:div w:id="1107701909">
                                                                                  <w:marLeft w:val="0"/>
                                                                                  <w:marRight w:val="0"/>
                                                                                  <w:marTop w:val="0"/>
                                                                                  <w:marBottom w:val="0"/>
                                                                                  <w:divBdr>
                                                                                    <w:top w:val="none" w:sz="0" w:space="0" w:color="auto"/>
                                                                                    <w:left w:val="none" w:sz="0" w:space="0" w:color="auto"/>
                                                                                    <w:bottom w:val="none" w:sz="0" w:space="0" w:color="auto"/>
                                                                                    <w:right w:val="none" w:sz="0" w:space="0" w:color="auto"/>
                                                                                  </w:divBdr>
                                                                                  <w:divsChild>
                                                                                    <w:div w:id="1107701833">
                                                                                      <w:marLeft w:val="0"/>
                                                                                      <w:marRight w:val="0"/>
                                                                                      <w:marTop w:val="0"/>
                                                                                      <w:marBottom w:val="0"/>
                                                                                      <w:divBdr>
                                                                                        <w:top w:val="none" w:sz="0" w:space="0" w:color="auto"/>
                                                                                        <w:left w:val="none" w:sz="0" w:space="0" w:color="auto"/>
                                                                                        <w:bottom w:val="none" w:sz="0" w:space="0" w:color="auto"/>
                                                                                        <w:right w:val="none" w:sz="0" w:space="0" w:color="auto"/>
                                                                                      </w:divBdr>
                                                                                      <w:divsChild>
                                                                                        <w:div w:id="1107701866">
                                                                                          <w:marLeft w:val="0"/>
                                                                                          <w:marRight w:val="0"/>
                                                                                          <w:marTop w:val="0"/>
                                                                                          <w:marBottom w:val="0"/>
                                                                                          <w:divBdr>
                                                                                            <w:top w:val="none" w:sz="0" w:space="0" w:color="auto"/>
                                                                                            <w:left w:val="none" w:sz="0" w:space="0" w:color="auto"/>
                                                                                            <w:bottom w:val="none" w:sz="0" w:space="0" w:color="auto"/>
                                                                                            <w:right w:val="none" w:sz="0" w:space="0" w:color="auto"/>
                                                                                          </w:divBdr>
                                                                                          <w:divsChild>
                                                                                            <w:div w:id="1107701829">
                                                                                              <w:marLeft w:val="0"/>
                                                                                              <w:marRight w:val="0"/>
                                                                                              <w:marTop w:val="0"/>
                                                                                              <w:marBottom w:val="0"/>
                                                                                              <w:divBdr>
                                                                                                <w:top w:val="none" w:sz="0" w:space="0" w:color="auto"/>
                                                                                                <w:left w:val="none" w:sz="0" w:space="0" w:color="auto"/>
                                                                                                <w:bottom w:val="none" w:sz="0" w:space="0" w:color="auto"/>
                                                                                                <w:right w:val="none" w:sz="0" w:space="0" w:color="auto"/>
                                                                                              </w:divBdr>
                                                                                              <w:divsChild>
                                                                                                <w:div w:id="11077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01903">
                                                                                          <w:marLeft w:val="0"/>
                                                                                          <w:marRight w:val="0"/>
                                                                                          <w:marTop w:val="0"/>
                                                                                          <w:marBottom w:val="0"/>
                                                                                          <w:divBdr>
                                                                                            <w:top w:val="none" w:sz="0" w:space="0" w:color="auto"/>
                                                                                            <w:left w:val="none" w:sz="0" w:space="0" w:color="auto"/>
                                                                                            <w:bottom w:val="none" w:sz="0" w:space="0" w:color="auto"/>
                                                                                            <w:right w:val="none" w:sz="0" w:space="0" w:color="auto"/>
                                                                                          </w:divBdr>
                                                                                          <w:divsChild>
                                                                                            <w:div w:id="1107701813">
                                                                                              <w:marLeft w:val="0"/>
                                                                                              <w:marRight w:val="0"/>
                                                                                              <w:marTop w:val="0"/>
                                                                                              <w:marBottom w:val="0"/>
                                                                                              <w:divBdr>
                                                                                                <w:top w:val="none" w:sz="0" w:space="0" w:color="auto"/>
                                                                                                <w:left w:val="none" w:sz="0" w:space="0" w:color="auto"/>
                                                                                                <w:bottom w:val="none" w:sz="0" w:space="0" w:color="auto"/>
                                                                                                <w:right w:val="none" w:sz="0" w:space="0" w:color="auto"/>
                                                                                              </w:divBdr>
                                                                                              <w:divsChild>
                                                                                                <w:div w:id="1107701820">
                                                                                                  <w:marLeft w:val="0"/>
                                                                                                  <w:marRight w:val="0"/>
                                                                                                  <w:marTop w:val="0"/>
                                                                                                  <w:marBottom w:val="0"/>
                                                                                                  <w:divBdr>
                                                                                                    <w:top w:val="none" w:sz="0" w:space="0" w:color="auto"/>
                                                                                                    <w:left w:val="none" w:sz="0" w:space="0" w:color="auto"/>
                                                                                                    <w:bottom w:val="none" w:sz="0" w:space="0" w:color="auto"/>
                                                                                                    <w:right w:val="none" w:sz="0" w:space="0" w:color="auto"/>
                                                                                                  </w:divBdr>
                                                                                                  <w:divsChild>
                                                                                                    <w:div w:id="1107701897">
                                                                                                      <w:marLeft w:val="0"/>
                                                                                                      <w:marRight w:val="0"/>
                                                                                                      <w:marTop w:val="0"/>
                                                                                                      <w:marBottom w:val="0"/>
                                                                                                      <w:divBdr>
                                                                                                        <w:top w:val="none" w:sz="0" w:space="0" w:color="auto"/>
                                                                                                        <w:left w:val="none" w:sz="0" w:space="0" w:color="auto"/>
                                                                                                        <w:bottom w:val="none" w:sz="0" w:space="0" w:color="auto"/>
                                                                                                        <w:right w:val="none" w:sz="0" w:space="0" w:color="auto"/>
                                                                                                      </w:divBdr>
                                                                                                      <w:divsChild>
                                                                                                        <w:div w:id="1107701864">
                                                                                                          <w:marLeft w:val="0"/>
                                                                                                          <w:marRight w:val="0"/>
                                                                                                          <w:marTop w:val="0"/>
                                                                                                          <w:marBottom w:val="0"/>
                                                                                                          <w:divBdr>
                                                                                                            <w:top w:val="none" w:sz="0" w:space="0" w:color="auto"/>
                                                                                                            <w:left w:val="none" w:sz="0" w:space="0" w:color="auto"/>
                                                                                                            <w:bottom w:val="none" w:sz="0" w:space="0" w:color="auto"/>
                                                                                                            <w:right w:val="none" w:sz="0" w:space="0" w:color="auto"/>
                                                                                                          </w:divBdr>
                                                                                                          <w:divsChild>
                                                                                                            <w:div w:id="1107701900">
                                                                                                              <w:marLeft w:val="0"/>
                                                                                                              <w:marRight w:val="0"/>
                                                                                                              <w:marTop w:val="0"/>
                                                                                                              <w:marBottom w:val="0"/>
                                                                                                              <w:divBdr>
                                                                                                                <w:top w:val="none" w:sz="0" w:space="0" w:color="auto"/>
                                                                                                                <w:left w:val="none" w:sz="0" w:space="0" w:color="auto"/>
                                                                                                                <w:bottom w:val="none" w:sz="0" w:space="0" w:color="auto"/>
                                                                                                                <w:right w:val="none" w:sz="0" w:space="0" w:color="auto"/>
                                                                                                              </w:divBdr>
                                                                                                              <w:divsChild>
                                                                                                                <w:div w:id="1107701815">
                                                                                                                  <w:marLeft w:val="0"/>
                                                                                                                  <w:marRight w:val="0"/>
                                                                                                                  <w:marTop w:val="0"/>
                                                                                                                  <w:marBottom w:val="0"/>
                                                                                                                  <w:divBdr>
                                                                                                                    <w:top w:val="none" w:sz="0" w:space="0" w:color="auto"/>
                                                                                                                    <w:left w:val="none" w:sz="0" w:space="0" w:color="auto"/>
                                                                                                                    <w:bottom w:val="none" w:sz="0" w:space="0" w:color="auto"/>
                                                                                                                    <w:right w:val="none" w:sz="0" w:space="0" w:color="auto"/>
                                                                                                                  </w:divBdr>
                                                                                                                  <w:divsChild>
                                                                                                                    <w:div w:id="1107701879">
                                                                                                                      <w:marLeft w:val="0"/>
                                                                                                                      <w:marRight w:val="0"/>
                                                                                                                      <w:marTop w:val="0"/>
                                                                                                                      <w:marBottom w:val="0"/>
                                                                                                                      <w:divBdr>
                                                                                                                        <w:top w:val="none" w:sz="0" w:space="0" w:color="auto"/>
                                                                                                                        <w:left w:val="none" w:sz="0" w:space="0" w:color="auto"/>
                                                                                                                        <w:bottom w:val="none" w:sz="0" w:space="0" w:color="auto"/>
                                                                                                                        <w:right w:val="none" w:sz="0" w:space="0" w:color="auto"/>
                                                                                                                      </w:divBdr>
                                                                                                                      <w:divsChild>
                                                                                                                        <w:div w:id="1107701861">
                                                                                                                          <w:marLeft w:val="0"/>
                                                                                                                          <w:marRight w:val="0"/>
                                                                                                                          <w:marTop w:val="0"/>
                                                                                                                          <w:marBottom w:val="0"/>
                                                                                                                          <w:divBdr>
                                                                                                                            <w:top w:val="none" w:sz="0" w:space="0" w:color="auto"/>
                                                                                                                            <w:left w:val="none" w:sz="0" w:space="0" w:color="auto"/>
                                                                                                                            <w:bottom w:val="none" w:sz="0" w:space="0" w:color="auto"/>
                                                                                                                            <w:right w:val="none" w:sz="0" w:space="0" w:color="auto"/>
                                                                                                                          </w:divBdr>
                                                                                                                          <w:divsChild>
                                                                                                                            <w:div w:id="1107701821">
                                                                                                                              <w:marLeft w:val="0"/>
                                                                                                                              <w:marRight w:val="0"/>
                                                                                                                              <w:marTop w:val="0"/>
                                                                                                                              <w:marBottom w:val="0"/>
                                                                                                                              <w:divBdr>
                                                                                                                                <w:top w:val="none" w:sz="0" w:space="0" w:color="auto"/>
                                                                                                                                <w:left w:val="none" w:sz="0" w:space="0" w:color="auto"/>
                                                                                                                                <w:bottom w:val="none" w:sz="0" w:space="0" w:color="auto"/>
                                                                                                                                <w:right w:val="none" w:sz="0" w:space="0" w:color="auto"/>
                                                                                                                              </w:divBdr>
                                                                                                                              <w:divsChild>
                                                                                                                                <w:div w:id="11077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7701883">
      <w:marLeft w:val="101"/>
      <w:marRight w:val="101"/>
      <w:marTop w:val="101"/>
      <w:marBottom w:val="101"/>
      <w:divBdr>
        <w:top w:val="none" w:sz="0" w:space="0" w:color="auto"/>
        <w:left w:val="none" w:sz="0" w:space="0" w:color="auto"/>
        <w:bottom w:val="none" w:sz="0" w:space="0" w:color="auto"/>
        <w:right w:val="none" w:sz="0" w:space="0" w:color="auto"/>
      </w:divBdr>
      <w:divsChild>
        <w:div w:id="1107701894">
          <w:marLeft w:val="0"/>
          <w:marRight w:val="0"/>
          <w:marTop w:val="0"/>
          <w:marBottom w:val="0"/>
          <w:divBdr>
            <w:top w:val="none" w:sz="0" w:space="0" w:color="auto"/>
            <w:left w:val="none" w:sz="0" w:space="0" w:color="auto"/>
            <w:bottom w:val="none" w:sz="0" w:space="0" w:color="auto"/>
            <w:right w:val="none" w:sz="0" w:space="0" w:color="auto"/>
          </w:divBdr>
        </w:div>
      </w:divsChild>
    </w:div>
    <w:div w:id="1107701904">
      <w:marLeft w:val="0"/>
      <w:marRight w:val="0"/>
      <w:marTop w:val="0"/>
      <w:marBottom w:val="0"/>
      <w:divBdr>
        <w:top w:val="none" w:sz="0" w:space="0" w:color="auto"/>
        <w:left w:val="none" w:sz="0" w:space="0" w:color="auto"/>
        <w:bottom w:val="none" w:sz="0" w:space="0" w:color="auto"/>
        <w:right w:val="none" w:sz="0" w:space="0" w:color="auto"/>
      </w:divBdr>
      <w:divsChild>
        <w:div w:id="1107701893">
          <w:marLeft w:val="0"/>
          <w:marRight w:val="0"/>
          <w:marTop w:val="0"/>
          <w:marBottom w:val="0"/>
          <w:divBdr>
            <w:top w:val="none" w:sz="0" w:space="0" w:color="auto"/>
            <w:left w:val="none" w:sz="0" w:space="0" w:color="auto"/>
            <w:bottom w:val="none" w:sz="0" w:space="0" w:color="auto"/>
            <w:right w:val="none" w:sz="0" w:space="0" w:color="auto"/>
          </w:divBdr>
          <w:divsChild>
            <w:div w:id="1107701915">
              <w:marLeft w:val="0"/>
              <w:marRight w:val="0"/>
              <w:marTop w:val="0"/>
              <w:marBottom w:val="0"/>
              <w:divBdr>
                <w:top w:val="none" w:sz="0" w:space="0" w:color="auto"/>
                <w:left w:val="none" w:sz="0" w:space="0" w:color="auto"/>
                <w:bottom w:val="none" w:sz="0" w:space="0" w:color="auto"/>
                <w:right w:val="none" w:sz="0" w:space="0" w:color="auto"/>
              </w:divBdr>
              <w:divsChild>
                <w:div w:id="1107701845">
                  <w:marLeft w:val="0"/>
                  <w:marRight w:val="0"/>
                  <w:marTop w:val="0"/>
                  <w:marBottom w:val="0"/>
                  <w:divBdr>
                    <w:top w:val="none" w:sz="0" w:space="0" w:color="auto"/>
                    <w:left w:val="none" w:sz="0" w:space="0" w:color="auto"/>
                    <w:bottom w:val="none" w:sz="0" w:space="0" w:color="auto"/>
                    <w:right w:val="none" w:sz="0" w:space="0" w:color="auto"/>
                  </w:divBdr>
                  <w:divsChild>
                    <w:div w:id="1107701914">
                      <w:marLeft w:val="0"/>
                      <w:marRight w:val="0"/>
                      <w:marTop w:val="0"/>
                      <w:marBottom w:val="0"/>
                      <w:divBdr>
                        <w:top w:val="none" w:sz="0" w:space="0" w:color="auto"/>
                        <w:left w:val="none" w:sz="0" w:space="0" w:color="auto"/>
                        <w:bottom w:val="none" w:sz="0" w:space="0" w:color="auto"/>
                        <w:right w:val="none" w:sz="0" w:space="0" w:color="auto"/>
                      </w:divBdr>
                      <w:divsChild>
                        <w:div w:id="1107701850">
                          <w:marLeft w:val="0"/>
                          <w:marRight w:val="0"/>
                          <w:marTop w:val="0"/>
                          <w:marBottom w:val="0"/>
                          <w:divBdr>
                            <w:top w:val="none" w:sz="0" w:space="0" w:color="auto"/>
                            <w:left w:val="none" w:sz="0" w:space="0" w:color="auto"/>
                            <w:bottom w:val="none" w:sz="0" w:space="0" w:color="auto"/>
                            <w:right w:val="none" w:sz="0" w:space="0" w:color="auto"/>
                          </w:divBdr>
                          <w:divsChild>
                            <w:div w:id="1107701910">
                              <w:marLeft w:val="0"/>
                              <w:marRight w:val="0"/>
                              <w:marTop w:val="0"/>
                              <w:marBottom w:val="0"/>
                              <w:divBdr>
                                <w:top w:val="none" w:sz="0" w:space="0" w:color="auto"/>
                                <w:left w:val="none" w:sz="0" w:space="0" w:color="auto"/>
                                <w:bottom w:val="none" w:sz="0" w:space="0" w:color="auto"/>
                                <w:right w:val="none" w:sz="0" w:space="0" w:color="auto"/>
                              </w:divBdr>
                              <w:divsChild>
                                <w:div w:id="1107701859">
                                  <w:marLeft w:val="0"/>
                                  <w:marRight w:val="0"/>
                                  <w:marTop w:val="0"/>
                                  <w:marBottom w:val="0"/>
                                  <w:divBdr>
                                    <w:top w:val="none" w:sz="0" w:space="0" w:color="auto"/>
                                    <w:left w:val="none" w:sz="0" w:space="0" w:color="auto"/>
                                    <w:bottom w:val="none" w:sz="0" w:space="0" w:color="auto"/>
                                    <w:right w:val="none" w:sz="0" w:space="0" w:color="auto"/>
                                  </w:divBdr>
                                  <w:divsChild>
                                    <w:div w:id="1107701842">
                                      <w:marLeft w:val="0"/>
                                      <w:marRight w:val="0"/>
                                      <w:marTop w:val="0"/>
                                      <w:marBottom w:val="0"/>
                                      <w:divBdr>
                                        <w:top w:val="none" w:sz="0" w:space="0" w:color="auto"/>
                                        <w:left w:val="none" w:sz="0" w:space="0" w:color="auto"/>
                                        <w:bottom w:val="none" w:sz="0" w:space="0" w:color="auto"/>
                                        <w:right w:val="none" w:sz="0" w:space="0" w:color="auto"/>
                                      </w:divBdr>
                                      <w:divsChild>
                                        <w:div w:id="1107701912">
                                          <w:marLeft w:val="0"/>
                                          <w:marRight w:val="0"/>
                                          <w:marTop w:val="0"/>
                                          <w:marBottom w:val="0"/>
                                          <w:divBdr>
                                            <w:top w:val="none" w:sz="0" w:space="0" w:color="auto"/>
                                            <w:left w:val="none" w:sz="0" w:space="0" w:color="auto"/>
                                            <w:bottom w:val="none" w:sz="0" w:space="0" w:color="auto"/>
                                            <w:right w:val="none" w:sz="0" w:space="0" w:color="auto"/>
                                          </w:divBdr>
                                          <w:divsChild>
                                            <w:div w:id="1107701852">
                                              <w:marLeft w:val="0"/>
                                              <w:marRight w:val="0"/>
                                              <w:marTop w:val="0"/>
                                              <w:marBottom w:val="0"/>
                                              <w:divBdr>
                                                <w:top w:val="none" w:sz="0" w:space="0" w:color="auto"/>
                                                <w:left w:val="none" w:sz="0" w:space="0" w:color="auto"/>
                                                <w:bottom w:val="none" w:sz="0" w:space="0" w:color="auto"/>
                                                <w:right w:val="none" w:sz="0" w:space="0" w:color="auto"/>
                                              </w:divBdr>
                                              <w:divsChild>
                                                <w:div w:id="1107701854">
                                                  <w:marLeft w:val="0"/>
                                                  <w:marRight w:val="0"/>
                                                  <w:marTop w:val="0"/>
                                                  <w:marBottom w:val="0"/>
                                                  <w:divBdr>
                                                    <w:top w:val="none" w:sz="0" w:space="0" w:color="auto"/>
                                                    <w:left w:val="none" w:sz="0" w:space="0" w:color="auto"/>
                                                    <w:bottom w:val="none" w:sz="0" w:space="0" w:color="auto"/>
                                                    <w:right w:val="none" w:sz="0" w:space="0" w:color="auto"/>
                                                  </w:divBdr>
                                                  <w:divsChild>
                                                    <w:div w:id="1107701843">
                                                      <w:marLeft w:val="0"/>
                                                      <w:marRight w:val="0"/>
                                                      <w:marTop w:val="0"/>
                                                      <w:marBottom w:val="0"/>
                                                      <w:divBdr>
                                                        <w:top w:val="none" w:sz="0" w:space="0" w:color="auto"/>
                                                        <w:left w:val="none" w:sz="0" w:space="0" w:color="auto"/>
                                                        <w:bottom w:val="none" w:sz="0" w:space="0" w:color="auto"/>
                                                        <w:right w:val="none" w:sz="0" w:space="0" w:color="auto"/>
                                                      </w:divBdr>
                                                      <w:divsChild>
                                                        <w:div w:id="1107701856">
                                                          <w:marLeft w:val="0"/>
                                                          <w:marRight w:val="0"/>
                                                          <w:marTop w:val="0"/>
                                                          <w:marBottom w:val="0"/>
                                                          <w:divBdr>
                                                            <w:top w:val="none" w:sz="0" w:space="0" w:color="auto"/>
                                                            <w:left w:val="none" w:sz="0" w:space="0" w:color="auto"/>
                                                            <w:bottom w:val="none" w:sz="0" w:space="0" w:color="auto"/>
                                                            <w:right w:val="none" w:sz="0" w:space="0" w:color="auto"/>
                                                          </w:divBdr>
                                                          <w:divsChild>
                                                            <w:div w:id="1107701886">
                                                              <w:marLeft w:val="0"/>
                                                              <w:marRight w:val="0"/>
                                                              <w:marTop w:val="0"/>
                                                              <w:marBottom w:val="0"/>
                                                              <w:divBdr>
                                                                <w:top w:val="none" w:sz="0" w:space="0" w:color="auto"/>
                                                                <w:left w:val="none" w:sz="0" w:space="0" w:color="auto"/>
                                                                <w:bottom w:val="none" w:sz="0" w:space="0" w:color="auto"/>
                                                                <w:right w:val="none" w:sz="0" w:space="0" w:color="auto"/>
                                                              </w:divBdr>
                                                              <w:divsChild>
                                                                <w:div w:id="1107701827">
                                                                  <w:marLeft w:val="0"/>
                                                                  <w:marRight w:val="0"/>
                                                                  <w:marTop w:val="0"/>
                                                                  <w:marBottom w:val="0"/>
                                                                  <w:divBdr>
                                                                    <w:top w:val="none" w:sz="0" w:space="0" w:color="auto"/>
                                                                    <w:left w:val="none" w:sz="0" w:space="0" w:color="auto"/>
                                                                    <w:bottom w:val="none" w:sz="0" w:space="0" w:color="auto"/>
                                                                    <w:right w:val="none" w:sz="0" w:space="0" w:color="auto"/>
                                                                  </w:divBdr>
                                                                  <w:divsChild>
                                                                    <w:div w:id="110770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6</Pages>
  <Words>611</Words>
  <Characters>3362</Characters>
  <Application>Microsoft Office Word</Application>
  <DocSecurity>0</DocSecurity>
  <Lines>28</Lines>
  <Paragraphs>7</Paragraphs>
  <ScaleCrop>false</ScaleCrop>
  <HeadingPairs>
    <vt:vector size="4" baseType="variant">
      <vt:variant>
        <vt:lpstr>Titre</vt:lpstr>
      </vt:variant>
      <vt:variant>
        <vt:i4>1</vt:i4>
      </vt:variant>
      <vt:variant>
        <vt:lpstr>Titres</vt:lpstr>
      </vt:variant>
      <vt:variant>
        <vt:i4>62</vt:i4>
      </vt:variant>
    </vt:vector>
  </HeadingPairs>
  <TitlesOfParts>
    <vt:vector size="63" baseType="lpstr">
      <vt:lpstr>Les céramiques</vt:lpstr>
      <vt:lpstr>        </vt:lpstr>
      <vt:lpstr>        </vt:lpstr>
      <vt:lpstr>        </vt:lpstr>
      <vt:lpstr>        </vt:lpstr>
      <vt:lpstr>        </vt:lpstr>
      <vt:lpstr>        </vt:lpstr>
      <vt:lpstr>Documentation</vt:lpstr>
      <vt:lpstr>        Perspectives concernant l’utilisation des céramiques vues par le Larousse en 198</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Perspectives concernant l’utilisation des céramiques vues par l’ONERA en 2009 (d</vt:lpstr>
      <vt:lpstr>        </vt:lpstr>
      <vt:lpstr>        </vt:lpstr>
      <vt:lpstr>        </vt:lpstr>
      <vt:lpstr>        </vt:lpstr>
      <vt:lpstr>        </vt:lpstr>
      <vt:lpstr>        </vt:lpstr>
      <vt:lpstr>    Quelques précisions apportées par le CNRS (document 3) </vt:lpstr>
      <vt:lpstr>    Etude sur l’évolution des automobiles en 2030 (document 4) </vt:lpstr>
      <vt:lpstr>Pistes de travail</vt:lpstr>
    </vt:vector>
  </TitlesOfParts>
  <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céramiques</dc:title>
  <dc:subject/>
  <dc:creator>Thierry MARTIN</dc:creator>
  <cp:keywords/>
  <dc:description/>
  <cp:lastModifiedBy>LEVEQUE</cp:lastModifiedBy>
  <cp:revision>15</cp:revision>
  <dcterms:created xsi:type="dcterms:W3CDTF">2012-02-06T15:10:00Z</dcterms:created>
  <dcterms:modified xsi:type="dcterms:W3CDTF">2012-03-17T22:58:00Z</dcterms:modified>
  <cp:category>Lycée Louis Lapicque</cp:category>
</cp:coreProperties>
</file>