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E1552" w:rsidRPr="00994E1F">
        <w:tc>
          <w:tcPr>
            <w:tcW w:w="9212" w:type="dxa"/>
          </w:tcPr>
          <w:p w:rsidR="00AE1552" w:rsidRPr="00994E1F" w:rsidRDefault="00AE1552" w:rsidP="00524DA2">
            <w:pPr>
              <w:rPr>
                <w:rFonts w:ascii="Arial" w:hAnsi="Arial" w:cs="Arial"/>
                <w:b/>
                <w:bCs/>
                <w:u w:val="single"/>
              </w:rPr>
            </w:pPr>
          </w:p>
          <w:p w:rsidR="00AE1552" w:rsidRPr="00994E1F" w:rsidRDefault="00AE1552" w:rsidP="00524DA2">
            <w:pPr>
              <w:rPr>
                <w:rFonts w:ascii="Arial" w:hAnsi="Arial" w:cs="Arial"/>
                <w:b/>
                <w:bCs/>
                <w:u w:val="single"/>
              </w:rPr>
            </w:pPr>
            <w:r w:rsidRPr="00994E1F">
              <w:rPr>
                <w:rFonts w:ascii="Arial" w:hAnsi="Arial" w:cs="Arial"/>
                <w:b/>
                <w:bCs/>
                <w:u w:val="single"/>
              </w:rPr>
              <w:t xml:space="preserve">Thème : </w:t>
            </w:r>
          </w:p>
          <w:p w:rsidR="00AE1552" w:rsidRPr="00994E1F" w:rsidRDefault="00AE1552" w:rsidP="00524DA2">
            <w:pPr>
              <w:rPr>
                <w:rFonts w:ascii="Arial" w:hAnsi="Arial" w:cs="Arial"/>
              </w:rPr>
            </w:pPr>
          </w:p>
          <w:p w:rsidR="00AE1552" w:rsidRPr="00994E1F" w:rsidRDefault="00AE1552" w:rsidP="00524DA2">
            <w:pPr>
              <w:rPr>
                <w:rFonts w:ascii="Arial" w:hAnsi="Arial" w:cs="Arial"/>
              </w:rPr>
            </w:pPr>
            <w:r w:rsidRPr="00994E1F">
              <w:rPr>
                <w:rFonts w:ascii="Arial" w:hAnsi="Arial" w:cs="Arial"/>
              </w:rPr>
              <w:t>Représentation spatiale des molécules : documents et pistes d’utilisation en lien avec les milieux biologiques</w:t>
            </w:r>
          </w:p>
          <w:p w:rsidR="00AE1552" w:rsidRPr="00994E1F" w:rsidRDefault="00AE1552" w:rsidP="00524DA2">
            <w:pPr>
              <w:rPr>
                <w:rFonts w:ascii="Arial" w:hAnsi="Arial" w:cs="Arial"/>
              </w:rPr>
            </w:pPr>
          </w:p>
        </w:tc>
      </w:tr>
      <w:tr w:rsidR="00AE1552" w:rsidRPr="00994E1F">
        <w:tc>
          <w:tcPr>
            <w:tcW w:w="9212" w:type="dxa"/>
          </w:tcPr>
          <w:p w:rsidR="00AE1552" w:rsidRPr="00994E1F" w:rsidRDefault="00AE1552" w:rsidP="00524DA2">
            <w:pPr>
              <w:pStyle w:val="Default"/>
              <w:rPr>
                <w:rFonts w:ascii="Arial" w:hAnsi="Arial" w:cs="Arial"/>
                <w:sz w:val="22"/>
                <w:szCs w:val="22"/>
              </w:rPr>
            </w:pPr>
          </w:p>
          <w:p w:rsidR="00AE1552" w:rsidRPr="00994E1F" w:rsidRDefault="00AE1552" w:rsidP="00524DA2">
            <w:pPr>
              <w:pStyle w:val="Default"/>
              <w:rPr>
                <w:rFonts w:ascii="Arial" w:hAnsi="Arial" w:cs="Arial"/>
                <w:b/>
                <w:bCs/>
                <w:sz w:val="22"/>
                <w:szCs w:val="22"/>
                <w:u w:val="single"/>
              </w:rPr>
            </w:pPr>
            <w:r w:rsidRPr="00994E1F">
              <w:rPr>
                <w:rFonts w:ascii="Arial" w:hAnsi="Arial" w:cs="Arial"/>
                <w:b/>
                <w:bCs/>
                <w:sz w:val="22"/>
                <w:szCs w:val="22"/>
                <w:u w:val="single"/>
              </w:rPr>
              <w:t xml:space="preserve">Type de ressources : </w:t>
            </w:r>
          </w:p>
          <w:p w:rsidR="00AE1552" w:rsidRPr="00994E1F" w:rsidRDefault="00AE1552" w:rsidP="00524DA2">
            <w:pPr>
              <w:pStyle w:val="Default"/>
              <w:rPr>
                <w:rFonts w:ascii="Arial" w:hAnsi="Arial" w:cs="Arial"/>
                <w:color w:val="auto"/>
                <w:sz w:val="22"/>
                <w:szCs w:val="22"/>
              </w:rPr>
            </w:pPr>
          </w:p>
          <w:p w:rsidR="00AE1552" w:rsidRPr="00994E1F" w:rsidRDefault="00AE1552" w:rsidP="00C3283D">
            <w:pPr>
              <w:pStyle w:val="Titre1"/>
              <w:jc w:val="both"/>
              <w:rPr>
                <w:rFonts w:ascii="Arial" w:hAnsi="Arial" w:cs="Arial"/>
                <w:sz w:val="22"/>
                <w:szCs w:val="22"/>
              </w:rPr>
            </w:pPr>
            <w:r w:rsidRPr="00994E1F">
              <w:rPr>
                <w:rFonts w:ascii="Arial" w:hAnsi="Arial" w:cs="Arial"/>
                <w:color w:val="auto"/>
                <w:sz w:val="22"/>
                <w:szCs w:val="22"/>
              </w:rPr>
              <w:t xml:space="preserve">Texte issu du site internet de Mr Jean-Pierre </w:t>
            </w:r>
            <w:proofErr w:type="spellStart"/>
            <w:proofErr w:type="gramStart"/>
            <w:r w:rsidRPr="00994E1F">
              <w:rPr>
                <w:rFonts w:ascii="Arial" w:hAnsi="Arial" w:cs="Arial"/>
                <w:color w:val="auto"/>
                <w:sz w:val="22"/>
                <w:szCs w:val="22"/>
              </w:rPr>
              <w:t>Lavergne</w:t>
            </w:r>
            <w:proofErr w:type="spellEnd"/>
            <w:r w:rsidRPr="00994E1F">
              <w:rPr>
                <w:rFonts w:ascii="Arial" w:hAnsi="Arial" w:cs="Arial"/>
                <w:color w:val="auto"/>
                <w:sz w:val="22"/>
                <w:szCs w:val="22"/>
              </w:rPr>
              <w:t xml:space="preserve"> ,</w:t>
            </w:r>
            <w:proofErr w:type="gramEnd"/>
          </w:p>
          <w:p w:rsidR="00AE1552" w:rsidRPr="00994E1F" w:rsidRDefault="00A97EE4" w:rsidP="00524DA2">
            <w:pPr>
              <w:rPr>
                <w:rFonts w:ascii="Arial" w:hAnsi="Arial" w:cs="Arial"/>
              </w:rPr>
            </w:pPr>
            <w:hyperlink r:id="rId6" w:history="1">
              <w:r w:rsidR="00AE1552" w:rsidRPr="00994E1F">
                <w:rPr>
                  <w:rStyle w:val="Lienhypertexte"/>
                  <w:rFonts w:ascii="Arial" w:hAnsi="Arial" w:cs="Arial"/>
                  <w:color w:val="auto"/>
                </w:rPr>
                <w:t>http://www.jeanpierrevarlenge.com/une-vie-science-conscience/chimies/episode-xix-chiralit%C3%A9-et-activit%C3%A9-biologique/</w:t>
              </w:r>
            </w:hyperlink>
          </w:p>
          <w:p w:rsidR="00AE1552" w:rsidRPr="00994E1F" w:rsidRDefault="00AE1552" w:rsidP="00524DA2">
            <w:pPr>
              <w:rPr>
                <w:rFonts w:ascii="Arial" w:hAnsi="Arial" w:cs="Arial"/>
              </w:rPr>
            </w:pPr>
          </w:p>
          <w:p w:rsidR="00AE1552" w:rsidRPr="00994E1F" w:rsidRDefault="00A97EE4" w:rsidP="00524DA2">
            <w:pPr>
              <w:rPr>
                <w:rFonts w:ascii="Arial" w:hAnsi="Arial" w:cs="Arial"/>
              </w:rPr>
            </w:pPr>
            <w:hyperlink r:id="rId7" w:history="1">
              <w:r w:rsidR="00AE1552" w:rsidRPr="00994E1F">
                <w:rPr>
                  <w:rStyle w:val="Lienhypertexte"/>
                  <w:rFonts w:ascii="Arial" w:hAnsi="Arial" w:cs="Arial"/>
                </w:rPr>
                <w:t>http://fr.wikipedia.org/wiki/Limon%C3%A8ne</w:t>
              </w:r>
            </w:hyperlink>
          </w:p>
          <w:p w:rsidR="00AE1552" w:rsidRPr="00994E1F" w:rsidRDefault="00AE1552" w:rsidP="00524DA2">
            <w:pPr>
              <w:rPr>
                <w:rFonts w:ascii="Arial" w:hAnsi="Arial" w:cs="Arial"/>
              </w:rPr>
            </w:pPr>
          </w:p>
          <w:p w:rsidR="00AE1552" w:rsidRPr="00994E1F" w:rsidRDefault="00A97EE4" w:rsidP="00C3283D">
            <w:pPr>
              <w:pStyle w:val="NormalWeb"/>
              <w:rPr>
                <w:rFonts w:ascii="Arial" w:hAnsi="Arial" w:cs="Arial"/>
                <w:sz w:val="22"/>
                <w:szCs w:val="22"/>
              </w:rPr>
            </w:pPr>
            <w:hyperlink r:id="rId8" w:history="1">
              <w:r w:rsidR="00AE1552" w:rsidRPr="00994E1F">
                <w:rPr>
                  <w:rStyle w:val="Lienhypertexte"/>
                  <w:rFonts w:ascii="Arial" w:hAnsi="Arial" w:cs="Arial"/>
                  <w:sz w:val="22"/>
                  <w:szCs w:val="22"/>
                </w:rPr>
                <w:t>http://web.centre.edu/muzyka/organic/jmol10/stereochemistry/optical.htm</w:t>
              </w:r>
            </w:hyperlink>
          </w:p>
          <w:p w:rsidR="00AE1552" w:rsidRPr="00994E1F" w:rsidRDefault="00AE1552" w:rsidP="00524DA2">
            <w:pPr>
              <w:pStyle w:val="Default"/>
              <w:rPr>
                <w:rFonts w:ascii="Arial" w:hAnsi="Arial" w:cs="Arial"/>
                <w:sz w:val="22"/>
                <w:szCs w:val="22"/>
                <w:lang w:eastAsia="fr-FR"/>
              </w:rPr>
            </w:pPr>
          </w:p>
          <w:p w:rsidR="00AE1552" w:rsidRPr="00994E1F" w:rsidRDefault="00AE1552" w:rsidP="00524DA2">
            <w:pPr>
              <w:rPr>
                <w:rFonts w:ascii="Arial" w:hAnsi="Arial" w:cs="Arial"/>
              </w:rPr>
            </w:pPr>
          </w:p>
        </w:tc>
      </w:tr>
      <w:tr w:rsidR="00AE1552" w:rsidRPr="00994E1F">
        <w:tc>
          <w:tcPr>
            <w:tcW w:w="9212" w:type="dxa"/>
          </w:tcPr>
          <w:p w:rsidR="00AE1552" w:rsidRPr="00994E1F" w:rsidRDefault="00AE1552" w:rsidP="00524DA2">
            <w:pPr>
              <w:rPr>
                <w:rFonts w:ascii="Arial" w:hAnsi="Arial" w:cs="Arial"/>
                <w:b/>
                <w:bCs/>
                <w:u w:val="single"/>
              </w:rPr>
            </w:pPr>
          </w:p>
          <w:p w:rsidR="00AE1552" w:rsidRPr="00994E1F" w:rsidRDefault="00AE1552" w:rsidP="00524DA2">
            <w:pPr>
              <w:rPr>
                <w:rFonts w:ascii="Arial" w:hAnsi="Arial" w:cs="Arial"/>
                <w:b/>
                <w:bCs/>
                <w:u w:val="single"/>
              </w:rPr>
            </w:pPr>
            <w:r w:rsidRPr="00994E1F">
              <w:rPr>
                <w:rFonts w:ascii="Arial" w:hAnsi="Arial" w:cs="Arial"/>
                <w:b/>
                <w:bCs/>
                <w:u w:val="single"/>
              </w:rPr>
              <w:t>Notions et contenus :</w:t>
            </w:r>
          </w:p>
          <w:p w:rsidR="00AE1552" w:rsidRPr="00994E1F" w:rsidRDefault="00AE1552" w:rsidP="00524DA2">
            <w:pPr>
              <w:rPr>
                <w:rFonts w:ascii="Arial" w:hAnsi="Arial" w:cs="Arial"/>
              </w:rPr>
            </w:pPr>
          </w:p>
          <w:p w:rsidR="00AE1552" w:rsidRPr="00994E1F" w:rsidRDefault="00AE1552" w:rsidP="00524DA2">
            <w:pPr>
              <w:pStyle w:val="Default"/>
              <w:jc w:val="both"/>
              <w:rPr>
                <w:rFonts w:ascii="Arial" w:hAnsi="Arial" w:cs="Arial"/>
                <w:sz w:val="22"/>
                <w:szCs w:val="22"/>
              </w:rPr>
            </w:pPr>
            <w:r w:rsidRPr="00994E1F">
              <w:rPr>
                <w:rFonts w:ascii="Arial" w:hAnsi="Arial" w:cs="Arial"/>
                <w:sz w:val="22"/>
                <w:szCs w:val="22"/>
              </w:rPr>
              <w:t xml:space="preserve">Propriétés biologiques et stéréoisomérie. </w:t>
            </w:r>
          </w:p>
          <w:p w:rsidR="00AE1552" w:rsidRPr="00994E1F" w:rsidRDefault="00AE1552" w:rsidP="00524DA2">
            <w:pPr>
              <w:rPr>
                <w:rFonts w:ascii="Arial" w:hAnsi="Arial" w:cs="Arial"/>
              </w:rPr>
            </w:pPr>
            <w:r w:rsidRPr="00994E1F">
              <w:rPr>
                <w:rFonts w:ascii="Arial" w:hAnsi="Arial" w:cs="Arial"/>
              </w:rPr>
              <w:t xml:space="preserve"> </w:t>
            </w:r>
          </w:p>
        </w:tc>
      </w:tr>
      <w:tr w:rsidR="00AE1552" w:rsidRPr="00994E1F">
        <w:tc>
          <w:tcPr>
            <w:tcW w:w="9212" w:type="dxa"/>
          </w:tcPr>
          <w:p w:rsidR="00AE1552" w:rsidRPr="00994E1F" w:rsidRDefault="00AE1552" w:rsidP="00524DA2">
            <w:pPr>
              <w:rPr>
                <w:rFonts w:ascii="Arial" w:hAnsi="Arial" w:cs="Arial"/>
                <w:b/>
                <w:bCs/>
                <w:u w:val="single"/>
              </w:rPr>
            </w:pPr>
          </w:p>
          <w:p w:rsidR="00AE1552" w:rsidRPr="00994E1F" w:rsidRDefault="00AE1552" w:rsidP="00524DA2">
            <w:pPr>
              <w:rPr>
                <w:rFonts w:ascii="Arial" w:hAnsi="Arial" w:cs="Arial"/>
                <w:b/>
                <w:bCs/>
                <w:u w:val="single"/>
              </w:rPr>
            </w:pPr>
            <w:r w:rsidRPr="00994E1F">
              <w:rPr>
                <w:rFonts w:ascii="Arial" w:hAnsi="Arial" w:cs="Arial"/>
                <w:b/>
                <w:bCs/>
                <w:u w:val="single"/>
              </w:rPr>
              <w:t xml:space="preserve">Compétence travaillée ou évaluée : </w:t>
            </w:r>
          </w:p>
          <w:p w:rsidR="00AE1552" w:rsidRPr="00994E1F" w:rsidRDefault="00AE1552" w:rsidP="00524DA2">
            <w:pPr>
              <w:rPr>
                <w:rFonts w:ascii="Arial" w:hAnsi="Arial" w:cs="Arial"/>
              </w:rPr>
            </w:pPr>
          </w:p>
          <w:p w:rsidR="00AE1552" w:rsidRPr="00994E1F" w:rsidRDefault="00AE1552" w:rsidP="00524DA2">
            <w:pPr>
              <w:pStyle w:val="Default"/>
              <w:jc w:val="both"/>
              <w:rPr>
                <w:rFonts w:ascii="Arial" w:hAnsi="Arial" w:cs="Arial"/>
                <w:sz w:val="22"/>
                <w:szCs w:val="22"/>
              </w:rPr>
            </w:pPr>
            <w:r w:rsidRPr="00994E1F">
              <w:rPr>
                <w:rFonts w:ascii="Arial" w:hAnsi="Arial" w:cs="Arial"/>
                <w:sz w:val="22"/>
                <w:szCs w:val="22"/>
              </w:rPr>
              <w:t xml:space="preserve">Extraire et exploiter des informations sur : </w:t>
            </w:r>
          </w:p>
          <w:p w:rsidR="00AE1552" w:rsidRPr="00994E1F" w:rsidRDefault="00AE1552" w:rsidP="00524DA2">
            <w:pPr>
              <w:pStyle w:val="Default"/>
              <w:jc w:val="both"/>
              <w:rPr>
                <w:rFonts w:ascii="Arial" w:hAnsi="Arial" w:cs="Arial"/>
                <w:sz w:val="22"/>
                <w:szCs w:val="22"/>
              </w:rPr>
            </w:pPr>
            <w:r w:rsidRPr="00994E1F">
              <w:rPr>
                <w:rFonts w:ascii="Arial" w:hAnsi="Arial" w:cs="Arial"/>
                <w:sz w:val="22"/>
                <w:szCs w:val="22"/>
              </w:rPr>
              <w:t xml:space="preserve">- les propriétés biologiques de </w:t>
            </w:r>
            <w:proofErr w:type="spellStart"/>
            <w:r w:rsidRPr="00994E1F">
              <w:rPr>
                <w:rFonts w:ascii="Arial" w:hAnsi="Arial" w:cs="Arial"/>
                <w:sz w:val="22"/>
                <w:szCs w:val="22"/>
              </w:rPr>
              <w:t>stéréoisomères</w:t>
            </w:r>
            <w:proofErr w:type="spellEnd"/>
            <w:r w:rsidRPr="00994E1F">
              <w:rPr>
                <w:rFonts w:ascii="Arial" w:hAnsi="Arial" w:cs="Arial"/>
                <w:sz w:val="22"/>
                <w:szCs w:val="22"/>
              </w:rPr>
              <w:t xml:space="preserve">, </w:t>
            </w:r>
          </w:p>
          <w:p w:rsidR="00AE1552" w:rsidRPr="00994E1F" w:rsidRDefault="00AE1552" w:rsidP="00524DA2">
            <w:pPr>
              <w:pStyle w:val="Default"/>
              <w:jc w:val="both"/>
              <w:rPr>
                <w:rFonts w:ascii="Arial" w:hAnsi="Arial" w:cs="Arial"/>
                <w:sz w:val="22"/>
                <w:szCs w:val="22"/>
              </w:rPr>
            </w:pPr>
            <w:r w:rsidRPr="00994E1F">
              <w:rPr>
                <w:rFonts w:ascii="Arial" w:hAnsi="Arial" w:cs="Arial"/>
                <w:sz w:val="22"/>
                <w:szCs w:val="22"/>
              </w:rPr>
              <w:t xml:space="preserve">- les conformations de molécules biologiques, </w:t>
            </w:r>
          </w:p>
          <w:p w:rsidR="00AE1552" w:rsidRPr="00994E1F" w:rsidRDefault="00AE1552" w:rsidP="00524DA2">
            <w:pPr>
              <w:rPr>
                <w:rFonts w:ascii="Arial" w:hAnsi="Arial" w:cs="Arial"/>
              </w:rPr>
            </w:pPr>
            <w:r w:rsidRPr="00994E1F">
              <w:rPr>
                <w:rFonts w:ascii="Arial" w:hAnsi="Arial" w:cs="Arial"/>
              </w:rPr>
              <w:t>pour mettre en évidence l’importance de la stéréoisomérie dans la nature.</w:t>
            </w:r>
          </w:p>
          <w:p w:rsidR="00AE1552" w:rsidRPr="00994E1F" w:rsidRDefault="00AE1552" w:rsidP="00524DA2">
            <w:pPr>
              <w:rPr>
                <w:rFonts w:ascii="Arial" w:hAnsi="Arial" w:cs="Arial"/>
              </w:rPr>
            </w:pPr>
          </w:p>
        </w:tc>
      </w:tr>
      <w:tr w:rsidR="00AE1552" w:rsidRPr="00994E1F">
        <w:tc>
          <w:tcPr>
            <w:tcW w:w="9212" w:type="dxa"/>
          </w:tcPr>
          <w:p w:rsidR="00AE1552" w:rsidRPr="00994E1F" w:rsidRDefault="00AE1552" w:rsidP="00524DA2">
            <w:pPr>
              <w:rPr>
                <w:rFonts w:ascii="Arial" w:hAnsi="Arial" w:cs="Arial"/>
                <w:b/>
                <w:bCs/>
                <w:u w:val="single"/>
              </w:rPr>
            </w:pPr>
            <w:r w:rsidRPr="00994E1F">
              <w:rPr>
                <w:rFonts w:ascii="Arial" w:hAnsi="Arial" w:cs="Arial"/>
                <w:b/>
                <w:bCs/>
                <w:u w:val="single"/>
              </w:rPr>
              <w:t>Nature de l’activité :</w:t>
            </w:r>
          </w:p>
          <w:p w:rsidR="00AE1552" w:rsidRPr="00994E1F" w:rsidRDefault="00AE1552" w:rsidP="00524DA2">
            <w:pPr>
              <w:rPr>
                <w:rFonts w:ascii="Arial" w:hAnsi="Arial" w:cs="Arial"/>
                <w:b/>
                <w:bCs/>
                <w:u w:val="single"/>
              </w:rPr>
            </w:pPr>
          </w:p>
          <w:p w:rsidR="00AE1552" w:rsidRPr="00994E1F" w:rsidRDefault="00AE1552" w:rsidP="00C3283D">
            <w:pPr>
              <w:pStyle w:val="Paragraphedeliste"/>
              <w:numPr>
                <w:ilvl w:val="0"/>
                <w:numId w:val="1"/>
              </w:numPr>
              <w:rPr>
                <w:rFonts w:ascii="Arial" w:hAnsi="Arial" w:cs="Arial"/>
              </w:rPr>
            </w:pPr>
            <w:r w:rsidRPr="00994E1F">
              <w:rPr>
                <w:rFonts w:ascii="Arial" w:hAnsi="Arial" w:cs="Arial"/>
              </w:rPr>
              <w:t>Activité documentaire</w:t>
            </w:r>
          </w:p>
          <w:p w:rsidR="00AE1552" w:rsidRPr="00994E1F" w:rsidRDefault="00AE1552" w:rsidP="00C3283D">
            <w:pPr>
              <w:pStyle w:val="Paragraphedeliste"/>
              <w:numPr>
                <w:ilvl w:val="0"/>
                <w:numId w:val="1"/>
              </w:numPr>
              <w:rPr>
                <w:rFonts w:ascii="Arial" w:hAnsi="Arial" w:cs="Arial"/>
              </w:rPr>
            </w:pPr>
            <w:r w:rsidRPr="00994E1F">
              <w:rPr>
                <w:rFonts w:ascii="Arial" w:hAnsi="Arial" w:cs="Arial"/>
              </w:rPr>
              <w:t>Modèles moléculaires et/ou logiciel de représentation des molécules</w:t>
            </w:r>
          </w:p>
          <w:p w:rsidR="00AE1552" w:rsidRPr="00994E1F" w:rsidRDefault="00AE1552" w:rsidP="00C3283D">
            <w:pPr>
              <w:pStyle w:val="Paragraphedeliste"/>
              <w:numPr>
                <w:ilvl w:val="0"/>
                <w:numId w:val="1"/>
              </w:numPr>
              <w:rPr>
                <w:rFonts w:ascii="Arial" w:hAnsi="Arial" w:cs="Arial"/>
              </w:rPr>
            </w:pPr>
            <w:r w:rsidRPr="00994E1F">
              <w:rPr>
                <w:rFonts w:ascii="Arial" w:hAnsi="Arial" w:cs="Arial"/>
              </w:rPr>
              <w:t xml:space="preserve">Petite animation </w:t>
            </w:r>
            <w:r w:rsidRPr="00994E1F">
              <w:rPr>
                <w:rFonts w:ascii="Arial" w:hAnsi="Arial" w:cs="Arial"/>
                <w:b/>
                <w:bCs/>
                <w:u w:val="single"/>
              </w:rPr>
              <w:t>en anglais</w:t>
            </w:r>
            <w:r w:rsidRPr="00994E1F">
              <w:rPr>
                <w:rFonts w:ascii="Arial" w:hAnsi="Arial" w:cs="Arial"/>
              </w:rPr>
              <w:t xml:space="preserve"> montrant l’influence des énantiomères sur la lumière</w:t>
            </w:r>
          </w:p>
          <w:p w:rsidR="00AE1552" w:rsidRPr="00994E1F" w:rsidRDefault="00AE1552" w:rsidP="00524DA2">
            <w:pPr>
              <w:rPr>
                <w:rFonts w:ascii="Arial" w:hAnsi="Arial" w:cs="Arial"/>
              </w:rPr>
            </w:pPr>
          </w:p>
          <w:p w:rsidR="00AE1552" w:rsidRPr="00994E1F" w:rsidRDefault="00AE1552" w:rsidP="00524DA2">
            <w:pPr>
              <w:rPr>
                <w:rFonts w:ascii="Arial" w:hAnsi="Arial" w:cs="Arial"/>
              </w:rPr>
            </w:pPr>
          </w:p>
        </w:tc>
      </w:tr>
      <w:tr w:rsidR="00AE1552" w:rsidRPr="00994E1F">
        <w:tc>
          <w:tcPr>
            <w:tcW w:w="9212" w:type="dxa"/>
          </w:tcPr>
          <w:p w:rsidR="00AE1552" w:rsidRPr="00994E1F" w:rsidRDefault="00AE1552" w:rsidP="00524DA2">
            <w:pPr>
              <w:spacing w:line="360" w:lineRule="auto"/>
              <w:rPr>
                <w:rFonts w:ascii="Arial" w:hAnsi="Arial" w:cs="Arial"/>
              </w:rPr>
            </w:pPr>
            <w:r w:rsidRPr="00994E1F">
              <w:rPr>
                <w:rFonts w:ascii="Arial" w:hAnsi="Arial" w:cs="Arial"/>
                <w:b/>
                <w:bCs/>
                <w:u w:val="single"/>
              </w:rPr>
              <w:t>Résumé (en 5 lignes au plus) :</w:t>
            </w:r>
            <w:r w:rsidRPr="00994E1F">
              <w:rPr>
                <w:rFonts w:ascii="Arial" w:hAnsi="Arial" w:cs="Arial"/>
              </w:rPr>
              <w:t xml:space="preserve"> </w:t>
            </w:r>
          </w:p>
          <w:p w:rsidR="00AE1552" w:rsidRPr="00994E1F" w:rsidRDefault="00AE1552" w:rsidP="00B926DA">
            <w:pPr>
              <w:spacing w:line="360" w:lineRule="auto"/>
              <w:jc w:val="left"/>
              <w:rPr>
                <w:rFonts w:ascii="Arial" w:hAnsi="Arial" w:cs="Arial"/>
                <w:lang w:eastAsia="fr-FR"/>
              </w:rPr>
            </w:pPr>
            <w:r w:rsidRPr="00994E1F">
              <w:rPr>
                <w:rFonts w:ascii="Arial" w:hAnsi="Arial" w:cs="Arial"/>
              </w:rPr>
              <w:t xml:space="preserve">Le texte montre </w:t>
            </w:r>
            <w:r w:rsidRPr="00994E1F">
              <w:rPr>
                <w:rFonts w:ascii="Arial" w:hAnsi="Arial" w:cs="Arial"/>
                <w:lang w:eastAsia="fr-FR"/>
              </w:rPr>
              <w:t xml:space="preserve">quelques exemples d'odeur et de goût liés à la stéréochimie. </w:t>
            </w:r>
          </w:p>
          <w:p w:rsidR="00AE1552" w:rsidRPr="00994E1F" w:rsidRDefault="00AE1552" w:rsidP="00B926DA">
            <w:pPr>
              <w:spacing w:line="360" w:lineRule="auto"/>
              <w:jc w:val="left"/>
              <w:rPr>
                <w:rFonts w:ascii="Arial" w:hAnsi="Arial" w:cs="Arial"/>
                <w:lang w:eastAsia="fr-FR"/>
              </w:rPr>
            </w:pPr>
          </w:p>
          <w:p w:rsidR="00AE1552" w:rsidRPr="00994E1F" w:rsidRDefault="00AE1552" w:rsidP="00524DA2">
            <w:pPr>
              <w:spacing w:line="360" w:lineRule="auto"/>
              <w:rPr>
                <w:rFonts w:ascii="Arial" w:hAnsi="Arial" w:cs="Arial"/>
              </w:rPr>
            </w:pPr>
          </w:p>
          <w:p w:rsidR="00AE1552" w:rsidRPr="00994E1F" w:rsidRDefault="00AE1552" w:rsidP="00524DA2">
            <w:pPr>
              <w:rPr>
                <w:rFonts w:ascii="Arial" w:hAnsi="Arial" w:cs="Arial"/>
              </w:rPr>
            </w:pPr>
          </w:p>
          <w:p w:rsidR="00AE1552" w:rsidRPr="00994E1F" w:rsidRDefault="00AE1552" w:rsidP="00524DA2">
            <w:pPr>
              <w:rPr>
                <w:rFonts w:ascii="Arial" w:hAnsi="Arial" w:cs="Arial"/>
              </w:rPr>
            </w:pPr>
          </w:p>
        </w:tc>
      </w:tr>
      <w:tr w:rsidR="00AE1552" w:rsidRPr="00994E1F">
        <w:tc>
          <w:tcPr>
            <w:tcW w:w="9212" w:type="dxa"/>
          </w:tcPr>
          <w:p w:rsidR="00AE1552" w:rsidRPr="00994E1F" w:rsidRDefault="00AE1552" w:rsidP="00524DA2">
            <w:pPr>
              <w:rPr>
                <w:rFonts w:ascii="Arial" w:hAnsi="Arial" w:cs="Arial"/>
              </w:rPr>
            </w:pPr>
            <w:r w:rsidRPr="00994E1F">
              <w:rPr>
                <w:rFonts w:ascii="Arial" w:hAnsi="Arial" w:cs="Arial"/>
              </w:rPr>
              <w:t>Mots clefs : Symétrie, asymétrie, chiralité, stéréoisomérie, molécules, représentation spatiale</w:t>
            </w:r>
          </w:p>
          <w:p w:rsidR="00AE1552" w:rsidRPr="00994E1F" w:rsidRDefault="00AE1552" w:rsidP="00524DA2">
            <w:pPr>
              <w:rPr>
                <w:rFonts w:ascii="Arial" w:hAnsi="Arial" w:cs="Arial"/>
              </w:rPr>
            </w:pPr>
          </w:p>
        </w:tc>
      </w:tr>
      <w:tr w:rsidR="00AE1552" w:rsidRPr="00994E1F">
        <w:tc>
          <w:tcPr>
            <w:tcW w:w="9212" w:type="dxa"/>
          </w:tcPr>
          <w:p w:rsidR="00AE1552" w:rsidRPr="00994E1F" w:rsidRDefault="00AE1552" w:rsidP="00524DA2">
            <w:pPr>
              <w:rPr>
                <w:rFonts w:ascii="Arial" w:hAnsi="Arial" w:cs="Arial"/>
              </w:rPr>
            </w:pPr>
            <w:r w:rsidRPr="00994E1F">
              <w:rPr>
                <w:rFonts w:ascii="Arial" w:hAnsi="Arial" w:cs="Arial"/>
              </w:rPr>
              <w:t>Académie où a été produite la ressource : NANCY METZ</w:t>
            </w:r>
          </w:p>
          <w:p w:rsidR="00AE1552" w:rsidRPr="00994E1F" w:rsidRDefault="00AE1552" w:rsidP="00524DA2">
            <w:pPr>
              <w:rPr>
                <w:rFonts w:ascii="Arial" w:hAnsi="Arial" w:cs="Arial"/>
              </w:rPr>
            </w:pPr>
          </w:p>
        </w:tc>
      </w:tr>
    </w:tbl>
    <w:p w:rsidR="00AE1552" w:rsidRPr="00994E1F" w:rsidRDefault="00AE1552" w:rsidP="00D87A0D">
      <w:pPr>
        <w:spacing w:line="360" w:lineRule="auto"/>
        <w:jc w:val="center"/>
        <w:rPr>
          <w:rFonts w:ascii="Arial" w:hAnsi="Arial" w:cs="Arial"/>
          <w:b/>
          <w:bCs/>
          <w:color w:val="800080"/>
          <w:u w:val="single"/>
          <w:lang w:eastAsia="fr-FR"/>
        </w:rPr>
      </w:pPr>
    </w:p>
    <w:p w:rsidR="00AE1552" w:rsidRDefault="00AE1552" w:rsidP="00D87A0D">
      <w:pPr>
        <w:spacing w:line="360" w:lineRule="auto"/>
        <w:jc w:val="center"/>
        <w:rPr>
          <w:rFonts w:ascii="Times New Roman" w:hAnsi="Times New Roman" w:cs="Times New Roman"/>
          <w:b/>
          <w:bCs/>
          <w:color w:val="800080"/>
          <w:sz w:val="24"/>
          <w:szCs w:val="24"/>
          <w:u w:val="single"/>
          <w:lang w:eastAsia="fr-FR"/>
        </w:rPr>
      </w:pPr>
    </w:p>
    <w:p w:rsidR="00AE1552" w:rsidRDefault="00AE1552" w:rsidP="00D87A0D">
      <w:pPr>
        <w:spacing w:line="360" w:lineRule="auto"/>
        <w:jc w:val="center"/>
        <w:rPr>
          <w:rFonts w:ascii="Times New Roman" w:hAnsi="Times New Roman" w:cs="Times New Roman"/>
          <w:b/>
          <w:bCs/>
          <w:color w:val="800080"/>
          <w:sz w:val="24"/>
          <w:szCs w:val="24"/>
          <w:u w:val="single"/>
          <w:lang w:eastAsia="fr-FR"/>
        </w:rPr>
      </w:pPr>
    </w:p>
    <w:p w:rsidR="00AE1552" w:rsidRDefault="00AE1552" w:rsidP="00C3283D">
      <w:pPr>
        <w:spacing w:line="360" w:lineRule="auto"/>
        <w:jc w:val="center"/>
        <w:rPr>
          <w:rFonts w:ascii="Times New Roman" w:hAnsi="Times New Roman" w:cs="Times New Roman"/>
          <w:b/>
          <w:bCs/>
          <w:color w:val="800080"/>
          <w:sz w:val="24"/>
          <w:szCs w:val="24"/>
          <w:u w:val="single"/>
          <w:lang w:eastAsia="fr-FR"/>
        </w:rPr>
      </w:pPr>
      <w:r>
        <w:rPr>
          <w:rFonts w:ascii="Times New Roman" w:hAnsi="Times New Roman" w:cs="Times New Roman"/>
          <w:b/>
          <w:bCs/>
          <w:color w:val="800080"/>
          <w:sz w:val="24"/>
          <w:szCs w:val="24"/>
          <w:u w:val="single"/>
          <w:lang w:eastAsia="fr-FR"/>
        </w:rPr>
        <w:br w:type="page"/>
      </w:r>
    </w:p>
    <w:p w:rsidR="00AE1552" w:rsidRDefault="00AE1552" w:rsidP="00C3283D">
      <w:pPr>
        <w:jc w:val="center"/>
        <w:rPr>
          <w:rFonts w:ascii="Arial" w:hAnsi="Arial" w:cs="Arial"/>
          <w:b/>
          <w:bCs/>
          <w:sz w:val="28"/>
          <w:szCs w:val="28"/>
        </w:rPr>
      </w:pPr>
      <w:r>
        <w:rPr>
          <w:rFonts w:ascii="Arial" w:hAnsi="Arial" w:cs="Arial"/>
          <w:b/>
          <w:bCs/>
          <w:sz w:val="28"/>
          <w:szCs w:val="28"/>
        </w:rPr>
        <w:t>Compétences sur « Extraire et exploiter »</w:t>
      </w:r>
    </w:p>
    <w:p w:rsidR="00AE1552" w:rsidRDefault="00AE1552" w:rsidP="00C3283D">
      <w:pPr>
        <w:jc w:val="center"/>
        <w:rPr>
          <w:rFonts w:ascii="Arial" w:hAnsi="Arial" w:cs="Arial"/>
          <w:sz w:val="28"/>
          <w:szCs w:val="28"/>
        </w:rPr>
      </w:pPr>
    </w:p>
    <w:p w:rsidR="00AE1552" w:rsidRDefault="00AE1552" w:rsidP="00C3283D">
      <w:pPr>
        <w:jc w:val="center"/>
        <w:rPr>
          <w:rFonts w:ascii="Arial" w:hAnsi="Arial" w:cs="Arial"/>
          <w:sz w:val="28"/>
          <w:szCs w:val="28"/>
        </w:rPr>
      </w:pPr>
    </w:p>
    <w:tbl>
      <w:tblPr>
        <w:tblW w:w="0" w:type="auto"/>
        <w:tblInd w:w="-106" w:type="dxa"/>
        <w:tblLayout w:type="fixed"/>
        <w:tblLook w:val="0000" w:firstRow="0" w:lastRow="0" w:firstColumn="0" w:lastColumn="0" w:noHBand="0" w:noVBand="0"/>
      </w:tblPr>
      <w:tblGrid>
        <w:gridCol w:w="5000"/>
        <w:gridCol w:w="4693"/>
      </w:tblGrid>
      <w:tr w:rsidR="00AE1552" w:rsidRPr="00994E1F">
        <w:trPr>
          <w:trHeight w:val="648"/>
        </w:trPr>
        <w:tc>
          <w:tcPr>
            <w:tcW w:w="5000" w:type="dxa"/>
            <w:tcBorders>
              <w:top w:val="single" w:sz="4" w:space="0" w:color="000000"/>
              <w:left w:val="single" w:sz="4" w:space="0" w:color="000000"/>
              <w:bottom w:val="single" w:sz="4" w:space="0" w:color="000000"/>
              <w:right w:val="nil"/>
            </w:tcBorders>
          </w:tcPr>
          <w:p w:rsidR="00AE1552" w:rsidRPr="00994E1F" w:rsidRDefault="00AE1552" w:rsidP="00853802">
            <w:pPr>
              <w:suppressAutoHyphens/>
              <w:snapToGrid w:val="0"/>
              <w:jc w:val="center"/>
              <w:rPr>
                <w:rFonts w:ascii="Arial" w:hAnsi="Arial" w:cs="Arial"/>
                <w:b/>
                <w:bCs/>
                <w:lang w:eastAsia="ar-SA"/>
              </w:rPr>
            </w:pPr>
            <w:r w:rsidRPr="00994E1F">
              <w:rPr>
                <w:rFonts w:ascii="Arial" w:hAnsi="Arial" w:cs="Arial"/>
                <w:b/>
                <w:bCs/>
              </w:rPr>
              <w:t>Compétence</w:t>
            </w:r>
          </w:p>
        </w:tc>
        <w:tc>
          <w:tcPr>
            <w:tcW w:w="4693" w:type="dxa"/>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b/>
                <w:bCs/>
                <w:lang w:eastAsia="ar-SA"/>
              </w:rPr>
            </w:pPr>
          </w:p>
        </w:tc>
      </w:tr>
      <w:tr w:rsidR="00AE1552" w:rsidRPr="00994E1F">
        <w:trPr>
          <w:trHeight w:val="323"/>
        </w:trPr>
        <w:tc>
          <w:tcPr>
            <w:tcW w:w="9693" w:type="dxa"/>
            <w:gridSpan w:val="2"/>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b/>
                <w:bCs/>
                <w:lang w:eastAsia="ar-SA"/>
              </w:rPr>
            </w:pPr>
            <w:r w:rsidRPr="00994E1F">
              <w:rPr>
                <w:rFonts w:ascii="Arial" w:hAnsi="Arial" w:cs="Arial"/>
                <w:b/>
                <w:bCs/>
              </w:rPr>
              <w:t>Extraire</w:t>
            </w:r>
          </w:p>
        </w:tc>
      </w:tr>
      <w:tr w:rsidR="00AE1552" w:rsidRPr="00994E1F">
        <w:trPr>
          <w:trHeight w:val="323"/>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AE1552" w:rsidRPr="00994E1F" w:rsidRDefault="00AE1552" w:rsidP="00853802">
            <w:pPr>
              <w:suppressAutoHyphens/>
              <w:snapToGrid w:val="0"/>
              <w:rPr>
                <w:rFonts w:ascii="Arial" w:hAnsi="Arial" w:cs="Arial"/>
                <w:lang w:eastAsia="ar-SA"/>
              </w:rPr>
            </w:pPr>
            <w:r w:rsidRPr="00994E1F">
              <w:rPr>
                <w:rFonts w:ascii="Arial" w:hAnsi="Arial" w:cs="Arial"/>
              </w:rPr>
              <w:t>S'interroger de manière critique sur...</w:t>
            </w:r>
          </w:p>
        </w:tc>
      </w:tr>
      <w:tr w:rsidR="00AE1552" w:rsidRPr="00994E1F">
        <w:trPr>
          <w:trHeight w:val="323"/>
        </w:trPr>
        <w:tc>
          <w:tcPr>
            <w:tcW w:w="5000" w:type="dxa"/>
            <w:tcBorders>
              <w:top w:val="single" w:sz="4" w:space="0" w:color="000000"/>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la valeur scientifique des informations</w:t>
            </w:r>
          </w:p>
        </w:tc>
        <w:tc>
          <w:tcPr>
            <w:tcW w:w="4693" w:type="dxa"/>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single" w:sz="4" w:space="0" w:color="000000"/>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la pertinence de leur prise en compte</w:t>
            </w:r>
          </w:p>
        </w:tc>
        <w:tc>
          <w:tcPr>
            <w:tcW w:w="4693" w:type="dxa"/>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AE1552" w:rsidRPr="00994E1F" w:rsidRDefault="00AE1552" w:rsidP="00853802">
            <w:pPr>
              <w:suppressAutoHyphens/>
              <w:snapToGrid w:val="0"/>
              <w:rPr>
                <w:rFonts w:ascii="Arial" w:hAnsi="Arial" w:cs="Arial"/>
                <w:lang w:eastAsia="ar-SA"/>
              </w:rPr>
            </w:pPr>
            <w:r w:rsidRPr="00994E1F">
              <w:rPr>
                <w:rFonts w:ascii="Arial" w:hAnsi="Arial" w:cs="Arial"/>
              </w:rPr>
              <w:t>Choisir ...</w:t>
            </w:r>
          </w:p>
        </w:tc>
      </w:tr>
      <w:tr w:rsidR="00AE1552" w:rsidRPr="00994E1F">
        <w:trPr>
          <w:trHeight w:val="323"/>
        </w:trPr>
        <w:tc>
          <w:tcPr>
            <w:tcW w:w="5000" w:type="dxa"/>
            <w:tcBorders>
              <w:top w:val="single" w:sz="4" w:space="0" w:color="000000"/>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de manière argumentée ce qui est à retenir dans des ensembles</w:t>
            </w:r>
          </w:p>
        </w:tc>
        <w:tc>
          <w:tcPr>
            <w:tcW w:w="4693" w:type="dxa"/>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r w:rsidRPr="00994E1F">
              <w:rPr>
                <w:rFonts w:ascii="Arial" w:hAnsi="Arial" w:cs="Arial"/>
                <w:lang w:eastAsia="ar-SA"/>
              </w:rPr>
              <w:t>x</w:t>
            </w:r>
          </w:p>
        </w:tc>
      </w:tr>
      <w:tr w:rsidR="00AE1552" w:rsidRPr="00994E1F">
        <w:trPr>
          <w:trHeight w:val="323"/>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AE1552" w:rsidRPr="00994E1F" w:rsidRDefault="00AE1552" w:rsidP="00853802">
            <w:pPr>
              <w:suppressAutoHyphens/>
              <w:snapToGrid w:val="0"/>
              <w:rPr>
                <w:rFonts w:ascii="Arial" w:hAnsi="Arial" w:cs="Arial"/>
                <w:lang w:eastAsia="ar-SA"/>
              </w:rPr>
            </w:pPr>
            <w:r w:rsidRPr="00994E1F">
              <w:rPr>
                <w:rFonts w:ascii="Arial" w:hAnsi="Arial" w:cs="Arial"/>
              </w:rPr>
              <w:t>Distinguer la connaissance objective et rationnelle....</w:t>
            </w:r>
          </w:p>
        </w:tc>
      </w:tr>
      <w:tr w:rsidR="00AE1552" w:rsidRPr="00994E1F">
        <w:trPr>
          <w:trHeight w:val="323"/>
        </w:trPr>
        <w:tc>
          <w:tcPr>
            <w:tcW w:w="5000" w:type="dxa"/>
            <w:tcBorders>
              <w:top w:val="single" w:sz="4" w:space="0" w:color="000000"/>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de l'opinion</w:t>
            </w:r>
          </w:p>
        </w:tc>
        <w:tc>
          <w:tcPr>
            <w:tcW w:w="4693" w:type="dxa"/>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single" w:sz="4" w:space="0" w:color="000000"/>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de la croyance</w:t>
            </w:r>
          </w:p>
        </w:tc>
        <w:tc>
          <w:tcPr>
            <w:tcW w:w="4693" w:type="dxa"/>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AE1552" w:rsidRPr="00994E1F" w:rsidRDefault="00AE1552" w:rsidP="00853802">
            <w:pPr>
              <w:suppressAutoHyphens/>
              <w:snapToGrid w:val="0"/>
              <w:rPr>
                <w:rFonts w:ascii="Arial" w:hAnsi="Arial" w:cs="Arial"/>
                <w:lang w:eastAsia="ar-SA"/>
              </w:rPr>
            </w:pPr>
            <w:r w:rsidRPr="00994E1F">
              <w:rPr>
                <w:rFonts w:ascii="Arial" w:hAnsi="Arial" w:cs="Arial"/>
              </w:rPr>
              <w:t>Supports d'information</w:t>
            </w:r>
          </w:p>
        </w:tc>
      </w:tr>
      <w:tr w:rsidR="00AE1552" w:rsidRPr="00994E1F">
        <w:trPr>
          <w:trHeight w:val="323"/>
        </w:trPr>
        <w:tc>
          <w:tcPr>
            <w:tcW w:w="5000" w:type="dxa"/>
            <w:tcBorders>
              <w:top w:val="single" w:sz="4" w:space="0" w:color="000000"/>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Textes de vulgarisation</w:t>
            </w:r>
          </w:p>
        </w:tc>
        <w:tc>
          <w:tcPr>
            <w:tcW w:w="4693" w:type="dxa"/>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r w:rsidRPr="00994E1F">
              <w:rPr>
                <w:rFonts w:ascii="Arial" w:hAnsi="Arial" w:cs="Arial"/>
                <w:lang w:eastAsia="ar-SA"/>
              </w:rPr>
              <w:t>x</w:t>
            </w:r>
          </w:p>
        </w:tc>
      </w:tr>
      <w:tr w:rsidR="00AE1552" w:rsidRPr="00994E1F">
        <w:trPr>
          <w:trHeight w:val="323"/>
        </w:trPr>
        <w:tc>
          <w:tcPr>
            <w:tcW w:w="5000" w:type="dxa"/>
            <w:tcBorders>
              <w:top w:val="single" w:sz="4" w:space="0" w:color="000000"/>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Textes scientifiques en français</w:t>
            </w:r>
          </w:p>
        </w:tc>
        <w:tc>
          <w:tcPr>
            <w:tcW w:w="4693" w:type="dxa"/>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r w:rsidRPr="00994E1F">
              <w:rPr>
                <w:rFonts w:ascii="Arial" w:hAnsi="Arial" w:cs="Arial"/>
                <w:lang w:eastAsia="ar-SA"/>
              </w:rPr>
              <w:t>x</w:t>
            </w:r>
          </w:p>
        </w:tc>
      </w:tr>
      <w:tr w:rsidR="00AE1552" w:rsidRPr="00994E1F">
        <w:trPr>
          <w:trHeight w:val="323"/>
        </w:trPr>
        <w:tc>
          <w:tcPr>
            <w:tcW w:w="5000" w:type="dxa"/>
            <w:tcBorders>
              <w:top w:val="single" w:sz="4" w:space="0" w:color="000000"/>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Textes scientifiques en langue étrangère</w:t>
            </w:r>
          </w:p>
        </w:tc>
        <w:tc>
          <w:tcPr>
            <w:tcW w:w="4693" w:type="dxa"/>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r w:rsidRPr="00994E1F">
              <w:rPr>
                <w:rFonts w:ascii="Arial" w:hAnsi="Arial" w:cs="Arial"/>
                <w:lang w:eastAsia="ar-SA"/>
              </w:rPr>
              <w:t>x</w:t>
            </w:r>
          </w:p>
        </w:tc>
      </w:tr>
      <w:tr w:rsidR="00AE1552" w:rsidRPr="00994E1F">
        <w:trPr>
          <w:trHeight w:val="323"/>
        </w:trPr>
        <w:tc>
          <w:tcPr>
            <w:tcW w:w="5000" w:type="dxa"/>
            <w:tcBorders>
              <w:top w:val="single" w:sz="4" w:space="0" w:color="000000"/>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Tableaux de données</w:t>
            </w:r>
          </w:p>
        </w:tc>
        <w:tc>
          <w:tcPr>
            <w:tcW w:w="4693" w:type="dxa"/>
            <w:tcBorders>
              <w:top w:val="single" w:sz="4" w:space="0" w:color="000000"/>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Constructions graphiques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Vidéos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Signaux délivrés par des capteurs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Spectres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Modèles moléculaires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r w:rsidRPr="00994E1F">
              <w:rPr>
                <w:rFonts w:ascii="Arial" w:hAnsi="Arial" w:cs="Arial"/>
                <w:lang w:eastAsia="ar-SA"/>
              </w:rPr>
              <w:t>x</w:t>
            </w: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Expériences réalisées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Expériences simulées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9693" w:type="dxa"/>
            <w:gridSpan w:val="2"/>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b/>
                <w:bCs/>
                <w:lang w:eastAsia="ar-SA"/>
              </w:rPr>
            </w:pPr>
            <w:r w:rsidRPr="00994E1F">
              <w:rPr>
                <w:rFonts w:ascii="Arial" w:hAnsi="Arial" w:cs="Arial"/>
                <w:b/>
                <w:bCs/>
              </w:rPr>
              <w:t>Exploiter</w:t>
            </w: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Identification des grandeurs physiques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Identification des grandeurs chimiques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Modélisation</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Établissement des équations du modèle</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Traitement mathématique des équations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Traitement numérique des équations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Traitement graphique des équations</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Exploitation qualitative</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r w:rsidRPr="00994E1F">
              <w:rPr>
                <w:rFonts w:ascii="Arial" w:hAnsi="Arial" w:cs="Arial"/>
                <w:lang w:eastAsia="ar-SA"/>
              </w:rPr>
              <w:t>x</w:t>
            </w: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Analyse dimensionnelle</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Comparaison d'ordres de grandeur</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Communication en tant que scientifique</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r w:rsidR="00AE1552" w:rsidRPr="00994E1F">
        <w:trPr>
          <w:trHeight w:val="323"/>
        </w:trPr>
        <w:tc>
          <w:tcPr>
            <w:tcW w:w="5000" w:type="dxa"/>
            <w:tcBorders>
              <w:top w:val="nil"/>
              <w:left w:val="single" w:sz="4" w:space="0" w:color="000000"/>
              <w:bottom w:val="single" w:sz="4" w:space="0" w:color="000000"/>
              <w:right w:val="nil"/>
            </w:tcBorders>
          </w:tcPr>
          <w:p w:rsidR="00AE1552" w:rsidRPr="00994E1F" w:rsidRDefault="00AE1552" w:rsidP="00853802">
            <w:pPr>
              <w:suppressAutoHyphens/>
              <w:snapToGrid w:val="0"/>
              <w:rPr>
                <w:rFonts w:ascii="Arial" w:hAnsi="Arial" w:cs="Arial"/>
                <w:lang w:eastAsia="ar-SA"/>
              </w:rPr>
            </w:pPr>
            <w:r w:rsidRPr="00994E1F">
              <w:rPr>
                <w:rFonts w:ascii="Arial" w:hAnsi="Arial" w:cs="Arial"/>
              </w:rPr>
              <w:t>Analyse critique d'un résultat</w:t>
            </w:r>
          </w:p>
        </w:tc>
        <w:tc>
          <w:tcPr>
            <w:tcW w:w="4693" w:type="dxa"/>
            <w:tcBorders>
              <w:top w:val="nil"/>
              <w:left w:val="single" w:sz="4" w:space="0" w:color="000000"/>
              <w:bottom w:val="single" w:sz="4" w:space="0" w:color="000000"/>
              <w:right w:val="single" w:sz="4" w:space="0" w:color="000000"/>
            </w:tcBorders>
          </w:tcPr>
          <w:p w:rsidR="00AE1552" w:rsidRPr="00994E1F" w:rsidRDefault="00AE1552" w:rsidP="00853802">
            <w:pPr>
              <w:suppressAutoHyphens/>
              <w:snapToGrid w:val="0"/>
              <w:jc w:val="center"/>
              <w:rPr>
                <w:rFonts w:ascii="Arial" w:hAnsi="Arial" w:cs="Arial"/>
                <w:lang w:eastAsia="ar-SA"/>
              </w:rPr>
            </w:pPr>
          </w:p>
        </w:tc>
      </w:tr>
    </w:tbl>
    <w:p w:rsidR="00AE1552" w:rsidRPr="00994E1F" w:rsidRDefault="00AE1552" w:rsidP="00C3283D">
      <w:pPr>
        <w:spacing w:line="360" w:lineRule="auto"/>
        <w:jc w:val="center"/>
        <w:rPr>
          <w:rFonts w:ascii="Arial" w:hAnsi="Arial" w:cs="Arial"/>
          <w:b/>
          <w:bCs/>
          <w:color w:val="800080"/>
          <w:u w:val="single"/>
          <w:lang w:eastAsia="fr-FR"/>
        </w:rPr>
      </w:pPr>
    </w:p>
    <w:p w:rsidR="00AE1552" w:rsidRPr="00994E1F" w:rsidRDefault="00AE1552" w:rsidP="00C3283D">
      <w:pPr>
        <w:spacing w:line="360" w:lineRule="auto"/>
        <w:jc w:val="center"/>
        <w:rPr>
          <w:rFonts w:ascii="Arial" w:hAnsi="Arial" w:cs="Arial"/>
          <w:b/>
          <w:bCs/>
          <w:color w:val="800080"/>
          <w:u w:val="single"/>
          <w:lang w:eastAsia="fr-FR"/>
        </w:rPr>
      </w:pPr>
    </w:p>
    <w:p w:rsidR="00AE1552" w:rsidRPr="00994E1F" w:rsidRDefault="00AE1552" w:rsidP="00C3283D">
      <w:pPr>
        <w:spacing w:line="360" w:lineRule="auto"/>
        <w:jc w:val="center"/>
        <w:rPr>
          <w:rFonts w:ascii="Arial" w:hAnsi="Arial" w:cs="Arial"/>
          <w:b/>
          <w:bCs/>
          <w:color w:val="800080"/>
          <w:u w:val="single"/>
          <w:lang w:eastAsia="fr-FR"/>
        </w:rPr>
      </w:pPr>
    </w:p>
    <w:p w:rsidR="00AE1552" w:rsidRPr="00994E1F" w:rsidRDefault="00AE1552" w:rsidP="00C3283D">
      <w:pPr>
        <w:spacing w:line="360" w:lineRule="auto"/>
        <w:jc w:val="center"/>
        <w:rPr>
          <w:rFonts w:ascii="Arial" w:hAnsi="Arial" w:cs="Arial"/>
          <w:b/>
          <w:bCs/>
          <w:color w:val="800080"/>
          <w:u w:val="single"/>
          <w:lang w:eastAsia="fr-FR"/>
        </w:rPr>
      </w:pPr>
    </w:p>
    <w:p w:rsidR="00AE1552" w:rsidRPr="00C5026E" w:rsidRDefault="00AE1552" w:rsidP="00C3283D">
      <w:pPr>
        <w:spacing w:line="360" w:lineRule="auto"/>
        <w:jc w:val="center"/>
        <w:rPr>
          <w:rFonts w:ascii="Arial" w:hAnsi="Arial" w:cs="Arial"/>
          <w:b/>
          <w:bCs/>
          <w:color w:val="800080"/>
          <w:u w:val="single"/>
          <w:lang w:eastAsia="fr-FR"/>
        </w:rPr>
      </w:pPr>
    </w:p>
    <w:p w:rsidR="00AE1552" w:rsidRDefault="00AE1552" w:rsidP="00C3283D">
      <w:pPr>
        <w:pStyle w:val="En-ttediscipline"/>
      </w:pPr>
      <w:r>
        <w:t>Physique chimie</w:t>
      </w:r>
    </w:p>
    <w:p w:rsidR="00AE1552" w:rsidRDefault="00AE1552" w:rsidP="00C3283D">
      <w:pPr>
        <w:pStyle w:val="En-tteprogramme"/>
      </w:pPr>
      <w:r>
        <w:t>Terminale S</w:t>
      </w:r>
    </w:p>
    <w:p w:rsidR="00AE1552" w:rsidRDefault="00AE1552" w:rsidP="00D87A0D">
      <w:pPr>
        <w:spacing w:line="360" w:lineRule="auto"/>
        <w:jc w:val="center"/>
        <w:rPr>
          <w:rFonts w:ascii="Times New Roman" w:hAnsi="Times New Roman" w:cs="Times New Roman"/>
          <w:b/>
          <w:bCs/>
          <w:color w:val="800080"/>
          <w:sz w:val="24"/>
          <w:szCs w:val="24"/>
          <w:u w:val="single"/>
          <w:lang w:eastAsia="fr-FR"/>
        </w:rPr>
      </w:pPr>
    </w:p>
    <w:p w:rsidR="00AE1552" w:rsidRPr="00CE3C04" w:rsidRDefault="00AE1552" w:rsidP="00D87A0D">
      <w:pPr>
        <w:spacing w:line="360" w:lineRule="auto"/>
        <w:jc w:val="center"/>
        <w:rPr>
          <w:rFonts w:ascii="Arial" w:hAnsi="Arial" w:cs="Arial"/>
          <w:color w:val="000000"/>
          <w:u w:val="single"/>
          <w:lang w:eastAsia="fr-FR"/>
        </w:rPr>
      </w:pPr>
      <w:r w:rsidRPr="00CE3C04">
        <w:rPr>
          <w:rFonts w:ascii="Arial" w:hAnsi="Arial" w:cs="Arial"/>
          <w:b/>
          <w:bCs/>
          <w:color w:val="800080"/>
          <w:u w:val="single"/>
          <w:lang w:eastAsia="fr-FR"/>
        </w:rPr>
        <w:t>Chiralité, odeur et goût</w:t>
      </w:r>
    </w:p>
    <w:p w:rsidR="00AE1552" w:rsidRPr="00CE3C04" w:rsidRDefault="00AE1552" w:rsidP="00D87A0D">
      <w:pPr>
        <w:spacing w:line="360" w:lineRule="auto"/>
        <w:jc w:val="left"/>
        <w:rPr>
          <w:rFonts w:ascii="Arial" w:hAnsi="Arial" w:cs="Arial"/>
          <w:color w:val="000000"/>
          <w:lang w:eastAsia="fr-FR"/>
        </w:rPr>
      </w:pPr>
    </w:p>
    <w:p w:rsidR="00AE1552" w:rsidRPr="00CE3C04" w:rsidRDefault="00AE1552" w:rsidP="00D87A0D">
      <w:pPr>
        <w:spacing w:line="360" w:lineRule="auto"/>
        <w:rPr>
          <w:rFonts w:ascii="Arial" w:hAnsi="Arial" w:cs="Arial"/>
          <w:color w:val="000000"/>
          <w:lang w:eastAsia="fr-FR"/>
        </w:rPr>
      </w:pPr>
      <w:r w:rsidRPr="00CE3C04">
        <w:rPr>
          <w:rFonts w:ascii="Arial" w:hAnsi="Arial" w:cs="Arial"/>
          <w:color w:val="000000"/>
          <w:lang w:eastAsia="fr-FR"/>
        </w:rPr>
        <w:t xml:space="preserve">Le prix Nobel 2004 de physiologie ou de médecine a consacré les travaux de deux chercheurs américains, </w:t>
      </w:r>
      <w:hyperlink r:id="rId9" w:tgtFrame="_blank" w:history="1">
        <w:r w:rsidRPr="00CE3C04">
          <w:rPr>
            <w:rFonts w:ascii="Arial" w:hAnsi="Arial" w:cs="Arial"/>
            <w:b/>
            <w:bCs/>
            <w:color w:val="263CFF"/>
            <w:u w:val="single"/>
            <w:lang w:eastAsia="fr-FR"/>
          </w:rPr>
          <w:t>Richard Axel et Linda Buck</w:t>
        </w:r>
      </w:hyperlink>
      <w:r w:rsidRPr="00CE3C04">
        <w:rPr>
          <w:rFonts w:ascii="Arial" w:hAnsi="Arial" w:cs="Arial"/>
          <w:color w:val="000000"/>
          <w:lang w:eastAsia="fr-FR"/>
        </w:rPr>
        <w:t xml:space="preserve">, pour leur découverte en 1991 de la famille de gènes des </w:t>
      </w:r>
      <w:hyperlink r:id="rId10" w:tgtFrame="_blank" w:history="1">
        <w:r w:rsidRPr="00CE3C04">
          <w:rPr>
            <w:rFonts w:ascii="Arial" w:hAnsi="Arial" w:cs="Arial"/>
            <w:color w:val="263CFF"/>
            <w:u w:val="single"/>
            <w:lang w:eastAsia="fr-FR"/>
          </w:rPr>
          <w:t>récepteurs olfactifs</w:t>
        </w:r>
      </w:hyperlink>
      <w:r w:rsidRPr="00CE3C04">
        <w:rPr>
          <w:rFonts w:ascii="Arial" w:hAnsi="Arial" w:cs="Arial"/>
          <w:color w:val="000000"/>
          <w:lang w:eastAsia="fr-FR"/>
        </w:rPr>
        <w:t xml:space="preserve">. </w:t>
      </w:r>
    </w:p>
    <w:p w:rsidR="00AE1552" w:rsidRPr="00CE3C04" w:rsidRDefault="00AE1552" w:rsidP="00D87A0D">
      <w:pPr>
        <w:spacing w:line="360" w:lineRule="auto"/>
        <w:rPr>
          <w:rFonts w:ascii="Arial" w:hAnsi="Arial" w:cs="Arial"/>
          <w:color w:val="000000"/>
          <w:lang w:eastAsia="fr-FR"/>
        </w:rPr>
      </w:pPr>
    </w:p>
    <w:p w:rsidR="00AE1552" w:rsidRPr="00CE3C04" w:rsidRDefault="00AE1552" w:rsidP="00D87A0D">
      <w:pPr>
        <w:spacing w:line="360" w:lineRule="auto"/>
        <w:rPr>
          <w:rFonts w:ascii="Arial" w:hAnsi="Arial" w:cs="Arial"/>
          <w:color w:val="000000"/>
          <w:lang w:eastAsia="fr-FR"/>
        </w:rPr>
      </w:pPr>
      <w:r w:rsidRPr="00CE3C04">
        <w:rPr>
          <w:rFonts w:ascii="Arial" w:hAnsi="Arial" w:cs="Arial"/>
          <w:color w:val="000000"/>
          <w:lang w:eastAsia="fr-FR"/>
        </w:rPr>
        <w:t xml:space="preserve">L'odorat provient de l'interaction entre des molécules odorantes et une région de notre cerveau appelée </w:t>
      </w:r>
      <w:hyperlink r:id="rId11" w:tgtFrame="_blank" w:history="1">
        <w:proofErr w:type="spellStart"/>
        <w:r w:rsidRPr="00CE3C04">
          <w:rPr>
            <w:rFonts w:ascii="Arial" w:hAnsi="Arial" w:cs="Arial"/>
            <w:color w:val="263CFF"/>
            <w:u w:val="single"/>
            <w:lang w:eastAsia="fr-FR"/>
          </w:rPr>
          <w:t>Epithelium</w:t>
        </w:r>
        <w:proofErr w:type="spellEnd"/>
        <w:r w:rsidRPr="00CE3C04">
          <w:rPr>
            <w:rFonts w:ascii="Arial" w:hAnsi="Arial" w:cs="Arial"/>
            <w:color w:val="263CFF"/>
            <w:u w:val="single"/>
            <w:lang w:eastAsia="fr-FR"/>
          </w:rPr>
          <w:t xml:space="preserve"> olfactif</w:t>
        </w:r>
      </w:hyperlink>
      <w:r w:rsidRPr="00CE3C04">
        <w:rPr>
          <w:rFonts w:ascii="Arial" w:hAnsi="Arial" w:cs="Arial"/>
          <w:color w:val="000000"/>
          <w:lang w:eastAsia="fr-FR"/>
        </w:rPr>
        <w:t xml:space="preserve"> où se trouve</w:t>
      </w:r>
      <w:r w:rsidR="00A97EE4">
        <w:rPr>
          <w:rFonts w:ascii="Arial" w:hAnsi="Arial" w:cs="Arial"/>
          <w:color w:val="000000"/>
          <w:lang w:eastAsia="fr-FR"/>
        </w:rPr>
        <w:t>nt</w:t>
      </w:r>
      <w:r w:rsidRPr="00CE3C04">
        <w:rPr>
          <w:rFonts w:ascii="Arial" w:hAnsi="Arial" w:cs="Arial"/>
          <w:color w:val="000000"/>
          <w:lang w:eastAsia="fr-FR"/>
        </w:rPr>
        <w:t xml:space="preserve"> les récepteurs olfactifs (OR). </w:t>
      </w:r>
    </w:p>
    <w:p w:rsidR="00AE1552" w:rsidRPr="00CE3C04" w:rsidRDefault="00AE1552" w:rsidP="00D87A0D">
      <w:pPr>
        <w:spacing w:line="360" w:lineRule="auto"/>
        <w:rPr>
          <w:rFonts w:ascii="Arial" w:hAnsi="Arial" w:cs="Arial"/>
          <w:color w:val="000000"/>
          <w:lang w:eastAsia="fr-FR"/>
        </w:rPr>
      </w:pPr>
      <w:r w:rsidRPr="00CE3C04">
        <w:rPr>
          <w:rFonts w:ascii="Arial" w:hAnsi="Arial" w:cs="Arial"/>
          <w:color w:val="000000"/>
          <w:lang w:eastAsia="fr-FR"/>
        </w:rPr>
        <w:t xml:space="preserve">Chez l'humain, les gènes codant pour ce type de récepteurs sont au nombre de 1000 environ mais seulement environ 300 sont fonctionnels. Il semblerait donc qu'au fur et à mesure de notre évolution, nous ayons perdu le besoin de différencier les odeurs (notre odorat ne joue plus un rôle primordial dans nos vies quotidiennes !). </w:t>
      </w:r>
    </w:p>
    <w:p w:rsidR="00AE1552" w:rsidRPr="00CE3C04" w:rsidRDefault="00AE1552" w:rsidP="00D87A0D">
      <w:pPr>
        <w:spacing w:line="360" w:lineRule="auto"/>
        <w:rPr>
          <w:rFonts w:ascii="Arial" w:hAnsi="Arial" w:cs="Arial"/>
          <w:color w:val="000000"/>
          <w:lang w:eastAsia="fr-FR"/>
        </w:rPr>
      </w:pPr>
    </w:p>
    <w:p w:rsidR="00AE1552" w:rsidRPr="00CE3C04" w:rsidRDefault="00AE1552" w:rsidP="00D87A0D">
      <w:pPr>
        <w:spacing w:line="360" w:lineRule="auto"/>
        <w:rPr>
          <w:rFonts w:ascii="Arial" w:hAnsi="Arial" w:cs="Arial"/>
          <w:color w:val="000000"/>
          <w:lang w:eastAsia="fr-FR"/>
        </w:rPr>
      </w:pPr>
      <w:r w:rsidRPr="00CE3C04">
        <w:rPr>
          <w:rFonts w:ascii="Arial" w:hAnsi="Arial" w:cs="Arial"/>
          <w:color w:val="000000"/>
          <w:lang w:eastAsia="fr-FR"/>
        </w:rPr>
        <w:t>On doit tout de suite noter que la relation structure/odeur est plus complexe que la relation structure/activité. Une des raisons tient au fait que la "r</w:t>
      </w:r>
      <w:r w:rsidRPr="00CE3C04">
        <w:rPr>
          <w:rFonts w:ascii="Arial" w:hAnsi="Arial" w:cs="Arial"/>
          <w:i/>
          <w:iCs/>
          <w:color w:val="000000"/>
          <w:lang w:eastAsia="fr-FR"/>
        </w:rPr>
        <w:t>éponse</w:t>
      </w:r>
      <w:r w:rsidRPr="00CE3C04">
        <w:rPr>
          <w:rFonts w:ascii="Arial" w:hAnsi="Arial" w:cs="Arial"/>
          <w:color w:val="000000"/>
          <w:lang w:eastAsia="fr-FR"/>
        </w:rPr>
        <w:t xml:space="preserve">" n’est pas une propriété physique ou une activité biologique mesurable, mais une perception qui ne peut être que décrite qualitativement par l'homme (et surtout la femme !). </w:t>
      </w:r>
    </w:p>
    <w:p w:rsidR="00AE1552" w:rsidRPr="00CE3C04" w:rsidRDefault="00AE1552" w:rsidP="00D87A0D">
      <w:pPr>
        <w:spacing w:line="360" w:lineRule="auto"/>
        <w:rPr>
          <w:rFonts w:ascii="Arial" w:hAnsi="Arial" w:cs="Arial"/>
          <w:color w:val="000000"/>
          <w:lang w:eastAsia="fr-FR"/>
        </w:rPr>
      </w:pPr>
    </w:p>
    <w:p w:rsidR="00AE1552" w:rsidRPr="00CE3C04" w:rsidRDefault="00AE1552" w:rsidP="00D87A0D">
      <w:pPr>
        <w:spacing w:line="360" w:lineRule="auto"/>
        <w:rPr>
          <w:rFonts w:ascii="Arial" w:hAnsi="Arial" w:cs="Arial"/>
          <w:color w:val="000000"/>
          <w:lang w:eastAsia="fr-FR"/>
        </w:rPr>
      </w:pPr>
      <w:r w:rsidRPr="00CE3C04">
        <w:rPr>
          <w:rFonts w:ascii="Arial" w:hAnsi="Arial" w:cs="Arial"/>
          <w:color w:val="000000"/>
          <w:lang w:eastAsia="fr-FR"/>
        </w:rPr>
        <w:t xml:space="preserve">De nombreuses études de relations structure/odeur réalisées ces dernières années ont confirmé que l’odeur d’une molécule est liée, de manière plus ou moins complexe, à sa structure spatiale. </w:t>
      </w:r>
    </w:p>
    <w:p w:rsidR="00AE1552" w:rsidRPr="00CE3C04" w:rsidRDefault="00AE1552" w:rsidP="00D87A0D">
      <w:pPr>
        <w:spacing w:line="360" w:lineRule="auto"/>
        <w:rPr>
          <w:rFonts w:ascii="Arial" w:hAnsi="Arial" w:cs="Arial"/>
          <w:color w:val="000000"/>
          <w:lang w:eastAsia="fr-FR"/>
        </w:rPr>
      </w:pPr>
    </w:p>
    <w:p w:rsidR="00AE1552" w:rsidRPr="00CE3C04" w:rsidRDefault="00AE1552" w:rsidP="00D87A0D">
      <w:pPr>
        <w:spacing w:line="360" w:lineRule="auto"/>
        <w:rPr>
          <w:rFonts w:ascii="Arial" w:hAnsi="Arial" w:cs="Arial"/>
          <w:color w:val="000000"/>
          <w:lang w:eastAsia="fr-FR"/>
        </w:rPr>
      </w:pPr>
      <w:r w:rsidRPr="00CE3C04">
        <w:rPr>
          <w:rFonts w:ascii="Arial" w:hAnsi="Arial" w:cs="Arial"/>
          <w:color w:val="000000"/>
          <w:lang w:eastAsia="fr-FR"/>
        </w:rPr>
        <w:t xml:space="preserve">Le fait qu’un grand nombre de couples d’énantiomères aient des odeurs différentes montre l’importance de la structure tridimensionnelle des odorants. Mais cette différenciation stéréochimique n’est pas générale. </w:t>
      </w:r>
      <w:hyperlink r:id="rId12" w:tgtFrame="_blank" w:history="1">
        <w:r w:rsidRPr="00CE3C04">
          <w:rPr>
            <w:rFonts w:ascii="Arial" w:hAnsi="Arial" w:cs="Arial"/>
            <w:color w:val="263CFF"/>
            <w:u w:val="single"/>
            <w:lang w:eastAsia="fr-FR"/>
          </w:rPr>
          <w:t>Des listes assez exhaustives ont été établies</w:t>
        </w:r>
      </w:hyperlink>
      <w:r w:rsidRPr="00CE3C04">
        <w:rPr>
          <w:rFonts w:ascii="Arial" w:hAnsi="Arial" w:cs="Arial"/>
          <w:color w:val="000000"/>
          <w:lang w:eastAsia="fr-FR"/>
        </w:rPr>
        <w:t xml:space="preserve">  à ce sujet. </w:t>
      </w:r>
    </w:p>
    <w:p w:rsidR="00AE1552" w:rsidRPr="00CE3C04" w:rsidRDefault="00AE1552" w:rsidP="00D87A0D">
      <w:pPr>
        <w:spacing w:line="360" w:lineRule="auto"/>
        <w:rPr>
          <w:rFonts w:ascii="Arial" w:hAnsi="Arial" w:cs="Arial"/>
          <w:color w:val="000000"/>
          <w:lang w:eastAsia="fr-FR"/>
        </w:rPr>
      </w:pPr>
    </w:p>
    <w:p w:rsidR="00AE1552" w:rsidRPr="0033729E" w:rsidRDefault="00AE1552" w:rsidP="00D87A0D">
      <w:pPr>
        <w:spacing w:line="360" w:lineRule="auto"/>
        <w:jc w:val="left"/>
        <w:rPr>
          <w:rFonts w:ascii="Arial" w:hAnsi="Arial" w:cs="Arial"/>
          <w:b/>
          <w:bCs/>
          <w:color w:val="800080"/>
          <w:lang w:eastAsia="fr-FR"/>
        </w:rPr>
      </w:pPr>
    </w:p>
    <w:p w:rsidR="00AE1552" w:rsidRDefault="00AE1552" w:rsidP="00D87A0D">
      <w:pPr>
        <w:spacing w:line="360" w:lineRule="auto"/>
        <w:jc w:val="left"/>
        <w:rPr>
          <w:rFonts w:ascii="Arial" w:hAnsi="Arial" w:cs="Arial"/>
          <w:b/>
          <w:bCs/>
          <w:color w:val="800080"/>
          <w:lang w:eastAsia="fr-FR"/>
        </w:rPr>
      </w:pPr>
    </w:p>
    <w:p w:rsidR="00AE1552" w:rsidRPr="0033729E" w:rsidRDefault="00AE1552" w:rsidP="00D87A0D">
      <w:pPr>
        <w:spacing w:line="360" w:lineRule="auto"/>
        <w:jc w:val="left"/>
        <w:rPr>
          <w:rFonts w:ascii="Arial" w:hAnsi="Arial" w:cs="Arial"/>
          <w:b/>
          <w:bCs/>
          <w:color w:val="800080"/>
          <w:lang w:eastAsia="fr-FR"/>
        </w:rPr>
      </w:pPr>
    </w:p>
    <w:p w:rsidR="00AE1552" w:rsidRPr="0033729E" w:rsidRDefault="00AE1552" w:rsidP="00D87A0D">
      <w:pPr>
        <w:spacing w:line="360" w:lineRule="auto"/>
        <w:jc w:val="left"/>
        <w:rPr>
          <w:rFonts w:ascii="Arial" w:hAnsi="Arial" w:cs="Arial"/>
          <w:color w:val="000000"/>
          <w:lang w:eastAsia="fr-FR"/>
        </w:rPr>
      </w:pPr>
      <w:r w:rsidRPr="0033729E">
        <w:rPr>
          <w:rFonts w:ascii="Arial" w:hAnsi="Arial" w:cs="Arial"/>
          <w:b/>
          <w:bCs/>
          <w:color w:val="800080"/>
          <w:lang w:eastAsia="fr-FR"/>
        </w:rPr>
        <w:t>Quelques exemples d'odeur et de goût liés à la stéréochimie.</w:t>
      </w:r>
      <w:r w:rsidRPr="0033729E">
        <w:rPr>
          <w:rFonts w:ascii="Arial" w:hAnsi="Arial" w:cs="Arial"/>
          <w:color w:val="000000"/>
          <w:lang w:eastAsia="fr-FR"/>
        </w:rPr>
        <w:t xml:space="preserve"> </w:t>
      </w:r>
    </w:p>
    <w:p w:rsidR="00AE1552" w:rsidRPr="0033729E" w:rsidRDefault="00AE1552" w:rsidP="00D87A0D">
      <w:pPr>
        <w:spacing w:line="360" w:lineRule="auto"/>
        <w:jc w:val="left"/>
        <w:rPr>
          <w:rFonts w:ascii="Arial" w:hAnsi="Arial" w:cs="Arial"/>
          <w:color w:val="000000"/>
          <w:lang w:eastAsia="fr-FR"/>
        </w:rPr>
      </w:pPr>
    </w:p>
    <w:p w:rsidR="00AE1552" w:rsidRPr="0033729E" w:rsidRDefault="00AE1552" w:rsidP="00D87A0D">
      <w:pPr>
        <w:spacing w:line="360" w:lineRule="auto"/>
        <w:jc w:val="left"/>
        <w:rPr>
          <w:rFonts w:ascii="Arial" w:hAnsi="Arial" w:cs="Arial"/>
          <w:color w:val="000000"/>
          <w:lang w:eastAsia="fr-FR"/>
        </w:rPr>
      </w:pPr>
      <w:r w:rsidRPr="0033729E">
        <w:rPr>
          <w:rFonts w:ascii="Arial" w:hAnsi="Arial" w:cs="Arial"/>
          <w:color w:val="000000"/>
          <w:lang w:eastAsia="fr-FR"/>
        </w:rPr>
        <w:t xml:space="preserve">La </w:t>
      </w:r>
      <w:proofErr w:type="spellStart"/>
      <w:r w:rsidRPr="0033729E">
        <w:rPr>
          <w:rFonts w:ascii="Arial" w:hAnsi="Arial" w:cs="Arial"/>
          <w:color w:val="000000"/>
          <w:lang w:eastAsia="fr-FR"/>
        </w:rPr>
        <w:t>carvone</w:t>
      </w:r>
      <w:proofErr w:type="spellEnd"/>
      <w:r w:rsidRPr="0033729E">
        <w:rPr>
          <w:rFonts w:ascii="Arial" w:hAnsi="Arial" w:cs="Arial"/>
          <w:color w:val="000000"/>
          <w:lang w:eastAsia="fr-FR"/>
        </w:rPr>
        <w:t xml:space="preserve">, le limonène (deux terpènes) ont des énantiomères ayant des odeurs différentes : </w:t>
      </w:r>
    </w:p>
    <w:p w:rsidR="00AE1552" w:rsidRPr="0033729E" w:rsidRDefault="00AE1552" w:rsidP="00D87A0D">
      <w:pPr>
        <w:pStyle w:val="NormalWeb"/>
        <w:rPr>
          <w:rFonts w:ascii="Arial" w:hAnsi="Arial" w:cs="Arial"/>
          <w:sz w:val="22"/>
          <w:szCs w:val="22"/>
        </w:rPr>
      </w:pPr>
      <w:r w:rsidRPr="0033729E">
        <w:rPr>
          <w:rFonts w:ascii="Arial" w:hAnsi="Arial" w:cs="Arial"/>
          <w:sz w:val="22"/>
          <w:szCs w:val="22"/>
        </w:rPr>
        <w:t xml:space="preserve">La </w:t>
      </w:r>
      <w:proofErr w:type="spellStart"/>
      <w:r w:rsidRPr="0033729E">
        <w:rPr>
          <w:rFonts w:ascii="Arial" w:hAnsi="Arial" w:cs="Arial"/>
          <w:sz w:val="22"/>
          <w:szCs w:val="22"/>
        </w:rPr>
        <w:t>carvone</w:t>
      </w:r>
      <w:proofErr w:type="spellEnd"/>
      <w:r w:rsidRPr="0033729E">
        <w:rPr>
          <w:rFonts w:ascii="Arial" w:hAnsi="Arial" w:cs="Arial"/>
          <w:sz w:val="22"/>
          <w:szCs w:val="22"/>
        </w:rPr>
        <w:t xml:space="preserve"> (2-méthyl-5-(1-méthyléthènyl)-2-cyclohexén-1-one) (</w:t>
      </w:r>
      <w:hyperlink r:id="rId13" w:tooltip="C10H14O" w:history="1">
        <w:r w:rsidRPr="0033729E">
          <w:rPr>
            <w:rStyle w:val="Lienhypertexte"/>
            <w:rFonts w:ascii="Arial" w:hAnsi="Arial" w:cs="Arial"/>
            <w:sz w:val="22"/>
            <w:szCs w:val="22"/>
          </w:rPr>
          <w:t>C</w:t>
        </w:r>
        <w:r w:rsidRPr="0033729E">
          <w:rPr>
            <w:rStyle w:val="Lienhypertexte"/>
            <w:rFonts w:ascii="Arial" w:hAnsi="Arial" w:cs="Arial"/>
            <w:sz w:val="22"/>
            <w:szCs w:val="22"/>
            <w:vertAlign w:val="subscript"/>
          </w:rPr>
          <w:t>10</w:t>
        </w:r>
        <w:r w:rsidRPr="0033729E">
          <w:rPr>
            <w:rStyle w:val="Lienhypertexte"/>
            <w:rFonts w:ascii="Arial" w:hAnsi="Arial" w:cs="Arial"/>
            <w:sz w:val="22"/>
            <w:szCs w:val="22"/>
          </w:rPr>
          <w:t>H</w:t>
        </w:r>
        <w:r w:rsidRPr="0033729E">
          <w:rPr>
            <w:rStyle w:val="Lienhypertexte"/>
            <w:rFonts w:ascii="Arial" w:hAnsi="Arial" w:cs="Arial"/>
            <w:sz w:val="22"/>
            <w:szCs w:val="22"/>
            <w:vertAlign w:val="subscript"/>
          </w:rPr>
          <w:t>14</w:t>
        </w:r>
        <w:r w:rsidRPr="0033729E">
          <w:rPr>
            <w:rStyle w:val="Lienhypertexte"/>
            <w:rFonts w:ascii="Arial" w:hAnsi="Arial" w:cs="Arial"/>
            <w:sz w:val="22"/>
            <w:szCs w:val="22"/>
          </w:rPr>
          <w:t>O</w:t>
        </w:r>
      </w:hyperlink>
      <w:r w:rsidRPr="0033729E">
        <w:rPr>
          <w:rFonts w:ascii="Arial" w:hAnsi="Arial" w:cs="Arial"/>
          <w:sz w:val="22"/>
          <w:szCs w:val="22"/>
        </w:rPr>
        <w:t xml:space="preserve">) est un liquide incolore à jaune pâle ayant une </w:t>
      </w:r>
      <w:hyperlink r:id="rId14" w:tooltip="Température d'ébullition" w:history="1">
        <w:r w:rsidRPr="0033729E">
          <w:rPr>
            <w:rStyle w:val="Lienhypertexte"/>
            <w:rFonts w:ascii="Arial" w:hAnsi="Arial" w:cs="Arial"/>
            <w:sz w:val="22"/>
            <w:szCs w:val="22"/>
          </w:rPr>
          <w:t>température d'ébullition</w:t>
        </w:r>
      </w:hyperlink>
      <w:r w:rsidRPr="0033729E">
        <w:rPr>
          <w:rFonts w:ascii="Arial" w:hAnsi="Arial" w:cs="Arial"/>
          <w:sz w:val="22"/>
          <w:szCs w:val="22"/>
        </w:rPr>
        <w:t xml:space="preserve"> de 230</w:t>
      </w:r>
      <w:hyperlink r:id="rId15" w:tooltip="Degré Celsius" w:history="1">
        <w:r w:rsidRPr="0033729E">
          <w:rPr>
            <w:rStyle w:val="Lienhypertexte"/>
            <w:rFonts w:ascii="Arial" w:hAnsi="Arial" w:cs="Arial"/>
            <w:sz w:val="22"/>
            <w:szCs w:val="22"/>
          </w:rPr>
          <w:t>°C</w:t>
        </w:r>
      </w:hyperlink>
      <w:r w:rsidRPr="0033729E">
        <w:rPr>
          <w:rFonts w:ascii="Arial" w:hAnsi="Arial" w:cs="Arial"/>
          <w:sz w:val="22"/>
          <w:szCs w:val="22"/>
        </w:rPr>
        <w:t xml:space="preserve">. La </w:t>
      </w:r>
      <w:hyperlink r:id="rId16" w:tooltip="Molécule" w:history="1">
        <w:r w:rsidRPr="0033729E">
          <w:rPr>
            <w:rStyle w:val="Lienhypertexte"/>
            <w:rFonts w:ascii="Arial" w:hAnsi="Arial" w:cs="Arial"/>
            <w:sz w:val="22"/>
            <w:szCs w:val="22"/>
          </w:rPr>
          <w:t>molécule</w:t>
        </w:r>
      </w:hyperlink>
      <w:r w:rsidRPr="0033729E">
        <w:rPr>
          <w:rFonts w:ascii="Arial" w:hAnsi="Arial" w:cs="Arial"/>
          <w:sz w:val="22"/>
          <w:szCs w:val="22"/>
        </w:rPr>
        <w:t xml:space="preserve"> de </w:t>
      </w:r>
      <w:proofErr w:type="spellStart"/>
      <w:r w:rsidRPr="0033729E">
        <w:rPr>
          <w:rFonts w:ascii="Arial" w:hAnsi="Arial" w:cs="Arial"/>
          <w:sz w:val="22"/>
          <w:szCs w:val="22"/>
        </w:rPr>
        <w:t>carvone</w:t>
      </w:r>
      <w:proofErr w:type="spellEnd"/>
      <w:r w:rsidRPr="0033729E">
        <w:rPr>
          <w:rFonts w:ascii="Arial" w:hAnsi="Arial" w:cs="Arial"/>
          <w:sz w:val="22"/>
          <w:szCs w:val="22"/>
        </w:rPr>
        <w:t xml:space="preserve"> appartient à la famille des </w:t>
      </w:r>
      <w:hyperlink r:id="rId17" w:tooltip="Terpène" w:history="1">
        <w:r w:rsidRPr="0033729E">
          <w:rPr>
            <w:rStyle w:val="Lienhypertexte"/>
            <w:rFonts w:ascii="Arial" w:hAnsi="Arial" w:cs="Arial"/>
            <w:sz w:val="22"/>
            <w:szCs w:val="22"/>
          </w:rPr>
          <w:t>terpènes</w:t>
        </w:r>
      </w:hyperlink>
      <w:r w:rsidRPr="0033729E">
        <w:rPr>
          <w:rFonts w:ascii="Arial" w:hAnsi="Arial" w:cs="Arial"/>
          <w:sz w:val="22"/>
          <w:szCs w:val="22"/>
        </w:rPr>
        <w:t xml:space="preserve"> et possède un </w:t>
      </w:r>
      <w:hyperlink r:id="rId18" w:tooltip="Carbone asymétrique" w:history="1">
        <w:r w:rsidRPr="0033729E">
          <w:rPr>
            <w:rStyle w:val="Lienhypertexte"/>
            <w:rFonts w:ascii="Arial" w:hAnsi="Arial" w:cs="Arial"/>
            <w:sz w:val="22"/>
            <w:szCs w:val="22"/>
          </w:rPr>
          <w:t>carbone asymétrique</w:t>
        </w:r>
      </w:hyperlink>
      <w:r w:rsidRPr="0033729E">
        <w:rPr>
          <w:rFonts w:ascii="Arial" w:hAnsi="Arial" w:cs="Arial"/>
          <w:sz w:val="22"/>
          <w:szCs w:val="22"/>
        </w:rPr>
        <w:t xml:space="preserve">. </w:t>
      </w:r>
    </w:p>
    <w:p w:rsidR="00AE1552" w:rsidRPr="0033729E" w:rsidRDefault="00AE1552" w:rsidP="00D87A0D">
      <w:pPr>
        <w:pStyle w:val="NormalWeb"/>
        <w:rPr>
          <w:rFonts w:ascii="Arial" w:hAnsi="Arial" w:cs="Arial"/>
          <w:sz w:val="22"/>
          <w:szCs w:val="22"/>
        </w:rPr>
      </w:pPr>
      <w:r w:rsidRPr="0033729E">
        <w:rPr>
          <w:rFonts w:ascii="Arial" w:hAnsi="Arial" w:cs="Arial"/>
          <w:sz w:val="22"/>
          <w:szCs w:val="22"/>
        </w:rPr>
        <w:t xml:space="preserve">Elle existe donc sous deux formes (des </w:t>
      </w:r>
      <w:hyperlink r:id="rId19" w:tooltip="Énantiomère" w:history="1">
        <w:r w:rsidRPr="0033729E">
          <w:rPr>
            <w:rStyle w:val="Lienhypertexte"/>
            <w:rFonts w:ascii="Arial" w:hAnsi="Arial" w:cs="Arial"/>
            <w:i/>
            <w:iCs/>
            <w:sz w:val="22"/>
            <w:szCs w:val="22"/>
          </w:rPr>
          <w:t>énantiomères</w:t>
        </w:r>
      </w:hyperlink>
      <w:r w:rsidRPr="0033729E">
        <w:rPr>
          <w:rFonts w:ascii="Arial" w:hAnsi="Arial" w:cs="Arial"/>
          <w:sz w:val="22"/>
          <w:szCs w:val="22"/>
        </w:rPr>
        <w:t xml:space="preserve">) ayant les mêmes propriétés </w:t>
      </w:r>
      <w:hyperlink r:id="rId20" w:tooltip="Chimie" w:history="1">
        <w:r w:rsidRPr="0033729E">
          <w:rPr>
            <w:rStyle w:val="Lienhypertexte"/>
            <w:rFonts w:ascii="Arial" w:hAnsi="Arial" w:cs="Arial"/>
            <w:sz w:val="22"/>
            <w:szCs w:val="22"/>
          </w:rPr>
          <w:t>chimiques</w:t>
        </w:r>
      </w:hyperlink>
      <w:r w:rsidRPr="0033729E">
        <w:rPr>
          <w:rFonts w:ascii="Arial" w:hAnsi="Arial" w:cs="Arial"/>
          <w:sz w:val="22"/>
          <w:szCs w:val="22"/>
        </w:rPr>
        <w:t xml:space="preserve"> et </w:t>
      </w:r>
      <w:hyperlink r:id="rId21" w:tooltip="Physique" w:history="1">
        <w:r w:rsidRPr="0033729E">
          <w:rPr>
            <w:rStyle w:val="Lienhypertexte"/>
            <w:rFonts w:ascii="Arial" w:hAnsi="Arial" w:cs="Arial"/>
            <w:sz w:val="22"/>
            <w:szCs w:val="22"/>
          </w:rPr>
          <w:t>physiques</w:t>
        </w:r>
      </w:hyperlink>
      <w:r w:rsidRPr="0033729E">
        <w:rPr>
          <w:rFonts w:ascii="Arial" w:hAnsi="Arial" w:cs="Arial"/>
          <w:sz w:val="22"/>
          <w:szCs w:val="22"/>
        </w:rPr>
        <w:t xml:space="preserve"> et qui ne diffèrent que par leur </w:t>
      </w:r>
      <w:hyperlink r:id="rId22" w:tooltip="Pouvoir rotatoire" w:history="1">
        <w:r w:rsidRPr="0033729E">
          <w:rPr>
            <w:rStyle w:val="Lienhypertexte"/>
            <w:rFonts w:ascii="Arial" w:hAnsi="Arial" w:cs="Arial"/>
            <w:sz w:val="22"/>
            <w:szCs w:val="22"/>
          </w:rPr>
          <w:t>pouvoir rotatoire</w:t>
        </w:r>
      </w:hyperlink>
      <w:r w:rsidRPr="0033729E">
        <w:rPr>
          <w:rFonts w:ascii="Arial" w:hAnsi="Arial" w:cs="Arial"/>
          <w:sz w:val="22"/>
          <w:szCs w:val="22"/>
        </w:rPr>
        <w:t>.</w:t>
      </w:r>
    </w:p>
    <w:p w:rsidR="00AE1552" w:rsidRPr="0033729E" w:rsidRDefault="00AE1552" w:rsidP="00D87A0D">
      <w:pPr>
        <w:pStyle w:val="NormalWeb"/>
        <w:rPr>
          <w:rFonts w:ascii="Arial" w:hAnsi="Arial" w:cs="Arial"/>
          <w:sz w:val="22"/>
          <w:szCs w:val="22"/>
        </w:rPr>
      </w:pPr>
    </w:p>
    <w:p w:rsidR="00AE1552" w:rsidRPr="0033729E" w:rsidRDefault="00AE1552" w:rsidP="00D87A0D">
      <w:pPr>
        <w:pStyle w:val="NormalWeb"/>
        <w:rPr>
          <w:rFonts w:ascii="Arial" w:hAnsi="Arial" w:cs="Arial"/>
          <w:sz w:val="22"/>
          <w:szCs w:val="22"/>
        </w:rPr>
      </w:pPr>
      <w:r w:rsidRPr="0033729E">
        <w:rPr>
          <w:rFonts w:ascii="Arial" w:hAnsi="Arial" w:cs="Arial"/>
          <w:sz w:val="22"/>
          <w:szCs w:val="22"/>
        </w:rPr>
        <w:t>La R-</w:t>
      </w:r>
      <w:proofErr w:type="spellStart"/>
      <w:r w:rsidRPr="0033729E">
        <w:rPr>
          <w:rFonts w:ascii="Arial" w:hAnsi="Arial" w:cs="Arial"/>
          <w:sz w:val="22"/>
          <w:szCs w:val="22"/>
        </w:rPr>
        <w:t>carvone</w:t>
      </w:r>
      <w:proofErr w:type="spellEnd"/>
      <w:r w:rsidRPr="0033729E">
        <w:rPr>
          <w:rFonts w:ascii="Arial" w:hAnsi="Arial" w:cs="Arial"/>
          <w:sz w:val="22"/>
          <w:szCs w:val="22"/>
        </w:rPr>
        <w:t xml:space="preserve"> (L-</w:t>
      </w:r>
      <w:proofErr w:type="spellStart"/>
      <w:r w:rsidRPr="0033729E">
        <w:rPr>
          <w:rFonts w:ascii="Arial" w:hAnsi="Arial" w:cs="Arial"/>
          <w:sz w:val="22"/>
          <w:szCs w:val="22"/>
        </w:rPr>
        <w:t>carvone</w:t>
      </w:r>
      <w:proofErr w:type="spellEnd"/>
      <w:r w:rsidRPr="0033729E">
        <w:rPr>
          <w:rFonts w:ascii="Arial" w:hAnsi="Arial" w:cs="Arial"/>
          <w:sz w:val="22"/>
          <w:szCs w:val="22"/>
        </w:rPr>
        <w:t>) (</w:t>
      </w:r>
      <w:hyperlink r:id="rId23" w:tooltip="Lévogyre" w:history="1">
        <w:r w:rsidRPr="0033729E">
          <w:rPr>
            <w:rStyle w:val="Lienhypertexte"/>
            <w:rFonts w:ascii="Arial" w:hAnsi="Arial" w:cs="Arial"/>
            <w:sz w:val="22"/>
            <w:szCs w:val="22"/>
          </w:rPr>
          <w:t>lévogyre</w:t>
        </w:r>
      </w:hyperlink>
      <w:r w:rsidRPr="0033729E">
        <w:rPr>
          <w:rFonts w:ascii="Arial" w:hAnsi="Arial" w:cs="Arial"/>
          <w:sz w:val="22"/>
          <w:szCs w:val="22"/>
        </w:rPr>
        <w:t xml:space="preserve">) est présente en grande quantité dans les essences de </w:t>
      </w:r>
      <w:hyperlink r:id="rId24" w:tooltip="Mentha spicata" w:history="1">
        <w:r w:rsidRPr="0033729E">
          <w:rPr>
            <w:rStyle w:val="Lienhypertexte"/>
            <w:rFonts w:ascii="Arial" w:hAnsi="Arial" w:cs="Arial"/>
            <w:sz w:val="22"/>
            <w:szCs w:val="22"/>
          </w:rPr>
          <w:t>menthe verte</w:t>
        </w:r>
      </w:hyperlink>
      <w:r w:rsidRPr="0033729E">
        <w:rPr>
          <w:rFonts w:ascii="Arial" w:hAnsi="Arial" w:cs="Arial"/>
          <w:sz w:val="22"/>
          <w:szCs w:val="22"/>
        </w:rPr>
        <w:t>.</w:t>
      </w:r>
    </w:p>
    <w:p w:rsidR="00AE1552" w:rsidRPr="0033729E" w:rsidRDefault="00AE1552" w:rsidP="00D87A0D">
      <w:pPr>
        <w:pStyle w:val="NormalWeb"/>
        <w:rPr>
          <w:rFonts w:ascii="Arial" w:hAnsi="Arial" w:cs="Arial"/>
          <w:sz w:val="22"/>
          <w:szCs w:val="22"/>
        </w:rPr>
      </w:pPr>
      <w:r w:rsidRPr="0033729E">
        <w:rPr>
          <w:rFonts w:ascii="Arial" w:hAnsi="Arial" w:cs="Arial"/>
          <w:sz w:val="22"/>
          <w:szCs w:val="22"/>
        </w:rPr>
        <w:t>La S-</w:t>
      </w:r>
      <w:proofErr w:type="spellStart"/>
      <w:r w:rsidRPr="0033729E">
        <w:rPr>
          <w:rFonts w:ascii="Arial" w:hAnsi="Arial" w:cs="Arial"/>
          <w:sz w:val="22"/>
          <w:szCs w:val="22"/>
        </w:rPr>
        <w:t>carvone</w:t>
      </w:r>
      <w:proofErr w:type="spellEnd"/>
      <w:r w:rsidRPr="0033729E">
        <w:rPr>
          <w:rFonts w:ascii="Arial" w:hAnsi="Arial" w:cs="Arial"/>
          <w:sz w:val="22"/>
          <w:szCs w:val="22"/>
        </w:rPr>
        <w:t xml:space="preserve"> (D-</w:t>
      </w:r>
      <w:proofErr w:type="spellStart"/>
      <w:r w:rsidRPr="0033729E">
        <w:rPr>
          <w:rFonts w:ascii="Arial" w:hAnsi="Arial" w:cs="Arial"/>
          <w:sz w:val="22"/>
          <w:szCs w:val="22"/>
        </w:rPr>
        <w:t>carvone</w:t>
      </w:r>
      <w:proofErr w:type="spellEnd"/>
      <w:r w:rsidRPr="0033729E">
        <w:rPr>
          <w:rFonts w:ascii="Arial" w:hAnsi="Arial" w:cs="Arial"/>
          <w:sz w:val="22"/>
          <w:szCs w:val="22"/>
        </w:rPr>
        <w:t>) (</w:t>
      </w:r>
      <w:hyperlink r:id="rId25" w:tooltip="Dextrogyre" w:history="1">
        <w:r w:rsidRPr="0033729E">
          <w:rPr>
            <w:rStyle w:val="Lienhypertexte"/>
            <w:rFonts w:ascii="Arial" w:hAnsi="Arial" w:cs="Arial"/>
            <w:sz w:val="22"/>
            <w:szCs w:val="22"/>
          </w:rPr>
          <w:t>dextrogyre</w:t>
        </w:r>
      </w:hyperlink>
      <w:r w:rsidRPr="0033729E">
        <w:rPr>
          <w:rFonts w:ascii="Arial" w:hAnsi="Arial" w:cs="Arial"/>
          <w:sz w:val="22"/>
          <w:szCs w:val="22"/>
        </w:rPr>
        <w:t>) est le constituant majeur des essences extraites d'</w:t>
      </w:r>
      <w:hyperlink r:id="rId26" w:tooltip="Aneth" w:history="1">
        <w:r w:rsidRPr="0033729E">
          <w:rPr>
            <w:rStyle w:val="Lienhypertexte"/>
            <w:rFonts w:ascii="Arial" w:hAnsi="Arial" w:cs="Arial"/>
            <w:sz w:val="22"/>
            <w:szCs w:val="22"/>
          </w:rPr>
          <w:t>aneth</w:t>
        </w:r>
      </w:hyperlink>
      <w:r w:rsidRPr="0033729E">
        <w:rPr>
          <w:rFonts w:ascii="Arial" w:hAnsi="Arial" w:cs="Arial"/>
          <w:sz w:val="22"/>
          <w:szCs w:val="22"/>
        </w:rPr>
        <w:t xml:space="preserve"> et des graines de </w:t>
      </w:r>
      <w:hyperlink r:id="rId27" w:tooltip="Carvi" w:history="1">
        <w:r w:rsidRPr="0033729E">
          <w:rPr>
            <w:rStyle w:val="Lienhypertexte"/>
            <w:rFonts w:ascii="Arial" w:hAnsi="Arial" w:cs="Arial"/>
            <w:sz w:val="22"/>
            <w:szCs w:val="22"/>
          </w:rPr>
          <w:t>carvi</w:t>
        </w:r>
      </w:hyperlink>
      <w:r w:rsidRPr="0033729E">
        <w:rPr>
          <w:rFonts w:ascii="Arial" w:hAnsi="Arial" w:cs="Arial"/>
          <w:sz w:val="22"/>
          <w:szCs w:val="22"/>
        </w:rPr>
        <w:t xml:space="preserve">. On en trouve également dans les essences issues des peaux d'oranges. Beaucoup d'essences naturelles, comme celles extraites de la </w:t>
      </w:r>
      <w:hyperlink r:id="rId28" w:tooltip="Menthe poivrée" w:history="1">
        <w:r w:rsidRPr="0033729E">
          <w:rPr>
            <w:rStyle w:val="Lienhypertexte"/>
            <w:rFonts w:ascii="Arial" w:hAnsi="Arial" w:cs="Arial"/>
            <w:sz w:val="22"/>
            <w:szCs w:val="22"/>
          </w:rPr>
          <w:t>menthe poivrée</w:t>
        </w:r>
      </w:hyperlink>
      <w:r w:rsidRPr="0033729E">
        <w:rPr>
          <w:rFonts w:ascii="Arial" w:hAnsi="Arial" w:cs="Arial"/>
          <w:sz w:val="22"/>
          <w:szCs w:val="22"/>
        </w:rPr>
        <w:t xml:space="preserve">, contiennent des </w:t>
      </w:r>
      <w:proofErr w:type="spellStart"/>
      <w:r w:rsidRPr="0033729E">
        <w:rPr>
          <w:rFonts w:ascii="Arial" w:hAnsi="Arial" w:cs="Arial"/>
          <w:sz w:val="22"/>
          <w:szCs w:val="22"/>
        </w:rPr>
        <w:t>carvones</w:t>
      </w:r>
      <w:proofErr w:type="spellEnd"/>
      <w:r w:rsidRPr="0033729E">
        <w:rPr>
          <w:rFonts w:ascii="Arial" w:hAnsi="Arial" w:cs="Arial"/>
          <w:sz w:val="22"/>
          <w:szCs w:val="22"/>
        </w:rPr>
        <w:t xml:space="preserve"> en petites quantités.</w:t>
      </w:r>
    </w:p>
    <w:p w:rsidR="00AE1552" w:rsidRDefault="00A97EE4" w:rsidP="003908AA">
      <w:pPr>
        <w:pStyle w:val="NormalWeb"/>
        <w:jc w:val="center"/>
      </w:pPr>
      <w:r>
        <w:rPr>
          <w:noProof/>
          <w:color w:val="auto"/>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i1025" type="#_x0000_t75" alt="http://web.centre.edu/muzyka/organic/jmol10/stereochemistry/carvones.gif" style="width:449.25pt;height:169.5pt;visibility:visible">
            <v:imagedata r:id="rId29" o:title=""/>
          </v:shape>
        </w:pict>
      </w:r>
    </w:p>
    <w:p w:rsidR="00AE1552" w:rsidRPr="0033729E" w:rsidRDefault="00A97EE4" w:rsidP="00C04C8B">
      <w:pPr>
        <w:pStyle w:val="NormalWeb"/>
        <w:rPr>
          <w:rFonts w:ascii="Arial" w:hAnsi="Arial" w:cs="Arial"/>
          <w:sz w:val="22"/>
          <w:szCs w:val="22"/>
        </w:rPr>
      </w:pPr>
      <w:hyperlink r:id="rId30" w:history="1">
        <w:r w:rsidR="00AE1552" w:rsidRPr="0033729E">
          <w:rPr>
            <w:rStyle w:val="Lienhypertexte"/>
            <w:rFonts w:ascii="Arial" w:hAnsi="Arial" w:cs="Arial"/>
            <w:sz w:val="22"/>
            <w:szCs w:val="22"/>
          </w:rPr>
          <w:t>http://web.centre.edu/muzyka/organic/jmol10/stereochemistry/optical.htm</w:t>
        </w:r>
      </w:hyperlink>
    </w:p>
    <w:p w:rsidR="00AE1552" w:rsidRPr="0033729E" w:rsidRDefault="00AE1552" w:rsidP="00C04C8B">
      <w:pPr>
        <w:pStyle w:val="NormalWeb"/>
        <w:rPr>
          <w:rFonts w:ascii="Arial" w:hAnsi="Arial" w:cs="Arial"/>
          <w:sz w:val="22"/>
          <w:szCs w:val="22"/>
        </w:rPr>
      </w:pPr>
    </w:p>
    <w:p w:rsidR="00AE1552" w:rsidRPr="0033729E" w:rsidRDefault="00AE1552" w:rsidP="00D87A0D">
      <w:pPr>
        <w:pStyle w:val="NormalWeb"/>
        <w:rPr>
          <w:rFonts w:ascii="Arial" w:hAnsi="Arial" w:cs="Arial"/>
          <w:sz w:val="22"/>
          <w:szCs w:val="22"/>
        </w:rPr>
      </w:pPr>
      <w:r w:rsidRPr="0033729E">
        <w:rPr>
          <w:rFonts w:ascii="Arial" w:hAnsi="Arial" w:cs="Arial"/>
          <w:sz w:val="22"/>
          <w:szCs w:val="22"/>
        </w:rPr>
        <w:t xml:space="preserve">Fait assez rare parmi les énantiomères volatils, les deux molécules possèdent une odeur différente alors que leur composition chimique est rigoureusement la même. Ceci confirme le fait que les récepteurs olfactifs de l'homme sont sensibles à la </w:t>
      </w:r>
      <w:hyperlink r:id="rId31" w:tooltip="Chiralité (chimie)" w:history="1">
        <w:r w:rsidRPr="0033729E">
          <w:rPr>
            <w:rStyle w:val="Lienhypertexte"/>
            <w:rFonts w:ascii="Arial" w:hAnsi="Arial" w:cs="Arial"/>
            <w:sz w:val="22"/>
            <w:szCs w:val="22"/>
          </w:rPr>
          <w:t>chiralité</w:t>
        </w:r>
      </w:hyperlink>
      <w:r w:rsidRPr="0033729E">
        <w:rPr>
          <w:rFonts w:ascii="Arial" w:hAnsi="Arial" w:cs="Arial"/>
          <w:sz w:val="22"/>
          <w:szCs w:val="22"/>
        </w:rPr>
        <w:t xml:space="preserve"> des molécules. </w:t>
      </w:r>
    </w:p>
    <w:p w:rsidR="00AE1552" w:rsidRPr="0033729E" w:rsidRDefault="00AE1552" w:rsidP="00D87A0D">
      <w:pPr>
        <w:pStyle w:val="NormalWeb"/>
        <w:rPr>
          <w:rFonts w:ascii="Arial" w:hAnsi="Arial" w:cs="Arial"/>
          <w:sz w:val="22"/>
          <w:szCs w:val="22"/>
        </w:rPr>
      </w:pPr>
      <w:r w:rsidRPr="0033729E">
        <w:rPr>
          <w:rFonts w:ascii="Arial" w:hAnsi="Arial" w:cs="Arial"/>
          <w:sz w:val="22"/>
          <w:szCs w:val="22"/>
        </w:rPr>
        <w:t xml:space="preserve">On retrouve le même phénomène avec le </w:t>
      </w:r>
      <w:hyperlink r:id="rId32" w:tooltip="Limonène" w:history="1">
        <w:r w:rsidRPr="0033729E">
          <w:rPr>
            <w:rStyle w:val="Lienhypertexte"/>
            <w:rFonts w:ascii="Arial" w:hAnsi="Arial" w:cs="Arial"/>
            <w:sz w:val="22"/>
            <w:szCs w:val="22"/>
          </w:rPr>
          <w:t>limonène</w:t>
        </w:r>
      </w:hyperlink>
      <w:r w:rsidRPr="0033729E">
        <w:rPr>
          <w:rFonts w:ascii="Arial" w:hAnsi="Arial" w:cs="Arial"/>
          <w:sz w:val="22"/>
          <w:szCs w:val="22"/>
        </w:rPr>
        <w:t xml:space="preserve"> dont un des énantiomères possède une odeur de citron et l'autre une odeur d'orange.</w:t>
      </w:r>
    </w:p>
    <w:p w:rsidR="00AE1552" w:rsidRPr="0033729E" w:rsidRDefault="00AE1552" w:rsidP="00407398">
      <w:pPr>
        <w:pStyle w:val="NormalWeb"/>
        <w:rPr>
          <w:rFonts w:ascii="Arial" w:hAnsi="Arial" w:cs="Arial"/>
          <w:sz w:val="22"/>
          <w:szCs w:val="22"/>
        </w:rPr>
      </w:pPr>
      <w:r w:rsidRPr="0033729E">
        <w:rPr>
          <w:rFonts w:ascii="Arial" w:hAnsi="Arial" w:cs="Arial"/>
          <w:sz w:val="22"/>
          <w:szCs w:val="22"/>
        </w:rPr>
        <w:t xml:space="preserve"> L'énantiomère </w:t>
      </w:r>
      <w:r w:rsidRPr="0033729E">
        <w:rPr>
          <w:rFonts w:ascii="Arial" w:hAnsi="Arial" w:cs="Arial"/>
          <w:i/>
          <w:iCs/>
          <w:sz w:val="22"/>
          <w:szCs w:val="22"/>
        </w:rPr>
        <w:t>R</w:t>
      </w:r>
      <w:r w:rsidRPr="0033729E">
        <w:rPr>
          <w:rFonts w:ascii="Arial" w:hAnsi="Arial" w:cs="Arial"/>
          <w:sz w:val="22"/>
          <w:szCs w:val="22"/>
        </w:rPr>
        <w:t xml:space="preserve"> est également utilisé comme </w:t>
      </w:r>
      <w:hyperlink r:id="rId33" w:tooltip="Insecticide" w:history="1">
        <w:r w:rsidRPr="0033729E">
          <w:rPr>
            <w:rStyle w:val="Lienhypertexte"/>
            <w:rFonts w:ascii="Arial" w:hAnsi="Arial" w:cs="Arial"/>
            <w:sz w:val="22"/>
            <w:szCs w:val="22"/>
          </w:rPr>
          <w:t>insecticide</w:t>
        </w:r>
      </w:hyperlink>
      <w:r w:rsidRPr="0033729E">
        <w:rPr>
          <w:rFonts w:ascii="Arial" w:hAnsi="Arial" w:cs="Arial"/>
          <w:sz w:val="22"/>
          <w:szCs w:val="22"/>
        </w:rPr>
        <w:t>.</w:t>
      </w:r>
    </w:p>
    <w:p w:rsidR="00AE1552" w:rsidRPr="00D87A0D" w:rsidRDefault="00AE1552" w:rsidP="003908AA">
      <w:pPr>
        <w:pStyle w:val="NormalWeb"/>
      </w:pPr>
      <w:r w:rsidRPr="0033729E">
        <w:rPr>
          <w:rFonts w:ascii="Arial" w:hAnsi="Arial" w:cs="Arial"/>
          <w:sz w:val="22"/>
          <w:szCs w:val="22"/>
        </w:rPr>
        <w:t xml:space="preserve">L'énantiomère </w:t>
      </w:r>
      <w:r w:rsidRPr="0033729E">
        <w:rPr>
          <w:rFonts w:ascii="Arial" w:hAnsi="Arial" w:cs="Arial"/>
          <w:i/>
          <w:iCs/>
          <w:sz w:val="22"/>
          <w:szCs w:val="22"/>
        </w:rPr>
        <w:t>S</w:t>
      </w:r>
      <w:r w:rsidRPr="0033729E">
        <w:rPr>
          <w:rFonts w:ascii="Arial" w:hAnsi="Arial" w:cs="Arial"/>
          <w:sz w:val="22"/>
          <w:szCs w:val="22"/>
        </w:rPr>
        <w:t xml:space="preserve"> (ou L-limonène) a une odeur plus proche du </w:t>
      </w:r>
      <w:hyperlink r:id="rId34" w:tooltip="Pin (plante)" w:history="1">
        <w:r w:rsidRPr="0033729E">
          <w:rPr>
            <w:rStyle w:val="Lienhypertexte"/>
            <w:rFonts w:ascii="Arial" w:hAnsi="Arial" w:cs="Arial"/>
            <w:sz w:val="22"/>
            <w:szCs w:val="22"/>
          </w:rPr>
          <w:t>pin</w:t>
        </w:r>
      </w:hyperlink>
      <w:r w:rsidRPr="0033729E">
        <w:rPr>
          <w:rFonts w:ascii="Arial" w:hAnsi="Arial" w:cs="Arial"/>
          <w:sz w:val="22"/>
          <w:szCs w:val="22"/>
        </w:rPr>
        <w:t xml:space="preserve"> et de la </w:t>
      </w:r>
      <w:hyperlink r:id="rId35" w:tooltip="Térébenthine" w:history="1">
        <w:r w:rsidRPr="0033729E">
          <w:rPr>
            <w:rStyle w:val="Lienhypertexte"/>
            <w:rFonts w:ascii="Arial" w:hAnsi="Arial" w:cs="Arial"/>
            <w:sz w:val="22"/>
            <w:szCs w:val="22"/>
          </w:rPr>
          <w:t>térébenthine</w:t>
        </w:r>
      </w:hyperlink>
      <w:r w:rsidRPr="0033729E">
        <w:rPr>
          <w:rFonts w:ascii="Arial" w:hAnsi="Arial" w:cs="Arial"/>
          <w:sz w:val="22"/>
          <w:szCs w:val="22"/>
        </w:rPr>
        <w:t>.</w:t>
      </w:r>
      <w:r w:rsidRPr="003908AA">
        <w:rPr>
          <w:noProof/>
          <w:color w:val="263CFF"/>
          <w:sz w:val="24"/>
          <w:szCs w:val="24"/>
        </w:rPr>
        <w:t xml:space="preserve"> </w:t>
      </w:r>
      <w:hyperlink r:id="rId36" w:tooltip="Limonène" w:history="1">
        <w:r w:rsidR="00A97EE4">
          <w:rPr>
            <w:noProof/>
            <w:color w:val="263CFF"/>
            <w:sz w:val="24"/>
            <w:szCs w:val="24"/>
          </w:rPr>
          <w:pict>
            <v:shape id="image_3400728510" o:spid="_x0000_i1026" type="#_x0000_t75" alt="Limonène" href="http://www.jeanpierrevarlenge.com/une-vie-science-conscience/chimies/episode-xix-chiralit%C3%A9-et-activit%C3%A9-biologiqu" title="Limonène" style="width:139.5pt;height:121.5pt;visibility:visible" o:button="t">
              <v:fill o:detectmouseclick="t"/>
              <v:imagedata r:id="rId37" o:title=""/>
            </v:shape>
          </w:pict>
        </w:r>
      </w:hyperlink>
    </w:p>
    <w:p w:rsidR="00AE1552" w:rsidRDefault="00AE1552" w:rsidP="003908AA">
      <w:pPr>
        <w:spacing w:line="360" w:lineRule="auto"/>
        <w:jc w:val="left"/>
        <w:rPr>
          <w:rFonts w:ascii="Arial" w:hAnsi="Arial" w:cs="Arial"/>
          <w:color w:val="000000"/>
          <w:lang w:eastAsia="fr-FR"/>
        </w:rPr>
      </w:pPr>
    </w:p>
    <w:p w:rsidR="00AE1552" w:rsidRDefault="00AE1552" w:rsidP="003908AA">
      <w:pPr>
        <w:spacing w:line="360" w:lineRule="auto"/>
        <w:jc w:val="left"/>
        <w:rPr>
          <w:rFonts w:ascii="Arial" w:hAnsi="Arial" w:cs="Arial"/>
          <w:color w:val="000000"/>
          <w:lang w:eastAsia="fr-FR"/>
        </w:rPr>
      </w:pPr>
    </w:p>
    <w:p w:rsidR="00AE1552" w:rsidRPr="0033729E" w:rsidRDefault="00AE1552" w:rsidP="003908AA">
      <w:pPr>
        <w:spacing w:line="360" w:lineRule="auto"/>
        <w:jc w:val="left"/>
        <w:rPr>
          <w:rFonts w:ascii="Arial" w:hAnsi="Arial" w:cs="Arial"/>
          <w:color w:val="000000"/>
          <w:lang w:eastAsia="fr-FR"/>
        </w:rPr>
      </w:pPr>
      <w:r w:rsidRPr="0033729E">
        <w:rPr>
          <w:rFonts w:ascii="Arial" w:hAnsi="Arial" w:cs="Arial"/>
          <w:color w:val="000000"/>
          <w:lang w:eastAsia="fr-FR"/>
        </w:rPr>
        <w:t xml:space="preserve"> </w:t>
      </w:r>
      <w:r w:rsidRPr="0033729E">
        <w:rPr>
          <w:rFonts w:ascii="Arial" w:hAnsi="Arial" w:cs="Arial"/>
          <w:b/>
          <w:bCs/>
          <w:color w:val="800080"/>
          <w:lang w:eastAsia="fr-FR"/>
        </w:rPr>
        <w:t xml:space="preserve"> ... Et le goût ?</w:t>
      </w:r>
      <w:r w:rsidRPr="0033729E">
        <w:rPr>
          <w:rFonts w:ascii="Arial" w:hAnsi="Arial" w:cs="Arial"/>
          <w:color w:val="000000"/>
          <w:lang w:eastAsia="fr-FR"/>
        </w:rPr>
        <w:t xml:space="preserve"> </w:t>
      </w:r>
    </w:p>
    <w:p w:rsidR="00AE1552" w:rsidRPr="0033729E" w:rsidRDefault="00AE1552" w:rsidP="00D87A0D">
      <w:pPr>
        <w:spacing w:line="360" w:lineRule="auto"/>
        <w:rPr>
          <w:rFonts w:ascii="Arial" w:hAnsi="Arial" w:cs="Arial"/>
          <w:color w:val="000000"/>
          <w:lang w:eastAsia="fr-FR"/>
        </w:rPr>
      </w:pPr>
    </w:p>
    <w:p w:rsidR="00AE1552" w:rsidRPr="00884A01" w:rsidRDefault="00AE1552" w:rsidP="00D87A0D">
      <w:pPr>
        <w:spacing w:line="360" w:lineRule="auto"/>
        <w:rPr>
          <w:rFonts w:ascii="Arial" w:hAnsi="Arial" w:cs="Arial"/>
          <w:color w:val="000000"/>
          <w:lang w:eastAsia="fr-FR"/>
        </w:rPr>
      </w:pPr>
      <w:r w:rsidRPr="00884A01">
        <w:rPr>
          <w:rFonts w:ascii="Arial" w:hAnsi="Arial" w:cs="Arial"/>
          <w:i/>
          <w:iCs/>
          <w:color w:val="000000"/>
          <w:lang w:eastAsia="fr-FR"/>
        </w:rPr>
        <w:t xml:space="preserve">L'information gustative trouve son origine dans la stimulation, par des fonctions chimiques définies, de structures </w:t>
      </w:r>
      <w:proofErr w:type="spellStart"/>
      <w:r w:rsidRPr="00884A01">
        <w:rPr>
          <w:rFonts w:ascii="Arial" w:hAnsi="Arial" w:cs="Arial"/>
          <w:i/>
          <w:iCs/>
          <w:color w:val="000000"/>
          <w:lang w:eastAsia="fr-FR"/>
        </w:rPr>
        <w:t>neuro-sensorielles</w:t>
      </w:r>
      <w:proofErr w:type="spellEnd"/>
      <w:r w:rsidRPr="00884A01">
        <w:rPr>
          <w:rFonts w:ascii="Arial" w:hAnsi="Arial" w:cs="Arial"/>
          <w:i/>
          <w:iCs/>
          <w:color w:val="000000"/>
          <w:lang w:eastAsia="fr-FR"/>
        </w:rPr>
        <w:t xml:space="preserve"> spécifiques, les « bourgeons du goût ».</w:t>
      </w:r>
      <w:r w:rsidRPr="00884A01">
        <w:rPr>
          <w:rFonts w:ascii="Arial" w:hAnsi="Arial" w:cs="Arial"/>
          <w:color w:val="000000"/>
          <w:lang w:eastAsia="fr-FR"/>
        </w:rPr>
        <w:t xml:space="preserve"> </w:t>
      </w:r>
    </w:p>
    <w:p w:rsidR="00AE1552" w:rsidRPr="00884A01" w:rsidRDefault="00AE1552" w:rsidP="00D87A0D">
      <w:pPr>
        <w:spacing w:line="360" w:lineRule="auto"/>
        <w:rPr>
          <w:rFonts w:ascii="Arial" w:hAnsi="Arial" w:cs="Arial"/>
          <w:color w:val="000000"/>
          <w:lang w:eastAsia="fr-FR"/>
        </w:rPr>
      </w:pPr>
      <w:r w:rsidRPr="00884A01">
        <w:rPr>
          <w:rFonts w:ascii="Arial" w:hAnsi="Arial" w:cs="Arial"/>
          <w:i/>
          <w:iCs/>
          <w:color w:val="000000"/>
          <w:lang w:eastAsia="fr-FR"/>
        </w:rPr>
        <w:t>Au nombre d'environ 4 000 chez l'homme</w:t>
      </w:r>
      <w:r w:rsidRPr="00884A01">
        <w:rPr>
          <w:rFonts w:ascii="Arial" w:hAnsi="Arial" w:cs="Arial"/>
          <w:color w:val="000000"/>
          <w:lang w:eastAsia="fr-FR"/>
        </w:rPr>
        <w:t xml:space="preserve"> (de 2 000 à 5 000... sans doute encore plus chez les Français !</w:t>
      </w:r>
      <w:r w:rsidRPr="00884A01">
        <w:rPr>
          <w:rFonts w:ascii="Arial" w:hAnsi="Arial" w:cs="Arial"/>
          <w:i/>
          <w:iCs/>
          <w:color w:val="000000"/>
          <w:lang w:eastAsia="fr-FR"/>
        </w:rPr>
        <w:t xml:space="preserve">), ces bourgeons du goût sont répartis dans toute la cavité buccale, 75 % étant sur la face dorsale de la langue. Intra-épithéliaux, ils sont </w:t>
      </w:r>
      <w:proofErr w:type="spellStart"/>
      <w:r w:rsidRPr="00884A01">
        <w:rPr>
          <w:rFonts w:ascii="Arial" w:hAnsi="Arial" w:cs="Arial"/>
          <w:i/>
          <w:iCs/>
          <w:color w:val="000000"/>
          <w:lang w:eastAsia="fr-FR"/>
        </w:rPr>
        <w:t>enchassés</w:t>
      </w:r>
      <w:proofErr w:type="spellEnd"/>
      <w:r w:rsidRPr="00884A01">
        <w:rPr>
          <w:rFonts w:ascii="Arial" w:hAnsi="Arial" w:cs="Arial"/>
          <w:i/>
          <w:iCs/>
          <w:color w:val="000000"/>
          <w:lang w:eastAsia="fr-FR"/>
        </w:rPr>
        <w:t xml:space="preserve"> dans la paroi de dépressions formées par des replis de la muqueuse linguale constituant les trois types de papilles gustatives.</w:t>
      </w:r>
      <w:r w:rsidRPr="00884A01">
        <w:rPr>
          <w:rFonts w:ascii="Arial" w:hAnsi="Arial" w:cs="Arial"/>
          <w:color w:val="000000"/>
          <w:lang w:eastAsia="fr-FR"/>
        </w:rPr>
        <w:t xml:space="preserve"> </w:t>
      </w:r>
    </w:p>
    <w:p w:rsidR="00AE1552" w:rsidRPr="00884A01" w:rsidRDefault="00AE1552" w:rsidP="00D87A0D">
      <w:pPr>
        <w:spacing w:line="360" w:lineRule="auto"/>
        <w:rPr>
          <w:rFonts w:ascii="Arial" w:hAnsi="Arial" w:cs="Arial"/>
          <w:color w:val="000000"/>
          <w:lang w:eastAsia="fr-FR"/>
        </w:rPr>
      </w:pPr>
      <w:r w:rsidRPr="00884A01">
        <w:rPr>
          <w:rFonts w:ascii="Arial" w:hAnsi="Arial" w:cs="Arial"/>
          <w:b/>
          <w:bCs/>
          <w:i/>
          <w:iCs/>
          <w:color w:val="000000"/>
          <w:lang w:eastAsia="fr-FR"/>
        </w:rPr>
        <w:t>Les papilles fongiformes</w:t>
      </w:r>
      <w:r w:rsidRPr="00884A01">
        <w:rPr>
          <w:rFonts w:ascii="Arial" w:hAnsi="Arial" w:cs="Arial"/>
          <w:i/>
          <w:iCs/>
          <w:color w:val="000000"/>
          <w:lang w:eastAsia="fr-FR"/>
        </w:rPr>
        <w:t xml:space="preserve">, les plus nombreuses (soit environ 200 chez l'homme), sont réparties sur les deux tiers antérieurs de la langue : chacune comporte une dizaine de bourgeons (de 1 à 20) et elles représentent environ un quart de l'ensemble des bourgeons du goût ; elles détecteraient préférentiellement les </w:t>
      </w:r>
      <w:r w:rsidRPr="00884A01">
        <w:rPr>
          <w:rFonts w:ascii="Arial" w:hAnsi="Arial" w:cs="Arial"/>
          <w:b/>
          <w:bCs/>
          <w:i/>
          <w:iCs/>
          <w:color w:val="000000"/>
          <w:lang w:eastAsia="fr-FR"/>
        </w:rPr>
        <w:t>saveurs sucrées et salées</w:t>
      </w:r>
      <w:r w:rsidRPr="00884A01">
        <w:rPr>
          <w:rFonts w:ascii="Arial" w:hAnsi="Arial" w:cs="Arial"/>
          <w:i/>
          <w:iCs/>
          <w:color w:val="000000"/>
          <w:lang w:eastAsia="fr-FR"/>
        </w:rPr>
        <w:t xml:space="preserve">. </w:t>
      </w:r>
      <w:r w:rsidRPr="00884A01">
        <w:rPr>
          <w:rFonts w:ascii="Arial" w:hAnsi="Arial" w:cs="Arial"/>
          <w:b/>
          <w:bCs/>
          <w:i/>
          <w:iCs/>
          <w:color w:val="000000"/>
          <w:lang w:eastAsia="fr-FR"/>
        </w:rPr>
        <w:t>Les papilles caliciformes</w:t>
      </w:r>
      <w:r w:rsidRPr="00884A01">
        <w:rPr>
          <w:rFonts w:ascii="Arial" w:hAnsi="Arial" w:cs="Arial"/>
          <w:i/>
          <w:iCs/>
          <w:color w:val="000000"/>
          <w:lang w:eastAsia="fr-FR"/>
        </w:rPr>
        <w:t xml:space="preserve"> (au nombre de 8 à 12 chez l'homme) dessinent le V lingual à la jonction des deux tiers antérieurs et du tiers postérieur de la langue : chacune contenant quelque 250 bourgeons du goût, elles représentent près de la moitié de l'ensemble des bourgeons du goût de la cavité buccale ; elles sont surtout activées par </w:t>
      </w:r>
      <w:r w:rsidRPr="00884A01">
        <w:rPr>
          <w:rFonts w:ascii="Arial" w:hAnsi="Arial" w:cs="Arial"/>
          <w:b/>
          <w:bCs/>
          <w:i/>
          <w:iCs/>
          <w:color w:val="000000"/>
          <w:lang w:eastAsia="fr-FR"/>
        </w:rPr>
        <w:t>les saveurs amères</w:t>
      </w:r>
      <w:r w:rsidRPr="00884A01">
        <w:rPr>
          <w:rFonts w:ascii="Arial" w:hAnsi="Arial" w:cs="Arial"/>
          <w:i/>
          <w:iCs/>
          <w:color w:val="000000"/>
          <w:lang w:eastAsia="fr-FR"/>
        </w:rPr>
        <w:t>.</w:t>
      </w:r>
      <w:r w:rsidRPr="00884A01">
        <w:rPr>
          <w:rFonts w:ascii="Arial" w:hAnsi="Arial" w:cs="Arial"/>
          <w:color w:val="000000"/>
          <w:lang w:eastAsia="fr-FR"/>
        </w:rPr>
        <w:t xml:space="preserve"> </w:t>
      </w:r>
    </w:p>
    <w:p w:rsidR="00AE1552" w:rsidRPr="00884A01" w:rsidRDefault="00AE1552" w:rsidP="00D87A0D">
      <w:pPr>
        <w:spacing w:line="360" w:lineRule="auto"/>
        <w:rPr>
          <w:rFonts w:ascii="Arial" w:hAnsi="Arial" w:cs="Arial"/>
          <w:color w:val="000000"/>
          <w:lang w:eastAsia="fr-FR"/>
        </w:rPr>
      </w:pPr>
      <w:r w:rsidRPr="00884A01">
        <w:rPr>
          <w:rFonts w:ascii="Arial" w:hAnsi="Arial" w:cs="Arial"/>
          <w:b/>
          <w:bCs/>
          <w:i/>
          <w:iCs/>
          <w:color w:val="000000"/>
          <w:lang w:eastAsia="fr-FR"/>
        </w:rPr>
        <w:t>Les deux papilles foliée</w:t>
      </w:r>
      <w:r w:rsidRPr="00884A01">
        <w:rPr>
          <w:rFonts w:ascii="Arial" w:hAnsi="Arial" w:cs="Arial"/>
          <w:i/>
          <w:iCs/>
          <w:color w:val="000000"/>
          <w:lang w:eastAsia="fr-FR"/>
        </w:rPr>
        <w:t xml:space="preserve">s, une sur chaque bord latéral postérieur de la langue, sont surtout sensibles à </w:t>
      </w:r>
      <w:r w:rsidRPr="00884A01">
        <w:rPr>
          <w:rFonts w:ascii="Arial" w:hAnsi="Arial" w:cs="Arial"/>
          <w:b/>
          <w:bCs/>
          <w:i/>
          <w:iCs/>
          <w:color w:val="000000"/>
          <w:lang w:eastAsia="fr-FR"/>
        </w:rPr>
        <w:t>l'acidité et à la saveur salée</w:t>
      </w:r>
      <w:r w:rsidRPr="00884A01">
        <w:rPr>
          <w:rFonts w:ascii="Arial" w:hAnsi="Arial" w:cs="Arial"/>
          <w:i/>
          <w:iCs/>
          <w:color w:val="000000"/>
          <w:lang w:eastAsia="fr-FR"/>
        </w:rPr>
        <w:t>.</w:t>
      </w:r>
      <w:r w:rsidRPr="00884A01">
        <w:rPr>
          <w:rFonts w:ascii="Arial" w:hAnsi="Arial" w:cs="Arial"/>
          <w:color w:val="000000"/>
          <w:lang w:eastAsia="fr-FR"/>
        </w:rPr>
        <w:t xml:space="preserve"> </w:t>
      </w:r>
    </w:p>
    <w:p w:rsidR="00AE1552" w:rsidRPr="00884A01" w:rsidRDefault="00AE1552" w:rsidP="00D87A0D">
      <w:pPr>
        <w:spacing w:line="360" w:lineRule="auto"/>
        <w:rPr>
          <w:rFonts w:ascii="Arial" w:hAnsi="Arial" w:cs="Arial"/>
          <w:color w:val="000000"/>
          <w:lang w:eastAsia="fr-FR"/>
        </w:rPr>
      </w:pPr>
      <w:r w:rsidRPr="00884A01">
        <w:rPr>
          <w:rFonts w:ascii="Arial" w:hAnsi="Arial" w:cs="Arial"/>
          <w:i/>
          <w:iCs/>
          <w:color w:val="000000"/>
          <w:lang w:eastAsia="fr-FR"/>
        </w:rPr>
        <w:t>D'autres bourgeons se répartissent sur le voile et les piliers du palais, la luette, l'épiglotte, le pharynx, le larynx.</w:t>
      </w:r>
      <w:r w:rsidRPr="00884A01">
        <w:rPr>
          <w:rFonts w:ascii="Arial" w:hAnsi="Arial" w:cs="Arial"/>
          <w:color w:val="000000"/>
          <w:lang w:eastAsia="fr-FR"/>
        </w:rPr>
        <w:t xml:space="preserve"> </w:t>
      </w:r>
    </w:p>
    <w:p w:rsidR="00AE1552" w:rsidRPr="00884A01" w:rsidRDefault="00AE1552" w:rsidP="00D87A0D">
      <w:pPr>
        <w:spacing w:line="360" w:lineRule="auto"/>
        <w:rPr>
          <w:rFonts w:ascii="Arial" w:hAnsi="Arial" w:cs="Arial"/>
          <w:color w:val="000000"/>
          <w:lang w:val="en-US" w:eastAsia="fr-FR"/>
        </w:rPr>
      </w:pPr>
      <w:proofErr w:type="spellStart"/>
      <w:r w:rsidRPr="00884A01">
        <w:rPr>
          <w:rFonts w:ascii="Arial" w:hAnsi="Arial" w:cs="Arial"/>
          <w:color w:val="000000"/>
          <w:lang w:val="en-US" w:eastAsia="fr-FR"/>
        </w:rPr>
        <w:t>D'après</w:t>
      </w:r>
      <w:proofErr w:type="spellEnd"/>
      <w:r w:rsidRPr="00884A01">
        <w:rPr>
          <w:rFonts w:ascii="Arial" w:hAnsi="Arial" w:cs="Arial"/>
          <w:color w:val="000000"/>
          <w:lang w:val="en-US" w:eastAsia="fr-FR"/>
        </w:rPr>
        <w:t xml:space="preserve"> </w:t>
      </w:r>
      <w:r w:rsidRPr="00884A01">
        <w:rPr>
          <w:rFonts w:ascii="Arial" w:hAnsi="Arial" w:cs="Arial"/>
          <w:b/>
          <w:bCs/>
          <w:color w:val="000000"/>
          <w:lang w:val="en-US" w:eastAsia="fr-FR"/>
        </w:rPr>
        <w:t xml:space="preserve">Marc </w:t>
      </w:r>
      <w:proofErr w:type="spellStart"/>
      <w:r w:rsidRPr="00884A01">
        <w:rPr>
          <w:rFonts w:ascii="Arial" w:hAnsi="Arial" w:cs="Arial"/>
          <w:b/>
          <w:bCs/>
          <w:color w:val="000000"/>
          <w:lang w:val="en-US" w:eastAsia="fr-FR"/>
        </w:rPr>
        <w:t>Fantino</w:t>
      </w:r>
      <w:proofErr w:type="spellEnd"/>
      <w:r w:rsidRPr="00884A01">
        <w:rPr>
          <w:rFonts w:ascii="Arial" w:hAnsi="Arial" w:cs="Arial"/>
          <w:i/>
          <w:iCs/>
          <w:color w:val="000000"/>
          <w:lang w:val="en-US" w:eastAsia="fr-FR"/>
        </w:rPr>
        <w:t xml:space="preserve">, </w:t>
      </w:r>
      <w:r w:rsidRPr="00884A01">
        <w:rPr>
          <w:rFonts w:ascii="Arial" w:hAnsi="Arial" w:cs="Arial"/>
          <w:b/>
          <w:bCs/>
          <w:i/>
          <w:iCs/>
          <w:color w:val="000000"/>
          <w:lang w:val="en-US" w:eastAsia="fr-FR"/>
        </w:rPr>
        <w:t>The neurophysiology of taste and smell</w:t>
      </w:r>
      <w:r w:rsidRPr="00884A01">
        <w:rPr>
          <w:rFonts w:ascii="Arial" w:hAnsi="Arial" w:cs="Arial"/>
          <w:color w:val="000000"/>
          <w:lang w:val="en-US" w:eastAsia="fr-FR"/>
        </w:rPr>
        <w:t xml:space="preserve"> </w:t>
      </w:r>
    </w:p>
    <w:p w:rsidR="00AE1552" w:rsidRPr="00D87A0D" w:rsidRDefault="00AE1552" w:rsidP="00D87A0D">
      <w:pPr>
        <w:spacing w:line="360" w:lineRule="auto"/>
        <w:rPr>
          <w:rFonts w:ascii="Times New Roman" w:hAnsi="Times New Roman" w:cs="Times New Roman"/>
          <w:color w:val="000000"/>
          <w:sz w:val="24"/>
          <w:szCs w:val="24"/>
          <w:lang w:val="en-US" w:eastAsia="fr-FR"/>
        </w:rPr>
      </w:pPr>
    </w:p>
    <w:p w:rsidR="00AE1552" w:rsidRPr="00884A01" w:rsidRDefault="00AE1552" w:rsidP="00D87A0D">
      <w:pPr>
        <w:spacing w:line="360" w:lineRule="auto"/>
        <w:jc w:val="left"/>
        <w:rPr>
          <w:rFonts w:ascii="Arial" w:hAnsi="Arial" w:cs="Arial"/>
          <w:color w:val="000000"/>
          <w:lang w:eastAsia="fr-FR"/>
        </w:rPr>
      </w:pPr>
      <w:r w:rsidRPr="00884A01">
        <w:rPr>
          <w:rFonts w:ascii="Arial" w:hAnsi="Arial" w:cs="Arial"/>
          <w:color w:val="000000"/>
          <w:lang w:eastAsia="fr-FR"/>
        </w:rPr>
        <w:t xml:space="preserve">Ces papilles permettent de reconnaître cinq saveurs : les quatre saveurs primaires: sucré, salé, acide et amer et, une cinquième saveur : </w:t>
      </w:r>
      <w:hyperlink r:id="rId38" w:tgtFrame="_blank" w:history="1">
        <w:r w:rsidRPr="00884A01">
          <w:rPr>
            <w:rFonts w:ascii="Arial" w:hAnsi="Arial" w:cs="Arial"/>
            <w:color w:val="263CFF"/>
            <w:u w:val="single"/>
            <w:lang w:eastAsia="fr-FR"/>
          </w:rPr>
          <w:t>l'</w:t>
        </w:r>
        <w:proofErr w:type="spellStart"/>
        <w:r w:rsidRPr="00884A01">
          <w:rPr>
            <w:rFonts w:ascii="Arial" w:hAnsi="Arial" w:cs="Arial"/>
            <w:color w:val="263CFF"/>
            <w:u w:val="single"/>
            <w:lang w:eastAsia="fr-FR"/>
          </w:rPr>
          <w:t>umami</w:t>
        </w:r>
        <w:proofErr w:type="spellEnd"/>
      </w:hyperlink>
      <w:r w:rsidRPr="00884A01">
        <w:rPr>
          <w:rFonts w:ascii="Arial" w:hAnsi="Arial" w:cs="Arial"/>
          <w:color w:val="000000"/>
          <w:lang w:eastAsia="fr-FR"/>
        </w:rPr>
        <w:t xml:space="preserve"> (reconnu par les récepteurs au glutamate)... mais aussi de nombreuses autres saveurs obtenues par la combinaison de ces saveurs de base. </w:t>
      </w:r>
    </w:p>
    <w:p w:rsidR="00AE1552" w:rsidRPr="00884A01" w:rsidRDefault="00AE1552" w:rsidP="00D87A0D">
      <w:pPr>
        <w:spacing w:line="360" w:lineRule="auto"/>
        <w:jc w:val="left"/>
        <w:rPr>
          <w:rFonts w:ascii="Arial" w:hAnsi="Arial" w:cs="Arial"/>
          <w:color w:val="000000"/>
          <w:lang w:eastAsia="fr-FR"/>
        </w:rPr>
      </w:pPr>
    </w:p>
    <w:p w:rsidR="00AE1552" w:rsidRPr="00884A01" w:rsidRDefault="00AE1552" w:rsidP="00D87A0D">
      <w:pPr>
        <w:spacing w:line="360" w:lineRule="auto"/>
        <w:rPr>
          <w:rFonts w:ascii="Arial" w:hAnsi="Arial" w:cs="Arial"/>
          <w:color w:val="000000"/>
          <w:lang w:eastAsia="fr-FR"/>
        </w:rPr>
      </w:pPr>
      <w:r w:rsidRPr="00884A01">
        <w:rPr>
          <w:rFonts w:ascii="Arial" w:hAnsi="Arial" w:cs="Arial"/>
          <w:color w:val="000000"/>
          <w:lang w:eastAsia="fr-FR"/>
        </w:rPr>
        <w:t xml:space="preserve">La saveur sucrée fait l'objet de beaucoup d'attention. Pour des raisons de santé publique et donc... de gros sous. </w:t>
      </w:r>
    </w:p>
    <w:p w:rsidR="00AE1552" w:rsidRPr="00884A01" w:rsidRDefault="00AE1552" w:rsidP="00D87A0D">
      <w:pPr>
        <w:spacing w:line="360" w:lineRule="auto"/>
        <w:rPr>
          <w:rFonts w:ascii="Arial" w:hAnsi="Arial" w:cs="Arial"/>
          <w:color w:val="000000"/>
          <w:lang w:eastAsia="fr-FR"/>
        </w:rPr>
      </w:pPr>
      <w:r w:rsidRPr="00884A01">
        <w:rPr>
          <w:rFonts w:ascii="Arial" w:hAnsi="Arial" w:cs="Arial"/>
          <w:color w:val="000000"/>
          <w:lang w:eastAsia="fr-FR"/>
        </w:rPr>
        <w:t xml:space="preserve">Les méfaits des excès de "sucre" ont mis en piste des édulcorants. Le principal est l'aspartame. </w:t>
      </w:r>
    </w:p>
    <w:p w:rsidR="00AE1552" w:rsidRPr="00884A01" w:rsidRDefault="00AE1552" w:rsidP="00D87A0D">
      <w:pPr>
        <w:spacing w:line="360" w:lineRule="auto"/>
        <w:jc w:val="left"/>
        <w:rPr>
          <w:rFonts w:ascii="Arial" w:hAnsi="Arial" w:cs="Arial"/>
          <w:color w:val="000000"/>
          <w:lang w:eastAsia="fr-FR"/>
        </w:rPr>
      </w:pPr>
    </w:p>
    <w:p w:rsidR="00AE1552" w:rsidRPr="00884A01" w:rsidRDefault="00AE1552" w:rsidP="00D87A0D">
      <w:pPr>
        <w:spacing w:line="360" w:lineRule="auto"/>
        <w:rPr>
          <w:rFonts w:ascii="Arial" w:hAnsi="Arial" w:cs="Arial"/>
          <w:color w:val="000000"/>
          <w:lang w:eastAsia="fr-FR"/>
        </w:rPr>
      </w:pPr>
      <w:r w:rsidRPr="00884A01">
        <w:rPr>
          <w:rFonts w:ascii="Arial" w:hAnsi="Arial" w:cs="Arial"/>
          <w:color w:val="000000"/>
          <w:lang w:eastAsia="fr-FR"/>
        </w:rPr>
        <w:t>L'</w:t>
      </w:r>
      <w:r w:rsidRPr="00884A01">
        <w:rPr>
          <w:rFonts w:ascii="Arial" w:hAnsi="Arial" w:cs="Arial"/>
          <w:b/>
          <w:bCs/>
          <w:color w:val="000000"/>
          <w:lang w:eastAsia="fr-FR"/>
        </w:rPr>
        <w:t>aspartame</w:t>
      </w:r>
      <w:r w:rsidRPr="00884A01">
        <w:rPr>
          <w:rFonts w:ascii="Arial" w:hAnsi="Arial" w:cs="Arial"/>
          <w:color w:val="000000"/>
          <w:lang w:eastAsia="fr-FR"/>
        </w:rPr>
        <w:t xml:space="preserve"> est un </w:t>
      </w:r>
      <w:hyperlink r:id="rId39" w:tooltip="Peptide" w:history="1">
        <w:r w:rsidRPr="00884A01">
          <w:rPr>
            <w:rFonts w:ascii="Arial" w:hAnsi="Arial" w:cs="Arial"/>
            <w:color w:val="263CFF"/>
            <w:u w:val="single"/>
            <w:lang w:eastAsia="fr-FR"/>
          </w:rPr>
          <w:t>dipeptide</w:t>
        </w:r>
      </w:hyperlink>
      <w:r w:rsidRPr="00884A01">
        <w:rPr>
          <w:rFonts w:ascii="Arial" w:hAnsi="Arial" w:cs="Arial"/>
          <w:color w:val="000000"/>
          <w:lang w:eastAsia="fr-FR"/>
        </w:rPr>
        <w:t xml:space="preserve"> composé de deux acides aminés naturels, l'</w:t>
      </w:r>
      <w:hyperlink r:id="rId40" w:tooltip="Acide aspartique" w:history="1">
        <w:r w:rsidRPr="00884A01">
          <w:rPr>
            <w:rFonts w:ascii="Arial" w:hAnsi="Arial" w:cs="Arial"/>
            <w:color w:val="263CFF"/>
            <w:u w:val="single"/>
            <w:lang w:eastAsia="fr-FR"/>
          </w:rPr>
          <w:t xml:space="preserve">acide </w:t>
        </w:r>
        <w:proofErr w:type="spellStart"/>
        <w:r w:rsidRPr="00884A01">
          <w:rPr>
            <w:rFonts w:ascii="Arial" w:hAnsi="Arial" w:cs="Arial"/>
            <w:i/>
            <w:iCs/>
            <w:lang w:eastAsia="fr-FR"/>
          </w:rPr>
          <w:t>L</w:t>
        </w:r>
        <w:r w:rsidRPr="00884A01">
          <w:rPr>
            <w:rFonts w:ascii="Arial" w:hAnsi="Arial" w:cs="Arial"/>
            <w:color w:val="263CFF"/>
            <w:u w:val="single"/>
            <w:lang w:eastAsia="fr-FR"/>
          </w:rPr>
          <w:t>-aspartique</w:t>
        </w:r>
        <w:proofErr w:type="spellEnd"/>
      </w:hyperlink>
      <w:r w:rsidRPr="00884A01">
        <w:rPr>
          <w:rFonts w:ascii="Arial" w:hAnsi="Arial" w:cs="Arial"/>
          <w:color w:val="000000"/>
          <w:lang w:eastAsia="fr-FR"/>
        </w:rPr>
        <w:t xml:space="preserve"> et la </w:t>
      </w:r>
      <w:hyperlink r:id="rId41" w:tooltip="Phénylalanine" w:history="1">
        <w:r w:rsidRPr="00884A01">
          <w:rPr>
            <w:rFonts w:ascii="Arial" w:hAnsi="Arial" w:cs="Arial"/>
            <w:i/>
            <w:iCs/>
            <w:lang w:eastAsia="fr-FR"/>
          </w:rPr>
          <w:t>L</w:t>
        </w:r>
        <w:r w:rsidRPr="00884A01">
          <w:rPr>
            <w:rFonts w:ascii="Arial" w:hAnsi="Arial" w:cs="Arial"/>
            <w:color w:val="263CFF"/>
            <w:u w:val="single"/>
            <w:lang w:eastAsia="fr-FR"/>
          </w:rPr>
          <w:t>-phénylalanine</w:t>
        </w:r>
      </w:hyperlink>
      <w:r w:rsidRPr="00884A01">
        <w:rPr>
          <w:rFonts w:ascii="Arial" w:hAnsi="Arial" w:cs="Arial"/>
          <w:color w:val="000000"/>
          <w:lang w:eastAsia="fr-FR"/>
        </w:rPr>
        <w:t xml:space="preserve">, le dernier étant estérifié par un alcool, le méthanol. Il faut noter que </w:t>
      </w:r>
      <w:r w:rsidRPr="00884A01">
        <w:rPr>
          <w:rFonts w:ascii="Arial" w:hAnsi="Arial" w:cs="Arial"/>
          <w:b/>
          <w:bCs/>
          <w:color w:val="000000"/>
          <w:lang w:eastAsia="fr-FR"/>
        </w:rPr>
        <w:t>seul le dipeptide constitué des énantiomères (L) de ces deux aminoacides a un pouvoir édulcorant.</w:t>
      </w:r>
      <w:r w:rsidRPr="00884A01">
        <w:rPr>
          <w:rFonts w:ascii="Arial" w:hAnsi="Arial" w:cs="Arial"/>
          <w:color w:val="000000"/>
          <w:lang w:eastAsia="fr-FR"/>
        </w:rPr>
        <w:t xml:space="preserve"> </w:t>
      </w:r>
    </w:p>
    <w:p w:rsidR="00AE1552" w:rsidRPr="00884A01" w:rsidRDefault="00AE1552" w:rsidP="00D87A0D">
      <w:pPr>
        <w:spacing w:line="360" w:lineRule="auto"/>
        <w:rPr>
          <w:rFonts w:ascii="Arial" w:hAnsi="Arial" w:cs="Arial"/>
          <w:color w:val="000000"/>
          <w:lang w:eastAsia="fr-FR"/>
        </w:rPr>
      </w:pPr>
    </w:p>
    <w:p w:rsidR="00AE1552" w:rsidRPr="00884A01" w:rsidRDefault="00AE1552" w:rsidP="00D87A0D">
      <w:pPr>
        <w:spacing w:line="360" w:lineRule="auto"/>
        <w:rPr>
          <w:rFonts w:ascii="Arial" w:hAnsi="Arial" w:cs="Arial"/>
          <w:color w:val="000000"/>
          <w:lang w:eastAsia="fr-FR"/>
        </w:rPr>
      </w:pPr>
      <w:r w:rsidRPr="00884A01">
        <w:rPr>
          <w:rFonts w:ascii="Arial" w:hAnsi="Arial" w:cs="Arial"/>
          <w:color w:val="000000"/>
          <w:lang w:eastAsia="fr-FR"/>
        </w:rPr>
        <w:t xml:space="preserve">L'aspartame a un </w:t>
      </w:r>
      <w:hyperlink r:id="rId42" w:tooltip="Pouvoir sucrant" w:history="1">
        <w:r w:rsidRPr="00884A01">
          <w:rPr>
            <w:rFonts w:ascii="Arial" w:hAnsi="Arial" w:cs="Arial"/>
            <w:color w:val="263CFF"/>
            <w:u w:val="single"/>
            <w:lang w:eastAsia="fr-FR"/>
          </w:rPr>
          <w:t>pouvoir sucrant</w:t>
        </w:r>
      </w:hyperlink>
      <w:r w:rsidRPr="00884A01">
        <w:rPr>
          <w:rFonts w:ascii="Arial" w:hAnsi="Arial" w:cs="Arial"/>
          <w:color w:val="000000"/>
          <w:lang w:eastAsia="fr-FR"/>
        </w:rPr>
        <w:t xml:space="preserve"> environ 200 fois supérieur à celui du </w:t>
      </w:r>
      <w:hyperlink r:id="rId43" w:tooltip="Saccharose" w:history="1">
        <w:r w:rsidRPr="00884A01">
          <w:rPr>
            <w:rFonts w:ascii="Arial" w:hAnsi="Arial" w:cs="Arial"/>
            <w:color w:val="263CFF"/>
            <w:u w:val="single"/>
            <w:lang w:eastAsia="fr-FR"/>
          </w:rPr>
          <w:t>saccharose</w:t>
        </w:r>
      </w:hyperlink>
      <w:r w:rsidRPr="00884A01">
        <w:rPr>
          <w:rFonts w:ascii="Arial" w:hAnsi="Arial" w:cs="Arial"/>
          <w:color w:val="000000"/>
          <w:lang w:eastAsia="fr-FR"/>
        </w:rPr>
        <w:t xml:space="preserve"> (à poids égal). Il constitue un leurre pour le cerveau... mais le fait que le goût et l'apport calorique ne sont plus liés augmenterait le besoin en produits sucrés. </w:t>
      </w:r>
    </w:p>
    <w:p w:rsidR="00AE1552" w:rsidRPr="00884A01" w:rsidRDefault="00AE1552" w:rsidP="00B926DA">
      <w:pPr>
        <w:spacing w:line="360" w:lineRule="auto"/>
        <w:jc w:val="center"/>
        <w:rPr>
          <w:rFonts w:ascii="Arial" w:hAnsi="Arial" w:cs="Arial"/>
          <w:color w:val="000000"/>
          <w:lang w:eastAsia="fr-FR"/>
        </w:rPr>
      </w:pPr>
      <w:r>
        <w:rPr>
          <w:rFonts w:ascii="Arial" w:hAnsi="Arial" w:cs="Arial"/>
          <w:b/>
          <w:bCs/>
          <w:color w:val="000000"/>
          <w:lang w:eastAsia="fr-FR"/>
        </w:rPr>
        <w:br w:type="page"/>
      </w:r>
      <w:r w:rsidRPr="00884A01">
        <w:rPr>
          <w:rFonts w:ascii="Arial" w:hAnsi="Arial" w:cs="Arial"/>
          <w:b/>
          <w:bCs/>
          <w:color w:val="000000"/>
          <w:lang w:eastAsia="fr-FR"/>
        </w:rPr>
        <w:t>Aspartame</w:t>
      </w:r>
    </w:p>
    <w:p w:rsidR="00AE1552" w:rsidRPr="00D87A0D" w:rsidRDefault="00A97EE4" w:rsidP="00C3283D">
      <w:pPr>
        <w:spacing w:line="360" w:lineRule="auto"/>
        <w:jc w:val="center"/>
        <w:rPr>
          <w:rFonts w:ascii="Times New Roman" w:hAnsi="Times New Roman" w:cs="Times New Roman"/>
          <w:color w:val="000000"/>
          <w:sz w:val="24"/>
          <w:szCs w:val="24"/>
          <w:lang w:eastAsia="fr-FR"/>
        </w:rPr>
      </w:pPr>
      <w:r>
        <w:rPr>
          <w:rFonts w:ascii="Times New Roman" w:hAnsi="Times New Roman" w:cs="Times New Roman"/>
          <w:noProof/>
          <w:color w:val="000000"/>
          <w:sz w:val="24"/>
          <w:szCs w:val="24"/>
          <w:lang w:eastAsia="fr-FR"/>
        </w:rPr>
        <w:pict>
          <v:shape id="cc-m-imagesubtitle-image-5119578310" o:spid="_x0000_i1027" type="#_x0000_t75" alt="http://u.jimdo.com/www7/o/safe6035d75a38b66/img/i6f4686b95a46d147/1305276897/std/image.jpg" style="width:181.5pt;height:156pt;visibility:visible">
            <v:imagedata r:id="rId44" o:title=""/>
          </v:shape>
        </w:pict>
      </w:r>
      <w:r w:rsidR="00AE1552" w:rsidRPr="00D87A0D">
        <w:rPr>
          <w:rFonts w:ascii="Times New Roman" w:hAnsi="Times New Roman" w:cs="Times New Roman"/>
          <w:color w:val="000000"/>
          <w:sz w:val="24"/>
          <w:szCs w:val="24"/>
          <w:lang w:eastAsia="fr-FR"/>
        </w:rPr>
        <w:t> </w:t>
      </w:r>
      <w:r>
        <w:rPr>
          <w:rFonts w:ascii="Times New Roman" w:hAnsi="Times New Roman" w:cs="Times New Roman"/>
          <w:noProof/>
          <w:color w:val="000000"/>
          <w:sz w:val="24"/>
          <w:szCs w:val="24"/>
          <w:lang w:eastAsia="fr-FR"/>
        </w:rPr>
        <w:pict>
          <v:shape id="Objet 1" o:spid="_x0000_i1028" type="#_x0000_t75" style="width:471pt;height:357pt;visibility:visible">
            <v:imagedata r:id="rId45" o:title="" cropbottom="-817f"/>
            <o:lock v:ext="edit" aspectratio="f"/>
          </v:shape>
        </w:pict>
      </w:r>
    </w:p>
    <w:p w:rsidR="00AE1552" w:rsidRPr="009A7E91" w:rsidRDefault="00AE1552" w:rsidP="00D87A0D">
      <w:pPr>
        <w:spacing w:line="360" w:lineRule="auto"/>
        <w:jc w:val="left"/>
        <w:rPr>
          <w:rFonts w:ascii="Arial" w:hAnsi="Arial" w:cs="Arial"/>
          <w:color w:val="000000"/>
          <w:lang w:eastAsia="fr-FR"/>
        </w:rPr>
      </w:pPr>
    </w:p>
    <w:p w:rsidR="00AE1552" w:rsidRPr="009A7E91" w:rsidRDefault="00AE1552" w:rsidP="00D87A0D">
      <w:pPr>
        <w:spacing w:line="336" w:lineRule="auto"/>
        <w:jc w:val="center"/>
        <w:outlineLvl w:val="0"/>
        <w:rPr>
          <w:rFonts w:ascii="Arial" w:hAnsi="Arial" w:cs="Arial"/>
          <w:b/>
          <w:bCs/>
          <w:color w:val="590017"/>
          <w:kern w:val="36"/>
          <w:lang w:eastAsia="fr-FR"/>
        </w:rPr>
      </w:pPr>
      <w:r w:rsidRPr="009A7E91">
        <w:rPr>
          <w:rFonts w:ascii="Arial" w:hAnsi="Arial" w:cs="Arial"/>
          <w:b/>
          <w:bCs/>
          <w:color w:val="590017"/>
          <w:kern w:val="36"/>
          <w:lang w:eastAsia="fr-FR"/>
        </w:rPr>
        <w:t xml:space="preserve">En conclusion </w:t>
      </w:r>
    </w:p>
    <w:p w:rsidR="00AE1552" w:rsidRPr="009A7E91" w:rsidRDefault="00AE1552" w:rsidP="00D87A0D">
      <w:pPr>
        <w:spacing w:line="360" w:lineRule="auto"/>
        <w:jc w:val="left"/>
        <w:rPr>
          <w:rFonts w:ascii="Arial" w:hAnsi="Arial" w:cs="Arial"/>
          <w:color w:val="000000"/>
          <w:lang w:eastAsia="fr-FR"/>
        </w:rPr>
      </w:pPr>
    </w:p>
    <w:p w:rsidR="00AE1552" w:rsidRPr="009A7E91" w:rsidRDefault="00AE1552" w:rsidP="00D87A0D">
      <w:pPr>
        <w:spacing w:line="360" w:lineRule="auto"/>
        <w:jc w:val="left"/>
        <w:rPr>
          <w:rFonts w:ascii="Arial" w:hAnsi="Arial" w:cs="Arial"/>
          <w:color w:val="000000"/>
          <w:lang w:eastAsia="fr-FR"/>
        </w:rPr>
      </w:pPr>
      <w:r w:rsidRPr="009A7E91">
        <w:rPr>
          <w:rFonts w:ascii="Arial" w:hAnsi="Arial" w:cs="Arial"/>
          <w:color w:val="000000"/>
          <w:lang w:eastAsia="fr-FR"/>
        </w:rPr>
        <w:t xml:space="preserve">Symétrie, asymétrie, chiralité, stéréoisomérie... sont des mots clés pour appréhender la biologie, la biochimie, la chimie du Vivant. </w:t>
      </w:r>
    </w:p>
    <w:p w:rsidR="00AE1552" w:rsidRPr="009A7E91" w:rsidRDefault="00AE1552" w:rsidP="00D87A0D">
      <w:pPr>
        <w:spacing w:line="360" w:lineRule="auto"/>
        <w:jc w:val="left"/>
        <w:rPr>
          <w:rFonts w:ascii="Arial" w:hAnsi="Arial" w:cs="Arial"/>
          <w:color w:val="000000"/>
          <w:lang w:eastAsia="fr-FR"/>
        </w:rPr>
      </w:pPr>
    </w:p>
    <w:p w:rsidR="00AE1552" w:rsidRPr="009A7E91" w:rsidRDefault="00AE1552" w:rsidP="00D87A0D">
      <w:pPr>
        <w:spacing w:line="360" w:lineRule="auto"/>
        <w:jc w:val="left"/>
        <w:rPr>
          <w:rFonts w:ascii="Arial" w:hAnsi="Arial" w:cs="Arial"/>
          <w:color w:val="000000"/>
          <w:lang w:eastAsia="fr-FR"/>
        </w:rPr>
      </w:pPr>
      <w:r w:rsidRPr="009A7E91">
        <w:rPr>
          <w:rFonts w:ascii="Arial" w:hAnsi="Arial" w:cs="Arial"/>
          <w:color w:val="000000"/>
          <w:lang w:eastAsia="fr-FR"/>
        </w:rPr>
        <w:t xml:space="preserve">Dans le domaine de la chimie pharmaceutique, la </w:t>
      </w:r>
      <w:hyperlink r:id="rId46" w:anchor="PPA23,M1" w:tgtFrame="_blank" w:history="1">
        <w:r w:rsidRPr="009A7E91">
          <w:rPr>
            <w:rFonts w:ascii="Arial" w:hAnsi="Arial" w:cs="Arial"/>
            <w:color w:val="263CFF"/>
            <w:u w:val="single"/>
            <w:lang w:eastAsia="fr-FR"/>
          </w:rPr>
          <w:t>synthèse asymétrique</w:t>
        </w:r>
      </w:hyperlink>
      <w:r w:rsidRPr="009A7E91">
        <w:rPr>
          <w:rFonts w:ascii="Arial" w:hAnsi="Arial" w:cs="Arial"/>
          <w:color w:val="000000"/>
          <w:lang w:eastAsia="fr-FR"/>
        </w:rPr>
        <w:t xml:space="preserve"> qui a pour vocation de fournir l'énantiomère (le </w:t>
      </w:r>
      <w:proofErr w:type="spellStart"/>
      <w:r w:rsidRPr="009A7E91">
        <w:rPr>
          <w:rFonts w:ascii="Arial" w:hAnsi="Arial" w:cs="Arial"/>
          <w:color w:val="000000"/>
          <w:lang w:eastAsia="fr-FR"/>
        </w:rPr>
        <w:t>stéréoisomère</w:t>
      </w:r>
      <w:proofErr w:type="spellEnd"/>
      <w:r w:rsidRPr="009A7E91">
        <w:rPr>
          <w:rFonts w:ascii="Arial" w:hAnsi="Arial" w:cs="Arial"/>
          <w:color w:val="000000"/>
          <w:lang w:eastAsia="fr-FR"/>
        </w:rPr>
        <w:t xml:space="preserve">) actif, représente un challenge considérable. On évalue à environ 150 billions de dollars le marché des molécules bioactives chirales.   </w:t>
      </w:r>
    </w:p>
    <w:p w:rsidR="00AE1552" w:rsidRPr="002A79F3" w:rsidRDefault="00AE1552" w:rsidP="00D87A0D">
      <w:pPr>
        <w:spacing w:line="360" w:lineRule="auto"/>
        <w:jc w:val="left"/>
        <w:rPr>
          <w:rFonts w:ascii="Arial" w:hAnsi="Arial" w:cs="Arial"/>
          <w:color w:val="000000"/>
          <w:lang w:eastAsia="fr-FR"/>
        </w:rPr>
      </w:pPr>
    </w:p>
    <w:p w:rsidR="00AE1552" w:rsidRPr="002A79F3" w:rsidRDefault="00AE1552" w:rsidP="003908AA">
      <w:pPr>
        <w:tabs>
          <w:tab w:val="left" w:pos="3570"/>
        </w:tabs>
        <w:rPr>
          <w:rFonts w:ascii="Arial" w:hAnsi="Arial" w:cs="Arial"/>
          <w:b/>
          <w:bCs/>
          <w:u w:val="single"/>
        </w:rPr>
      </w:pPr>
      <w:r>
        <w:rPr>
          <w:rFonts w:ascii="Arial" w:hAnsi="Arial" w:cs="Arial"/>
          <w:b/>
          <w:bCs/>
          <w:u w:val="single"/>
        </w:rPr>
        <w:br w:type="page"/>
      </w:r>
      <w:r w:rsidRPr="002A79F3">
        <w:rPr>
          <w:rFonts w:ascii="Arial" w:hAnsi="Arial" w:cs="Arial"/>
          <w:b/>
          <w:bCs/>
          <w:u w:val="single"/>
        </w:rPr>
        <w:t>Pistes d’exploitation :</w:t>
      </w:r>
    </w:p>
    <w:p w:rsidR="00AE1552" w:rsidRPr="002A79F3" w:rsidRDefault="00AE1552" w:rsidP="003908AA">
      <w:pPr>
        <w:tabs>
          <w:tab w:val="left" w:pos="3570"/>
        </w:tabs>
        <w:rPr>
          <w:rFonts w:ascii="Arial" w:hAnsi="Arial" w:cs="Arial"/>
        </w:rPr>
      </w:pPr>
    </w:p>
    <w:p w:rsidR="00AE1552" w:rsidRPr="00FC2B57" w:rsidRDefault="00AE1552" w:rsidP="00FC2B57">
      <w:pPr>
        <w:pStyle w:val="Paragraphedeliste"/>
        <w:numPr>
          <w:ilvl w:val="0"/>
          <w:numId w:val="10"/>
        </w:numPr>
        <w:rPr>
          <w:rFonts w:ascii="Arial" w:hAnsi="Arial" w:cs="Arial"/>
          <w:b/>
          <w:bCs/>
        </w:rPr>
      </w:pPr>
      <w:r w:rsidRPr="00FC2B57">
        <w:rPr>
          <w:rFonts w:ascii="Arial" w:hAnsi="Arial" w:cs="Arial"/>
          <w:b/>
          <w:bCs/>
        </w:rPr>
        <w:t>Modèles et logiciels</w:t>
      </w:r>
    </w:p>
    <w:p w:rsidR="00AE1552" w:rsidRPr="002A79F3" w:rsidRDefault="00AE1552" w:rsidP="003908AA">
      <w:pPr>
        <w:tabs>
          <w:tab w:val="left" w:pos="3570"/>
        </w:tabs>
        <w:rPr>
          <w:rFonts w:ascii="Arial" w:hAnsi="Arial" w:cs="Arial"/>
        </w:rPr>
      </w:pPr>
    </w:p>
    <w:p w:rsidR="00AE1552" w:rsidRPr="002A79F3" w:rsidRDefault="00AE1552" w:rsidP="00FC2B57">
      <w:pPr>
        <w:pStyle w:val="Paragraphedeliste"/>
        <w:tabs>
          <w:tab w:val="left" w:pos="3570"/>
        </w:tabs>
        <w:ind w:left="360"/>
        <w:rPr>
          <w:rFonts w:ascii="Arial" w:hAnsi="Arial" w:cs="Arial"/>
        </w:rPr>
      </w:pPr>
      <w:r w:rsidRPr="002A79F3">
        <w:rPr>
          <w:rFonts w:ascii="Arial" w:hAnsi="Arial" w:cs="Arial"/>
        </w:rPr>
        <w:t>On peut travailler avec des modèles moléculaires et un logiciel comme Avogadro (déjà utilisé en 2</w:t>
      </w:r>
      <w:r w:rsidRPr="002A79F3">
        <w:rPr>
          <w:rFonts w:ascii="Arial" w:hAnsi="Arial" w:cs="Arial"/>
          <w:vertAlign w:val="superscript"/>
        </w:rPr>
        <w:t>nde</w:t>
      </w:r>
      <w:r w:rsidRPr="002A79F3">
        <w:rPr>
          <w:rFonts w:ascii="Arial" w:hAnsi="Arial" w:cs="Arial"/>
        </w:rPr>
        <w:t xml:space="preserve"> et 1S), et demander aux élèves soit à partir de la représentation 3D de retrouver la formule topologique et / ou </w:t>
      </w:r>
      <w:proofErr w:type="spellStart"/>
      <w:r w:rsidRPr="002A79F3">
        <w:rPr>
          <w:rFonts w:ascii="Arial" w:hAnsi="Arial" w:cs="Arial"/>
        </w:rPr>
        <w:t>cram</w:t>
      </w:r>
      <w:proofErr w:type="spellEnd"/>
      <w:r w:rsidRPr="002A79F3">
        <w:rPr>
          <w:rFonts w:ascii="Arial" w:hAnsi="Arial" w:cs="Arial"/>
        </w:rPr>
        <w:t xml:space="preserve"> ; soit demander les représentations spatiales des 2 énantiomères à partir de la formule développée de la </w:t>
      </w:r>
      <w:proofErr w:type="spellStart"/>
      <w:r w:rsidRPr="002A79F3">
        <w:rPr>
          <w:rFonts w:ascii="Arial" w:hAnsi="Arial" w:cs="Arial"/>
          <w:b/>
          <w:bCs/>
          <w:color w:val="000000"/>
          <w:lang w:eastAsia="fr-FR"/>
        </w:rPr>
        <w:t>carvone</w:t>
      </w:r>
      <w:proofErr w:type="spellEnd"/>
      <w:r w:rsidRPr="002A79F3">
        <w:rPr>
          <w:rFonts w:ascii="Arial" w:hAnsi="Arial" w:cs="Arial"/>
          <w:b/>
          <w:bCs/>
          <w:color w:val="000000"/>
          <w:lang w:eastAsia="fr-FR"/>
        </w:rPr>
        <w:t> ; de l’aspartame</w:t>
      </w:r>
      <w:proofErr w:type="gramStart"/>
      <w:r w:rsidRPr="002A79F3">
        <w:rPr>
          <w:rFonts w:ascii="Arial" w:hAnsi="Arial" w:cs="Arial"/>
          <w:b/>
          <w:bCs/>
          <w:color w:val="000000"/>
          <w:lang w:eastAsia="fr-FR"/>
        </w:rPr>
        <w:t>.(</w:t>
      </w:r>
      <w:proofErr w:type="gramEnd"/>
      <w:r w:rsidRPr="002A79F3">
        <w:rPr>
          <w:rFonts w:ascii="Arial" w:hAnsi="Arial" w:cs="Arial"/>
          <w:b/>
          <w:bCs/>
          <w:color w:val="000000"/>
          <w:lang w:eastAsia="fr-FR"/>
        </w:rPr>
        <w:t xml:space="preserve">A ce </w:t>
      </w:r>
      <w:proofErr w:type="spellStart"/>
      <w:r w:rsidRPr="002A79F3">
        <w:rPr>
          <w:rFonts w:ascii="Arial" w:hAnsi="Arial" w:cs="Arial"/>
          <w:b/>
          <w:bCs/>
          <w:color w:val="000000"/>
          <w:lang w:eastAsia="fr-FR"/>
        </w:rPr>
        <w:t>moment là</w:t>
      </w:r>
      <w:proofErr w:type="spellEnd"/>
      <w:r w:rsidRPr="002A79F3">
        <w:rPr>
          <w:rFonts w:ascii="Arial" w:hAnsi="Arial" w:cs="Arial"/>
          <w:b/>
          <w:bCs/>
          <w:color w:val="000000"/>
          <w:lang w:eastAsia="fr-FR"/>
        </w:rPr>
        <w:t xml:space="preserve"> il faudra retirer les schémas que l’on veut faire trouver aux élèves  )</w:t>
      </w:r>
    </w:p>
    <w:p w:rsidR="00AE1552" w:rsidRPr="002A79F3" w:rsidRDefault="00AE1552" w:rsidP="003908AA">
      <w:pPr>
        <w:pStyle w:val="Paragraphedeliste"/>
        <w:tabs>
          <w:tab w:val="left" w:pos="3570"/>
        </w:tabs>
        <w:rPr>
          <w:rFonts w:ascii="Arial" w:hAnsi="Arial" w:cs="Arial"/>
        </w:rPr>
      </w:pPr>
    </w:p>
    <w:p w:rsidR="00AE1552" w:rsidRPr="002A79F3" w:rsidRDefault="00AE1552" w:rsidP="00FC2B57">
      <w:pPr>
        <w:pStyle w:val="Paragraphedeliste"/>
        <w:tabs>
          <w:tab w:val="left" w:pos="3570"/>
        </w:tabs>
        <w:ind w:left="360"/>
        <w:rPr>
          <w:rFonts w:ascii="Arial" w:hAnsi="Arial" w:cs="Arial"/>
        </w:rPr>
      </w:pPr>
      <w:r w:rsidRPr="002A79F3">
        <w:rPr>
          <w:rFonts w:ascii="Arial" w:hAnsi="Arial" w:cs="Arial"/>
        </w:rPr>
        <w:t xml:space="preserve">Montrer que les molécules sont chirales, trouver le carbone asymétrique de la </w:t>
      </w:r>
      <w:proofErr w:type="spellStart"/>
      <w:r w:rsidRPr="002A79F3">
        <w:rPr>
          <w:rFonts w:ascii="Arial" w:hAnsi="Arial" w:cs="Arial"/>
        </w:rPr>
        <w:t>carvone</w:t>
      </w:r>
      <w:proofErr w:type="spellEnd"/>
      <w:r w:rsidRPr="002A79F3">
        <w:rPr>
          <w:rFonts w:ascii="Arial" w:hAnsi="Arial" w:cs="Arial"/>
        </w:rPr>
        <w:t xml:space="preserve"> …. , quel est la différence entre la </w:t>
      </w:r>
      <w:proofErr w:type="spellStart"/>
      <w:r w:rsidRPr="002A79F3">
        <w:rPr>
          <w:rFonts w:ascii="Arial" w:hAnsi="Arial" w:cs="Arial"/>
        </w:rPr>
        <w:t>carvone</w:t>
      </w:r>
      <w:proofErr w:type="spellEnd"/>
      <w:r w:rsidRPr="002A79F3">
        <w:rPr>
          <w:rFonts w:ascii="Arial" w:hAnsi="Arial" w:cs="Arial"/>
        </w:rPr>
        <w:t xml:space="preserve"> R et S  (mêmes questions pour le limonène)</w:t>
      </w:r>
    </w:p>
    <w:p w:rsidR="00AE1552" w:rsidRPr="002A79F3" w:rsidRDefault="00AE1552" w:rsidP="003908AA">
      <w:pPr>
        <w:pStyle w:val="Paragraphedeliste"/>
        <w:rPr>
          <w:rFonts w:ascii="Arial" w:hAnsi="Arial" w:cs="Arial"/>
        </w:rPr>
      </w:pPr>
    </w:p>
    <w:p w:rsidR="00AE1552" w:rsidRPr="002A79F3" w:rsidRDefault="00AE1552" w:rsidP="00FC2B57">
      <w:pPr>
        <w:pStyle w:val="Paragraphedeliste"/>
        <w:tabs>
          <w:tab w:val="left" w:pos="3570"/>
        </w:tabs>
        <w:ind w:left="360"/>
        <w:rPr>
          <w:rFonts w:ascii="Arial" w:hAnsi="Arial" w:cs="Arial"/>
        </w:rPr>
      </w:pPr>
      <w:r>
        <w:rPr>
          <w:rFonts w:ascii="Arial" w:hAnsi="Arial" w:cs="Arial"/>
        </w:rPr>
        <w:t>D</w:t>
      </w:r>
      <w:r w:rsidRPr="002A79F3">
        <w:rPr>
          <w:rFonts w:ascii="Arial" w:hAnsi="Arial" w:cs="Arial"/>
        </w:rPr>
        <w:t>éfinir les termes énantiomères, acide aminé…</w:t>
      </w:r>
    </w:p>
    <w:p w:rsidR="00AE1552" w:rsidRPr="002A79F3" w:rsidRDefault="00AE1552" w:rsidP="00F82AAF">
      <w:pPr>
        <w:pStyle w:val="Paragraphedeliste"/>
        <w:rPr>
          <w:rFonts w:ascii="Arial" w:hAnsi="Arial" w:cs="Arial"/>
        </w:rPr>
      </w:pPr>
    </w:p>
    <w:p w:rsidR="00AE1552" w:rsidRPr="002A79F3" w:rsidRDefault="00AE1552" w:rsidP="00F82AAF">
      <w:pPr>
        <w:pStyle w:val="NormalWeb"/>
        <w:numPr>
          <w:ilvl w:val="0"/>
          <w:numId w:val="3"/>
        </w:numPr>
        <w:rPr>
          <w:rFonts w:ascii="Arial" w:hAnsi="Arial" w:cs="Arial"/>
          <w:sz w:val="22"/>
          <w:szCs w:val="22"/>
        </w:rPr>
      </w:pPr>
      <w:r w:rsidRPr="002A79F3">
        <w:rPr>
          <w:rFonts w:ascii="Arial" w:hAnsi="Arial" w:cs="Arial"/>
          <w:sz w:val="22"/>
          <w:szCs w:val="22"/>
        </w:rPr>
        <w:t xml:space="preserve">en utilisant l’animation en anglais : </w:t>
      </w:r>
      <w:hyperlink r:id="rId47" w:history="1">
        <w:r w:rsidRPr="002A79F3">
          <w:rPr>
            <w:rStyle w:val="Lienhypertexte"/>
            <w:rFonts w:ascii="Arial" w:hAnsi="Arial" w:cs="Arial"/>
            <w:sz w:val="22"/>
            <w:szCs w:val="22"/>
          </w:rPr>
          <w:t>http://web.centre.edu/muzyka/organic/jmol10/stereochemistry/optical.htm</w:t>
        </w:r>
      </w:hyperlink>
    </w:p>
    <w:p w:rsidR="00AE1552" w:rsidRPr="002A79F3" w:rsidRDefault="00AE1552" w:rsidP="00FC2B57">
      <w:pPr>
        <w:pStyle w:val="Paragraphedeliste"/>
        <w:tabs>
          <w:tab w:val="left" w:pos="3570"/>
        </w:tabs>
        <w:ind w:left="360"/>
        <w:rPr>
          <w:rFonts w:ascii="Arial" w:hAnsi="Arial" w:cs="Arial"/>
        </w:rPr>
      </w:pPr>
      <w:r w:rsidRPr="002A79F3">
        <w:rPr>
          <w:rFonts w:ascii="Arial" w:hAnsi="Arial" w:cs="Arial"/>
        </w:rPr>
        <w:t>Demander aux élèves d’expliquer « le pouvoir rotatoire des énantiomères »</w:t>
      </w:r>
    </w:p>
    <w:p w:rsidR="00AE1552" w:rsidRDefault="00AE1552" w:rsidP="00F82AAF">
      <w:pPr>
        <w:tabs>
          <w:tab w:val="left" w:pos="3570"/>
        </w:tabs>
        <w:rPr>
          <w:rFonts w:ascii="Arial" w:hAnsi="Arial" w:cs="Arial"/>
        </w:rPr>
      </w:pPr>
    </w:p>
    <w:p w:rsidR="00AE1552" w:rsidRPr="002A79F3" w:rsidRDefault="00AE1552" w:rsidP="00F82AAF">
      <w:pPr>
        <w:tabs>
          <w:tab w:val="left" w:pos="3570"/>
        </w:tabs>
        <w:rPr>
          <w:rFonts w:ascii="Arial" w:hAnsi="Arial" w:cs="Arial"/>
        </w:rPr>
      </w:pPr>
    </w:p>
    <w:p w:rsidR="00AE1552" w:rsidRPr="00FC2B57" w:rsidRDefault="00AE1552" w:rsidP="00FC2B57">
      <w:pPr>
        <w:pStyle w:val="Paragraphedeliste"/>
        <w:numPr>
          <w:ilvl w:val="0"/>
          <w:numId w:val="10"/>
        </w:numPr>
        <w:rPr>
          <w:rFonts w:ascii="Arial" w:hAnsi="Arial" w:cs="Arial"/>
          <w:b/>
          <w:bCs/>
        </w:rPr>
      </w:pPr>
      <w:r w:rsidRPr="00FC2B57">
        <w:rPr>
          <w:rFonts w:ascii="Arial" w:hAnsi="Arial" w:cs="Arial"/>
          <w:b/>
          <w:bCs/>
        </w:rPr>
        <w:t>Exploitation  et extraire</w:t>
      </w:r>
    </w:p>
    <w:p w:rsidR="00AE1552" w:rsidRPr="002A79F3" w:rsidRDefault="00AE1552" w:rsidP="003908AA">
      <w:pPr>
        <w:tabs>
          <w:tab w:val="left" w:pos="3570"/>
        </w:tabs>
        <w:rPr>
          <w:rFonts w:ascii="Arial" w:hAnsi="Arial" w:cs="Arial"/>
        </w:rPr>
      </w:pPr>
    </w:p>
    <w:p w:rsidR="00AE1552" w:rsidRPr="002A79F3" w:rsidRDefault="00AE1552" w:rsidP="00FC2B57">
      <w:pPr>
        <w:pStyle w:val="Paragraphedeliste"/>
        <w:tabs>
          <w:tab w:val="left" w:pos="3570"/>
        </w:tabs>
        <w:ind w:left="360"/>
        <w:rPr>
          <w:rFonts w:ascii="Arial" w:hAnsi="Arial" w:cs="Arial"/>
        </w:rPr>
      </w:pPr>
      <w:r w:rsidRPr="002A79F3">
        <w:rPr>
          <w:rFonts w:ascii="Arial" w:hAnsi="Arial" w:cs="Arial"/>
        </w:rPr>
        <w:t>Expliquer en quoi la stéréochimie a une importance dans le goût et dans l’odeur</w:t>
      </w:r>
      <w:bookmarkStart w:id="0" w:name="_GoBack"/>
      <w:bookmarkEnd w:id="0"/>
      <w:r w:rsidRPr="002A79F3">
        <w:rPr>
          <w:rFonts w:ascii="Arial" w:hAnsi="Arial" w:cs="Arial"/>
        </w:rPr>
        <w:t>.</w:t>
      </w:r>
    </w:p>
    <w:p w:rsidR="00AE1552" w:rsidRPr="002A79F3" w:rsidRDefault="00AE1552" w:rsidP="00FC2B57">
      <w:pPr>
        <w:pStyle w:val="Paragraphedeliste"/>
        <w:tabs>
          <w:tab w:val="left" w:pos="3570"/>
        </w:tabs>
        <w:ind w:left="360"/>
        <w:rPr>
          <w:rFonts w:ascii="Arial" w:hAnsi="Arial" w:cs="Arial"/>
        </w:rPr>
      </w:pPr>
      <w:r w:rsidRPr="002A79F3">
        <w:rPr>
          <w:rFonts w:ascii="Arial" w:hAnsi="Arial" w:cs="Arial"/>
        </w:rPr>
        <w:t xml:space="preserve">Pourquoi utilise-t-on l’aspartame ? </w:t>
      </w:r>
    </w:p>
    <w:p w:rsidR="00AE1552" w:rsidRPr="002A79F3" w:rsidRDefault="00AE1552" w:rsidP="00FC2B57">
      <w:pPr>
        <w:pStyle w:val="Paragraphedeliste"/>
        <w:tabs>
          <w:tab w:val="left" w:pos="3570"/>
        </w:tabs>
        <w:ind w:left="360"/>
        <w:rPr>
          <w:rFonts w:ascii="Arial" w:hAnsi="Arial" w:cs="Arial"/>
          <w:color w:val="000000"/>
          <w:lang w:eastAsia="fr-FR"/>
        </w:rPr>
      </w:pPr>
      <w:r>
        <w:rPr>
          <w:rFonts w:ascii="Arial" w:hAnsi="Arial" w:cs="Arial"/>
          <w:color w:val="000000"/>
          <w:lang w:eastAsia="fr-FR"/>
        </w:rPr>
        <w:t>La synthèse asymétrique</w:t>
      </w:r>
      <w:r w:rsidRPr="002A79F3">
        <w:rPr>
          <w:rFonts w:ascii="Arial" w:hAnsi="Arial" w:cs="Arial"/>
          <w:color w:val="000000"/>
          <w:lang w:eastAsia="fr-FR"/>
        </w:rPr>
        <w:t xml:space="preserve">, qu’est-ce ? Quel est son but ? </w:t>
      </w:r>
    </w:p>
    <w:p w:rsidR="00AE1552" w:rsidRPr="002A79F3" w:rsidRDefault="00AE1552" w:rsidP="00FC2B57">
      <w:pPr>
        <w:pStyle w:val="Paragraphedeliste"/>
        <w:tabs>
          <w:tab w:val="left" w:pos="3570"/>
        </w:tabs>
        <w:ind w:left="0"/>
        <w:rPr>
          <w:rFonts w:ascii="Arial" w:hAnsi="Arial" w:cs="Arial"/>
        </w:rPr>
      </w:pPr>
    </w:p>
    <w:p w:rsidR="00AE1552" w:rsidRPr="002A79F3" w:rsidRDefault="00AE1552" w:rsidP="003908AA">
      <w:pPr>
        <w:tabs>
          <w:tab w:val="left" w:pos="3570"/>
        </w:tabs>
        <w:rPr>
          <w:rFonts w:ascii="Arial" w:hAnsi="Arial" w:cs="Arial"/>
        </w:rPr>
      </w:pPr>
    </w:p>
    <w:p w:rsidR="00AE1552" w:rsidRPr="00FC2B57" w:rsidRDefault="00AE1552" w:rsidP="00FC2B57">
      <w:pPr>
        <w:pStyle w:val="Paragraphedeliste"/>
        <w:numPr>
          <w:ilvl w:val="0"/>
          <w:numId w:val="10"/>
        </w:numPr>
        <w:rPr>
          <w:rFonts w:ascii="Arial" w:hAnsi="Arial" w:cs="Arial"/>
          <w:b/>
          <w:bCs/>
        </w:rPr>
      </w:pPr>
      <w:r w:rsidRPr="00FC2B57">
        <w:rPr>
          <w:rFonts w:ascii="Arial" w:hAnsi="Arial" w:cs="Arial"/>
          <w:b/>
          <w:bCs/>
        </w:rPr>
        <w:t>Prolongement possible :</w:t>
      </w:r>
    </w:p>
    <w:p w:rsidR="00AE1552" w:rsidRPr="002A79F3" w:rsidRDefault="00AE1552" w:rsidP="00F82AAF">
      <w:pPr>
        <w:pStyle w:val="Paragraphedeliste"/>
        <w:tabs>
          <w:tab w:val="left" w:pos="3570"/>
        </w:tabs>
        <w:rPr>
          <w:rFonts w:ascii="Arial" w:hAnsi="Arial" w:cs="Arial"/>
          <w:color w:val="000000"/>
          <w:lang w:eastAsia="fr-FR"/>
        </w:rPr>
      </w:pPr>
    </w:p>
    <w:p w:rsidR="00AE1552" w:rsidRPr="002A79F3" w:rsidRDefault="00AE1552" w:rsidP="005A55ED">
      <w:pPr>
        <w:pStyle w:val="Paragraphedeliste"/>
        <w:tabs>
          <w:tab w:val="left" w:pos="3570"/>
        </w:tabs>
        <w:ind w:left="1080"/>
        <w:rPr>
          <w:rFonts w:ascii="Arial" w:hAnsi="Arial" w:cs="Arial"/>
          <w:color w:val="000000"/>
          <w:lang w:eastAsia="fr-FR"/>
        </w:rPr>
      </w:pPr>
      <w:r w:rsidRPr="002A79F3">
        <w:rPr>
          <w:rFonts w:ascii="Arial" w:hAnsi="Arial" w:cs="Arial"/>
          <w:color w:val="000000"/>
          <w:lang w:eastAsia="fr-FR"/>
        </w:rPr>
        <w:t xml:space="preserve">La synthèse asymétrique  </w:t>
      </w:r>
    </w:p>
    <w:p w:rsidR="00AE1552" w:rsidRPr="002A79F3" w:rsidRDefault="00AE1552" w:rsidP="005F134F">
      <w:pPr>
        <w:pStyle w:val="NormalWeb"/>
        <w:ind w:left="1440"/>
        <w:jc w:val="both"/>
        <w:rPr>
          <w:rFonts w:ascii="Arial" w:hAnsi="Arial" w:cs="Arial"/>
          <w:sz w:val="22"/>
          <w:szCs w:val="22"/>
        </w:rPr>
      </w:pPr>
      <w:r w:rsidRPr="002A79F3">
        <w:rPr>
          <w:rStyle w:val="lev"/>
          <w:rFonts w:ascii="Arial" w:hAnsi="Arial" w:cs="Arial"/>
          <w:sz w:val="22"/>
          <w:szCs w:val="22"/>
        </w:rPr>
        <w:t xml:space="preserve">VOIR CONFERENCE </w:t>
      </w:r>
      <w:proofErr w:type="gramStart"/>
      <w:r w:rsidRPr="002A79F3">
        <w:rPr>
          <w:rStyle w:val="lev"/>
          <w:rFonts w:ascii="Arial" w:hAnsi="Arial" w:cs="Arial"/>
          <w:sz w:val="22"/>
          <w:szCs w:val="22"/>
        </w:rPr>
        <w:t xml:space="preserve">DE Henri KAGAN à l'ENS Paris </w:t>
      </w:r>
      <w:hyperlink r:id="rId48" w:tgtFrame="_blank" w:history="1">
        <w:r w:rsidRPr="002A79F3">
          <w:rPr>
            <w:rStyle w:val="Lienhypertexte"/>
            <w:rFonts w:ascii="Arial" w:hAnsi="Arial" w:cs="Arial"/>
            <w:b/>
            <w:bCs/>
            <w:sz w:val="22"/>
            <w:szCs w:val="22"/>
          </w:rPr>
          <w:t>ICI</w:t>
        </w:r>
      </w:hyperlink>
      <w:proofErr w:type="gramEnd"/>
      <w:r w:rsidRPr="002A79F3">
        <w:rPr>
          <w:rStyle w:val="lev"/>
          <w:rFonts w:ascii="Arial" w:hAnsi="Arial" w:cs="Arial"/>
          <w:sz w:val="22"/>
          <w:szCs w:val="22"/>
        </w:rPr>
        <w:t xml:space="preserve"> (lien sur le site http://www.jeanpierrevarlenge.com/une-vie-science-conscience/chimies/episode-xix-chiralit%C3%A9-et-activit%C3%A9-biologique/)</w:t>
      </w:r>
    </w:p>
    <w:p w:rsidR="00AE1552" w:rsidRPr="002A79F3" w:rsidRDefault="00AE1552" w:rsidP="005F134F">
      <w:pPr>
        <w:pStyle w:val="Paragraphedeliste"/>
        <w:tabs>
          <w:tab w:val="left" w:pos="3570"/>
        </w:tabs>
        <w:ind w:left="1440"/>
        <w:rPr>
          <w:rFonts w:ascii="Arial" w:hAnsi="Arial" w:cs="Arial"/>
          <w:color w:val="000000"/>
          <w:lang w:eastAsia="fr-FR"/>
        </w:rPr>
      </w:pPr>
    </w:p>
    <w:p w:rsidR="00AE1552" w:rsidRPr="002A79F3" w:rsidRDefault="00AE1552" w:rsidP="005F134F">
      <w:pPr>
        <w:pStyle w:val="Paragraphedeliste"/>
        <w:tabs>
          <w:tab w:val="left" w:pos="3570"/>
        </w:tabs>
        <w:ind w:left="1440"/>
        <w:rPr>
          <w:rFonts w:ascii="Arial" w:hAnsi="Arial" w:cs="Arial"/>
          <w:color w:val="000000"/>
          <w:lang w:eastAsia="fr-FR"/>
        </w:rPr>
      </w:pPr>
    </w:p>
    <w:sectPr w:rsidR="00AE1552" w:rsidRPr="002A79F3" w:rsidSect="003908AA">
      <w:pgSz w:w="11906" w:h="16838"/>
      <w:pgMar w:top="568"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PPGL N+ Univers">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7145B"/>
    <w:multiLevelType w:val="hybridMultilevel"/>
    <w:tmpl w:val="29168062"/>
    <w:lvl w:ilvl="0" w:tplc="3ECC8E32">
      <w:start w:val="1"/>
      <w:numFmt w:val="bullet"/>
      <w:lvlText w:val=""/>
      <w:lvlJc w:val="left"/>
      <w:pPr>
        <w:tabs>
          <w:tab w:val="num" w:pos="0"/>
        </w:tabs>
        <w:ind w:left="680" w:hanging="320"/>
      </w:pPr>
      <w:rPr>
        <w:rFonts w:ascii="Wingdings" w:hAnsi="Wingdings" w:cs="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1">
    <w:nsid w:val="1C44184A"/>
    <w:multiLevelType w:val="hybridMultilevel"/>
    <w:tmpl w:val="F5263964"/>
    <w:lvl w:ilvl="0" w:tplc="E5A208B6">
      <w:numFmt w:val="bullet"/>
      <w:lvlText w:val="-"/>
      <w:lvlJc w:val="left"/>
      <w:pPr>
        <w:ind w:left="720" w:hanging="360"/>
      </w:pPr>
      <w:rPr>
        <w:rFonts w:ascii="Arial" w:eastAsia="Times New Roman" w:hAnsi="Arial"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1C7B47D7"/>
    <w:multiLevelType w:val="multilevel"/>
    <w:tmpl w:val="67D4CD8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E445D73"/>
    <w:multiLevelType w:val="hybridMultilevel"/>
    <w:tmpl w:val="67D4CD86"/>
    <w:lvl w:ilvl="0" w:tplc="040C0009">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34112051"/>
    <w:multiLevelType w:val="hybridMultilevel"/>
    <w:tmpl w:val="D3DC2766"/>
    <w:lvl w:ilvl="0" w:tplc="E5A208B6">
      <w:numFmt w:val="bullet"/>
      <w:lvlText w:val="-"/>
      <w:lvlJc w:val="left"/>
      <w:pPr>
        <w:ind w:left="720" w:hanging="360"/>
      </w:pPr>
      <w:rPr>
        <w:rFonts w:ascii="Arial" w:eastAsia="Times New Roman" w:hAnsi="Arial"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42E20A0F"/>
    <w:multiLevelType w:val="hybridMultilevel"/>
    <w:tmpl w:val="2138D862"/>
    <w:lvl w:ilvl="0" w:tplc="DB54B69E">
      <w:start w:val="1"/>
      <w:numFmt w:val="bullet"/>
      <w:lvlText w:val=""/>
      <w:lvlJc w:val="left"/>
      <w:pPr>
        <w:tabs>
          <w:tab w:val="num" w:pos="0"/>
        </w:tabs>
        <w:ind w:left="567" w:hanging="207"/>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49C55E08"/>
    <w:multiLevelType w:val="hybridMultilevel"/>
    <w:tmpl w:val="46B612F4"/>
    <w:lvl w:ilvl="0" w:tplc="E5A208B6">
      <w:numFmt w:val="bullet"/>
      <w:lvlText w:val="-"/>
      <w:lvlJc w:val="left"/>
      <w:pPr>
        <w:ind w:left="1440" w:hanging="360"/>
      </w:pPr>
      <w:rPr>
        <w:rFonts w:ascii="Arial" w:eastAsia="Times New Roman" w:hAnsi="Arial" w:hint="default"/>
        <w:b/>
        <w:bCs/>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7">
    <w:nsid w:val="5DF546FD"/>
    <w:multiLevelType w:val="hybridMultilevel"/>
    <w:tmpl w:val="3AFEB2E0"/>
    <w:lvl w:ilvl="0" w:tplc="DB54B69E">
      <w:start w:val="1"/>
      <w:numFmt w:val="bullet"/>
      <w:lvlText w:val=""/>
      <w:lvlJc w:val="left"/>
      <w:pPr>
        <w:tabs>
          <w:tab w:val="num" w:pos="360"/>
        </w:tabs>
        <w:ind w:left="927" w:hanging="207"/>
      </w:pPr>
      <w:rPr>
        <w:rFonts w:ascii="Wingdings" w:hAnsi="Wingdings" w:cs="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8">
    <w:nsid w:val="5F477A3C"/>
    <w:multiLevelType w:val="multilevel"/>
    <w:tmpl w:val="3AFEB2E0"/>
    <w:lvl w:ilvl="0">
      <w:start w:val="1"/>
      <w:numFmt w:val="bullet"/>
      <w:lvlText w:val=""/>
      <w:lvlJc w:val="left"/>
      <w:pPr>
        <w:tabs>
          <w:tab w:val="num" w:pos="360"/>
        </w:tabs>
        <w:ind w:left="927" w:hanging="207"/>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62CC02BC"/>
    <w:multiLevelType w:val="hybridMultilevel"/>
    <w:tmpl w:val="3212482C"/>
    <w:lvl w:ilvl="0" w:tplc="E5A208B6">
      <w:numFmt w:val="bullet"/>
      <w:lvlText w:val="-"/>
      <w:lvlJc w:val="left"/>
      <w:pPr>
        <w:ind w:left="720" w:hanging="360"/>
      </w:pPr>
      <w:rPr>
        <w:rFonts w:ascii="Arial" w:eastAsia="Times New Roman" w:hAnsi="Arial"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9"/>
  </w:num>
  <w:num w:numId="4">
    <w:abstractNumId w:val="1"/>
  </w:num>
  <w:num w:numId="5">
    <w:abstractNumId w:val="6"/>
  </w:num>
  <w:num w:numId="6">
    <w:abstractNumId w:val="2"/>
  </w:num>
  <w:num w:numId="7">
    <w:abstractNumId w:val="5"/>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A0D"/>
    <w:rsid w:val="000514EF"/>
    <w:rsid w:val="001453A4"/>
    <w:rsid w:val="00154106"/>
    <w:rsid w:val="002A79F3"/>
    <w:rsid w:val="002F456C"/>
    <w:rsid w:val="003252C5"/>
    <w:rsid w:val="003322A1"/>
    <w:rsid w:val="0033729E"/>
    <w:rsid w:val="00381B59"/>
    <w:rsid w:val="003908AA"/>
    <w:rsid w:val="00407398"/>
    <w:rsid w:val="004D1087"/>
    <w:rsid w:val="00524DA2"/>
    <w:rsid w:val="005855AF"/>
    <w:rsid w:val="005A55ED"/>
    <w:rsid w:val="005F134F"/>
    <w:rsid w:val="007021E4"/>
    <w:rsid w:val="00853802"/>
    <w:rsid w:val="00884A01"/>
    <w:rsid w:val="0096559C"/>
    <w:rsid w:val="0098557A"/>
    <w:rsid w:val="00994E1F"/>
    <w:rsid w:val="009A7E91"/>
    <w:rsid w:val="00A97EE4"/>
    <w:rsid w:val="00AD55F5"/>
    <w:rsid w:val="00AE1552"/>
    <w:rsid w:val="00B53B08"/>
    <w:rsid w:val="00B926DA"/>
    <w:rsid w:val="00BF2ADF"/>
    <w:rsid w:val="00C04C8B"/>
    <w:rsid w:val="00C3283D"/>
    <w:rsid w:val="00C5026E"/>
    <w:rsid w:val="00CE3C04"/>
    <w:rsid w:val="00D87A0D"/>
    <w:rsid w:val="00E91C90"/>
    <w:rsid w:val="00F82AAF"/>
    <w:rsid w:val="00FC2B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2A1"/>
    <w:pPr>
      <w:jc w:val="both"/>
    </w:pPr>
    <w:rPr>
      <w:rFonts w:cs="Calibri"/>
      <w:sz w:val="22"/>
      <w:szCs w:val="22"/>
      <w:lang w:eastAsia="en-US"/>
    </w:rPr>
  </w:style>
  <w:style w:type="paragraph" w:styleId="Titre1">
    <w:name w:val="heading 1"/>
    <w:basedOn w:val="Normal"/>
    <w:link w:val="Titre1Car"/>
    <w:uiPriority w:val="99"/>
    <w:qFormat/>
    <w:rsid w:val="00D87A0D"/>
    <w:pPr>
      <w:spacing w:line="336" w:lineRule="auto"/>
      <w:jc w:val="center"/>
      <w:outlineLvl w:val="0"/>
    </w:pPr>
    <w:rPr>
      <w:rFonts w:ascii="Times New Roman" w:eastAsia="Times New Roman" w:hAnsi="Times New Roman" w:cs="Times New Roman"/>
      <w:b/>
      <w:bCs/>
      <w:color w:val="590017"/>
      <w:kern w:val="36"/>
      <w:sz w:val="30"/>
      <w:szCs w:val="3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D87A0D"/>
    <w:rPr>
      <w:rFonts w:ascii="Times New Roman" w:hAnsi="Times New Roman" w:cs="Times New Roman"/>
      <w:b/>
      <w:bCs/>
      <w:color w:val="590017"/>
      <w:kern w:val="36"/>
      <w:sz w:val="30"/>
      <w:szCs w:val="30"/>
      <w:lang w:eastAsia="fr-FR"/>
    </w:rPr>
  </w:style>
  <w:style w:type="character" w:styleId="Lienhypertexte">
    <w:name w:val="Hyperlink"/>
    <w:uiPriority w:val="99"/>
    <w:rsid w:val="00D87A0D"/>
    <w:rPr>
      <w:color w:val="263CFF"/>
      <w:u w:val="single"/>
    </w:rPr>
  </w:style>
  <w:style w:type="character" w:styleId="Accentuation">
    <w:name w:val="Emphasis"/>
    <w:uiPriority w:val="99"/>
    <w:qFormat/>
    <w:rsid w:val="00D87A0D"/>
    <w:rPr>
      <w:i/>
      <w:iCs/>
    </w:rPr>
  </w:style>
  <w:style w:type="character" w:styleId="lev">
    <w:name w:val="Strong"/>
    <w:uiPriority w:val="99"/>
    <w:qFormat/>
    <w:rsid w:val="00D87A0D"/>
    <w:rPr>
      <w:b/>
      <w:bCs/>
    </w:rPr>
  </w:style>
  <w:style w:type="paragraph" w:styleId="NormalWeb">
    <w:name w:val="Normal (Web)"/>
    <w:basedOn w:val="Normal"/>
    <w:uiPriority w:val="99"/>
    <w:rsid w:val="00D87A0D"/>
    <w:pPr>
      <w:spacing w:line="360" w:lineRule="auto"/>
      <w:jc w:val="left"/>
    </w:pPr>
    <w:rPr>
      <w:rFonts w:ascii="Times New Roman" w:eastAsia="Times New Roman" w:hAnsi="Times New Roman" w:cs="Times New Roman"/>
      <w:color w:val="000000"/>
      <w:sz w:val="23"/>
      <w:szCs w:val="23"/>
      <w:lang w:eastAsia="fr-FR"/>
    </w:rPr>
  </w:style>
  <w:style w:type="character" w:customStyle="1" w:styleId="caption1">
    <w:name w:val="caption1"/>
    <w:uiPriority w:val="99"/>
    <w:rsid w:val="00D87A0D"/>
    <w:rPr>
      <w:sz w:val="19"/>
      <w:szCs w:val="19"/>
    </w:rPr>
  </w:style>
  <w:style w:type="paragraph" w:styleId="Textedebulles">
    <w:name w:val="Balloon Text"/>
    <w:basedOn w:val="Normal"/>
    <w:link w:val="TextedebullesCar"/>
    <w:uiPriority w:val="99"/>
    <w:semiHidden/>
    <w:rsid w:val="00D87A0D"/>
    <w:rPr>
      <w:rFonts w:ascii="Tahoma" w:hAnsi="Tahoma" w:cs="Tahoma"/>
      <w:sz w:val="16"/>
      <w:szCs w:val="16"/>
    </w:rPr>
  </w:style>
  <w:style w:type="character" w:customStyle="1" w:styleId="TextedebullesCar">
    <w:name w:val="Texte de bulles Car"/>
    <w:link w:val="Textedebulles"/>
    <w:uiPriority w:val="99"/>
    <w:semiHidden/>
    <w:locked/>
    <w:rsid w:val="00D87A0D"/>
    <w:rPr>
      <w:rFonts w:ascii="Tahoma" w:hAnsi="Tahoma" w:cs="Tahoma"/>
      <w:sz w:val="16"/>
      <w:szCs w:val="16"/>
    </w:rPr>
  </w:style>
  <w:style w:type="paragraph" w:customStyle="1" w:styleId="Default">
    <w:name w:val="Default"/>
    <w:uiPriority w:val="99"/>
    <w:rsid w:val="007021E4"/>
    <w:pPr>
      <w:autoSpaceDE w:val="0"/>
      <w:autoSpaceDN w:val="0"/>
      <w:adjustRightInd w:val="0"/>
    </w:pPr>
    <w:rPr>
      <w:rFonts w:ascii="DPPGL N+ Univers" w:hAnsi="DPPGL N+ Univers" w:cs="DPPGL N+ Univers"/>
      <w:color w:val="000000"/>
      <w:sz w:val="24"/>
      <w:szCs w:val="24"/>
      <w:lang w:eastAsia="en-US"/>
    </w:rPr>
  </w:style>
  <w:style w:type="paragraph" w:styleId="Paragraphedeliste">
    <w:name w:val="List Paragraph"/>
    <w:basedOn w:val="Normal"/>
    <w:uiPriority w:val="99"/>
    <w:qFormat/>
    <w:rsid w:val="00C3283D"/>
    <w:pPr>
      <w:ind w:left="720"/>
    </w:pPr>
  </w:style>
  <w:style w:type="paragraph" w:customStyle="1" w:styleId="Paragraphe">
    <w:name w:val="Paragraphe"/>
    <w:basedOn w:val="Normal"/>
    <w:uiPriority w:val="99"/>
    <w:rsid w:val="00C3283D"/>
    <w:pPr>
      <w:spacing w:before="180" w:after="180"/>
    </w:pPr>
    <w:rPr>
      <w:rFonts w:ascii="Arial" w:eastAsia="Times New Roman" w:hAnsi="Arial" w:cs="Arial"/>
      <w:sz w:val="20"/>
      <w:szCs w:val="20"/>
      <w:lang w:eastAsia="fr-FR"/>
    </w:rPr>
  </w:style>
  <w:style w:type="paragraph" w:customStyle="1" w:styleId="En-ttediscipline">
    <w:name w:val="En-tête_discipline"/>
    <w:basedOn w:val="Normal"/>
    <w:next w:val="Normal"/>
    <w:uiPriority w:val="99"/>
    <w:rsid w:val="00C3283D"/>
    <w:pPr>
      <w:spacing w:before="500" w:after="360"/>
      <w:jc w:val="right"/>
    </w:pPr>
    <w:rPr>
      <w:rFonts w:ascii="Century Gothic" w:eastAsia="Times New Roman" w:hAnsi="Century Gothic" w:cs="Century Gothic"/>
      <w:color w:val="8453C6"/>
      <w:sz w:val="36"/>
      <w:szCs w:val="36"/>
      <w:lang w:eastAsia="fr-FR"/>
    </w:rPr>
  </w:style>
  <w:style w:type="paragraph" w:customStyle="1" w:styleId="En-tteprogramme">
    <w:name w:val="En-tête programme"/>
    <w:basedOn w:val="Normal"/>
    <w:next w:val="Normal"/>
    <w:uiPriority w:val="99"/>
    <w:rsid w:val="00C3283D"/>
    <w:pPr>
      <w:pBdr>
        <w:bottom w:val="single" w:sz="4" w:space="1" w:color="8453C6"/>
      </w:pBdr>
      <w:jc w:val="right"/>
    </w:pPr>
    <w:rPr>
      <w:rFonts w:ascii="Century Gothic" w:eastAsia="Times New Roman" w:hAnsi="Century Gothic" w:cs="Century Gothic"/>
      <w:color w:val="3229A7"/>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61541">
      <w:marLeft w:val="0"/>
      <w:marRight w:val="0"/>
      <w:marTop w:val="0"/>
      <w:marBottom w:val="0"/>
      <w:divBdr>
        <w:top w:val="none" w:sz="0" w:space="0" w:color="auto"/>
        <w:left w:val="none" w:sz="0" w:space="0" w:color="auto"/>
        <w:bottom w:val="none" w:sz="0" w:space="0" w:color="auto"/>
        <w:right w:val="none" w:sz="0" w:space="0" w:color="auto"/>
      </w:divBdr>
      <w:divsChild>
        <w:div w:id="522061550">
          <w:marLeft w:val="0"/>
          <w:marRight w:val="0"/>
          <w:marTop w:val="0"/>
          <w:marBottom w:val="0"/>
          <w:divBdr>
            <w:top w:val="none" w:sz="0" w:space="0" w:color="auto"/>
            <w:left w:val="none" w:sz="0" w:space="0" w:color="auto"/>
            <w:bottom w:val="none" w:sz="0" w:space="0" w:color="auto"/>
            <w:right w:val="none" w:sz="0" w:space="0" w:color="auto"/>
          </w:divBdr>
          <w:divsChild>
            <w:div w:id="522061569">
              <w:marLeft w:val="0"/>
              <w:marRight w:val="0"/>
              <w:marTop w:val="0"/>
              <w:marBottom w:val="0"/>
              <w:divBdr>
                <w:top w:val="none" w:sz="0" w:space="0" w:color="auto"/>
                <w:left w:val="none" w:sz="0" w:space="0" w:color="auto"/>
                <w:bottom w:val="none" w:sz="0" w:space="0" w:color="auto"/>
                <w:right w:val="none" w:sz="0" w:space="0" w:color="auto"/>
              </w:divBdr>
              <w:divsChild>
                <w:div w:id="522061553">
                  <w:marLeft w:val="0"/>
                  <w:marRight w:val="0"/>
                  <w:marTop w:val="0"/>
                  <w:marBottom w:val="0"/>
                  <w:divBdr>
                    <w:top w:val="none" w:sz="0" w:space="0" w:color="auto"/>
                    <w:left w:val="none" w:sz="0" w:space="0" w:color="auto"/>
                    <w:bottom w:val="none" w:sz="0" w:space="0" w:color="auto"/>
                    <w:right w:val="none" w:sz="0" w:space="0" w:color="auto"/>
                  </w:divBdr>
                  <w:divsChild>
                    <w:div w:id="522061563">
                      <w:marLeft w:val="0"/>
                      <w:marRight w:val="0"/>
                      <w:marTop w:val="0"/>
                      <w:marBottom w:val="0"/>
                      <w:divBdr>
                        <w:top w:val="none" w:sz="0" w:space="0" w:color="auto"/>
                        <w:left w:val="none" w:sz="0" w:space="0" w:color="auto"/>
                        <w:bottom w:val="none" w:sz="0" w:space="0" w:color="auto"/>
                        <w:right w:val="none" w:sz="0" w:space="0" w:color="auto"/>
                      </w:divBdr>
                      <w:divsChild>
                        <w:div w:id="522061549">
                          <w:marLeft w:val="0"/>
                          <w:marRight w:val="0"/>
                          <w:marTop w:val="0"/>
                          <w:marBottom w:val="0"/>
                          <w:divBdr>
                            <w:top w:val="none" w:sz="0" w:space="0" w:color="auto"/>
                            <w:left w:val="none" w:sz="0" w:space="0" w:color="auto"/>
                            <w:bottom w:val="none" w:sz="0" w:space="0" w:color="auto"/>
                            <w:right w:val="none" w:sz="0" w:space="0" w:color="auto"/>
                          </w:divBdr>
                          <w:divsChild>
                            <w:div w:id="522061545">
                              <w:marLeft w:val="0"/>
                              <w:marRight w:val="0"/>
                              <w:marTop w:val="0"/>
                              <w:marBottom w:val="0"/>
                              <w:divBdr>
                                <w:top w:val="none" w:sz="0" w:space="0" w:color="auto"/>
                                <w:left w:val="none" w:sz="0" w:space="0" w:color="auto"/>
                                <w:bottom w:val="none" w:sz="0" w:space="0" w:color="auto"/>
                                <w:right w:val="none" w:sz="0" w:space="0" w:color="auto"/>
                              </w:divBdr>
                              <w:divsChild>
                                <w:div w:id="522061540">
                                  <w:marLeft w:val="0"/>
                                  <w:marRight w:val="0"/>
                                  <w:marTop w:val="0"/>
                                  <w:marBottom w:val="0"/>
                                  <w:divBdr>
                                    <w:top w:val="none" w:sz="0" w:space="0" w:color="auto"/>
                                    <w:left w:val="none" w:sz="0" w:space="0" w:color="auto"/>
                                    <w:bottom w:val="none" w:sz="0" w:space="0" w:color="auto"/>
                                    <w:right w:val="none" w:sz="0" w:space="0" w:color="auto"/>
                                  </w:divBdr>
                                  <w:divsChild>
                                    <w:div w:id="522061536">
                                      <w:marLeft w:val="0"/>
                                      <w:marRight w:val="0"/>
                                      <w:marTop w:val="0"/>
                                      <w:marBottom w:val="0"/>
                                      <w:divBdr>
                                        <w:top w:val="none" w:sz="0" w:space="0" w:color="auto"/>
                                        <w:left w:val="none" w:sz="0" w:space="0" w:color="auto"/>
                                        <w:bottom w:val="none" w:sz="0" w:space="0" w:color="auto"/>
                                        <w:right w:val="none" w:sz="0" w:space="0" w:color="auto"/>
                                      </w:divBdr>
                                      <w:divsChild>
                                        <w:div w:id="522061535">
                                          <w:marLeft w:val="0"/>
                                          <w:marRight w:val="0"/>
                                          <w:marTop w:val="0"/>
                                          <w:marBottom w:val="0"/>
                                          <w:divBdr>
                                            <w:top w:val="none" w:sz="0" w:space="0" w:color="auto"/>
                                            <w:left w:val="none" w:sz="0" w:space="0" w:color="auto"/>
                                            <w:bottom w:val="none" w:sz="0" w:space="0" w:color="auto"/>
                                            <w:right w:val="none" w:sz="0" w:space="0" w:color="auto"/>
                                          </w:divBdr>
                                        </w:div>
                                        <w:div w:id="522061538">
                                          <w:marLeft w:val="0"/>
                                          <w:marRight w:val="0"/>
                                          <w:marTop w:val="0"/>
                                          <w:marBottom w:val="0"/>
                                          <w:divBdr>
                                            <w:top w:val="none" w:sz="0" w:space="0" w:color="auto"/>
                                            <w:left w:val="none" w:sz="0" w:space="0" w:color="auto"/>
                                            <w:bottom w:val="none" w:sz="0" w:space="0" w:color="auto"/>
                                            <w:right w:val="none" w:sz="0" w:space="0" w:color="auto"/>
                                          </w:divBdr>
                                        </w:div>
                                        <w:div w:id="522061543">
                                          <w:marLeft w:val="0"/>
                                          <w:marRight w:val="0"/>
                                          <w:marTop w:val="0"/>
                                          <w:marBottom w:val="0"/>
                                          <w:divBdr>
                                            <w:top w:val="none" w:sz="0" w:space="0" w:color="auto"/>
                                            <w:left w:val="none" w:sz="0" w:space="0" w:color="auto"/>
                                            <w:bottom w:val="none" w:sz="0" w:space="0" w:color="auto"/>
                                            <w:right w:val="none" w:sz="0" w:space="0" w:color="auto"/>
                                          </w:divBdr>
                                          <w:divsChild>
                                            <w:div w:id="522061566">
                                              <w:marLeft w:val="0"/>
                                              <w:marRight w:val="0"/>
                                              <w:marTop w:val="0"/>
                                              <w:marBottom w:val="0"/>
                                              <w:divBdr>
                                                <w:top w:val="none" w:sz="0" w:space="0" w:color="auto"/>
                                                <w:left w:val="none" w:sz="0" w:space="0" w:color="auto"/>
                                                <w:bottom w:val="none" w:sz="0" w:space="0" w:color="auto"/>
                                                <w:right w:val="none" w:sz="0" w:space="0" w:color="auto"/>
                                              </w:divBdr>
                                            </w:div>
                                          </w:divsChild>
                                        </w:div>
                                        <w:div w:id="522061547">
                                          <w:marLeft w:val="0"/>
                                          <w:marRight w:val="0"/>
                                          <w:marTop w:val="0"/>
                                          <w:marBottom w:val="0"/>
                                          <w:divBdr>
                                            <w:top w:val="none" w:sz="0" w:space="0" w:color="auto"/>
                                            <w:left w:val="none" w:sz="0" w:space="0" w:color="auto"/>
                                            <w:bottom w:val="none" w:sz="0" w:space="0" w:color="auto"/>
                                            <w:right w:val="none" w:sz="0" w:space="0" w:color="auto"/>
                                          </w:divBdr>
                                        </w:div>
                                        <w:div w:id="522061557">
                                          <w:marLeft w:val="0"/>
                                          <w:marRight w:val="0"/>
                                          <w:marTop w:val="0"/>
                                          <w:marBottom w:val="0"/>
                                          <w:divBdr>
                                            <w:top w:val="none" w:sz="0" w:space="0" w:color="auto"/>
                                            <w:left w:val="none" w:sz="0" w:space="0" w:color="auto"/>
                                            <w:bottom w:val="none" w:sz="0" w:space="0" w:color="auto"/>
                                            <w:right w:val="none" w:sz="0" w:space="0" w:color="auto"/>
                                          </w:divBdr>
                                          <w:divsChild>
                                            <w:div w:id="522061544">
                                              <w:marLeft w:val="0"/>
                                              <w:marRight w:val="0"/>
                                              <w:marTop w:val="0"/>
                                              <w:marBottom w:val="0"/>
                                              <w:divBdr>
                                                <w:top w:val="none" w:sz="0" w:space="0" w:color="auto"/>
                                                <w:left w:val="none" w:sz="0" w:space="0" w:color="auto"/>
                                                <w:bottom w:val="none" w:sz="0" w:space="0" w:color="auto"/>
                                                <w:right w:val="none" w:sz="0" w:space="0" w:color="auto"/>
                                              </w:divBdr>
                                            </w:div>
                                            <w:div w:id="522061572">
                                              <w:marLeft w:val="0"/>
                                              <w:marRight w:val="0"/>
                                              <w:marTop w:val="0"/>
                                              <w:marBottom w:val="0"/>
                                              <w:divBdr>
                                                <w:top w:val="none" w:sz="0" w:space="0" w:color="auto"/>
                                                <w:left w:val="none" w:sz="0" w:space="0" w:color="auto"/>
                                                <w:bottom w:val="none" w:sz="0" w:space="0" w:color="auto"/>
                                                <w:right w:val="none" w:sz="0" w:space="0" w:color="auto"/>
                                              </w:divBdr>
                                            </w:div>
                                          </w:divsChild>
                                        </w:div>
                                        <w:div w:id="522061561">
                                          <w:marLeft w:val="0"/>
                                          <w:marRight w:val="0"/>
                                          <w:marTop w:val="0"/>
                                          <w:marBottom w:val="0"/>
                                          <w:divBdr>
                                            <w:top w:val="none" w:sz="0" w:space="0" w:color="auto"/>
                                            <w:left w:val="none" w:sz="0" w:space="0" w:color="auto"/>
                                            <w:bottom w:val="none" w:sz="0" w:space="0" w:color="auto"/>
                                            <w:right w:val="none" w:sz="0" w:space="0" w:color="auto"/>
                                          </w:divBdr>
                                        </w:div>
                                        <w:div w:id="522061567">
                                          <w:marLeft w:val="0"/>
                                          <w:marRight w:val="0"/>
                                          <w:marTop w:val="0"/>
                                          <w:marBottom w:val="0"/>
                                          <w:divBdr>
                                            <w:top w:val="none" w:sz="0" w:space="0" w:color="auto"/>
                                            <w:left w:val="none" w:sz="0" w:space="0" w:color="auto"/>
                                            <w:bottom w:val="none" w:sz="0" w:space="0" w:color="auto"/>
                                            <w:right w:val="none" w:sz="0" w:space="0" w:color="auto"/>
                                          </w:divBdr>
                                          <w:divsChild>
                                            <w:div w:id="5220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061556">
      <w:marLeft w:val="0"/>
      <w:marRight w:val="0"/>
      <w:marTop w:val="0"/>
      <w:marBottom w:val="0"/>
      <w:divBdr>
        <w:top w:val="none" w:sz="0" w:space="0" w:color="auto"/>
        <w:left w:val="none" w:sz="0" w:space="0" w:color="auto"/>
        <w:bottom w:val="none" w:sz="0" w:space="0" w:color="auto"/>
        <w:right w:val="none" w:sz="0" w:space="0" w:color="auto"/>
      </w:divBdr>
      <w:divsChild>
        <w:div w:id="522061559">
          <w:marLeft w:val="0"/>
          <w:marRight w:val="0"/>
          <w:marTop w:val="0"/>
          <w:marBottom w:val="0"/>
          <w:divBdr>
            <w:top w:val="none" w:sz="0" w:space="0" w:color="auto"/>
            <w:left w:val="none" w:sz="0" w:space="0" w:color="auto"/>
            <w:bottom w:val="none" w:sz="0" w:space="0" w:color="auto"/>
            <w:right w:val="none" w:sz="0" w:space="0" w:color="auto"/>
          </w:divBdr>
          <w:divsChild>
            <w:div w:id="522061571">
              <w:marLeft w:val="0"/>
              <w:marRight w:val="0"/>
              <w:marTop w:val="0"/>
              <w:marBottom w:val="0"/>
              <w:divBdr>
                <w:top w:val="none" w:sz="0" w:space="0" w:color="auto"/>
                <w:left w:val="none" w:sz="0" w:space="0" w:color="auto"/>
                <w:bottom w:val="none" w:sz="0" w:space="0" w:color="auto"/>
                <w:right w:val="none" w:sz="0" w:space="0" w:color="auto"/>
              </w:divBdr>
              <w:divsChild>
                <w:div w:id="522061555">
                  <w:marLeft w:val="0"/>
                  <w:marRight w:val="0"/>
                  <w:marTop w:val="0"/>
                  <w:marBottom w:val="0"/>
                  <w:divBdr>
                    <w:top w:val="none" w:sz="0" w:space="0" w:color="auto"/>
                    <w:left w:val="none" w:sz="0" w:space="0" w:color="auto"/>
                    <w:bottom w:val="none" w:sz="0" w:space="0" w:color="auto"/>
                    <w:right w:val="none" w:sz="0" w:space="0" w:color="auto"/>
                  </w:divBdr>
                  <w:divsChild>
                    <w:div w:id="522061548">
                      <w:marLeft w:val="0"/>
                      <w:marRight w:val="0"/>
                      <w:marTop w:val="0"/>
                      <w:marBottom w:val="0"/>
                      <w:divBdr>
                        <w:top w:val="none" w:sz="0" w:space="0" w:color="auto"/>
                        <w:left w:val="none" w:sz="0" w:space="0" w:color="auto"/>
                        <w:bottom w:val="none" w:sz="0" w:space="0" w:color="auto"/>
                        <w:right w:val="none" w:sz="0" w:space="0" w:color="auto"/>
                      </w:divBdr>
                      <w:divsChild>
                        <w:div w:id="522061546">
                          <w:marLeft w:val="0"/>
                          <w:marRight w:val="0"/>
                          <w:marTop w:val="0"/>
                          <w:marBottom w:val="0"/>
                          <w:divBdr>
                            <w:top w:val="none" w:sz="0" w:space="0" w:color="auto"/>
                            <w:left w:val="none" w:sz="0" w:space="0" w:color="auto"/>
                            <w:bottom w:val="none" w:sz="0" w:space="0" w:color="auto"/>
                            <w:right w:val="none" w:sz="0" w:space="0" w:color="auto"/>
                          </w:divBdr>
                          <w:divsChild>
                            <w:div w:id="522061542">
                              <w:marLeft w:val="0"/>
                              <w:marRight w:val="0"/>
                              <w:marTop w:val="0"/>
                              <w:marBottom w:val="0"/>
                              <w:divBdr>
                                <w:top w:val="none" w:sz="0" w:space="0" w:color="auto"/>
                                <w:left w:val="none" w:sz="0" w:space="0" w:color="auto"/>
                                <w:bottom w:val="none" w:sz="0" w:space="0" w:color="auto"/>
                                <w:right w:val="none" w:sz="0" w:space="0" w:color="auto"/>
                              </w:divBdr>
                              <w:divsChild>
                                <w:div w:id="522061558">
                                  <w:marLeft w:val="0"/>
                                  <w:marRight w:val="0"/>
                                  <w:marTop w:val="0"/>
                                  <w:marBottom w:val="0"/>
                                  <w:divBdr>
                                    <w:top w:val="none" w:sz="0" w:space="0" w:color="auto"/>
                                    <w:left w:val="none" w:sz="0" w:space="0" w:color="auto"/>
                                    <w:bottom w:val="none" w:sz="0" w:space="0" w:color="auto"/>
                                    <w:right w:val="none" w:sz="0" w:space="0" w:color="auto"/>
                                  </w:divBdr>
                                  <w:divsChild>
                                    <w:div w:id="522061565">
                                      <w:marLeft w:val="0"/>
                                      <w:marRight w:val="0"/>
                                      <w:marTop w:val="0"/>
                                      <w:marBottom w:val="0"/>
                                      <w:divBdr>
                                        <w:top w:val="none" w:sz="0" w:space="0" w:color="auto"/>
                                        <w:left w:val="none" w:sz="0" w:space="0" w:color="auto"/>
                                        <w:bottom w:val="none" w:sz="0" w:space="0" w:color="auto"/>
                                        <w:right w:val="none" w:sz="0" w:space="0" w:color="auto"/>
                                      </w:divBdr>
                                      <w:divsChild>
                                        <w:div w:id="5220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61564">
      <w:marLeft w:val="0"/>
      <w:marRight w:val="0"/>
      <w:marTop w:val="0"/>
      <w:marBottom w:val="0"/>
      <w:divBdr>
        <w:top w:val="none" w:sz="0" w:space="0" w:color="auto"/>
        <w:left w:val="none" w:sz="0" w:space="0" w:color="auto"/>
        <w:bottom w:val="none" w:sz="0" w:space="0" w:color="auto"/>
        <w:right w:val="none" w:sz="0" w:space="0" w:color="auto"/>
      </w:divBdr>
      <w:divsChild>
        <w:div w:id="522061562">
          <w:marLeft w:val="0"/>
          <w:marRight w:val="0"/>
          <w:marTop w:val="0"/>
          <w:marBottom w:val="0"/>
          <w:divBdr>
            <w:top w:val="none" w:sz="0" w:space="0" w:color="auto"/>
            <w:left w:val="none" w:sz="0" w:space="0" w:color="auto"/>
            <w:bottom w:val="none" w:sz="0" w:space="0" w:color="auto"/>
            <w:right w:val="none" w:sz="0" w:space="0" w:color="auto"/>
          </w:divBdr>
          <w:divsChild>
            <w:div w:id="522061554">
              <w:marLeft w:val="0"/>
              <w:marRight w:val="0"/>
              <w:marTop w:val="0"/>
              <w:marBottom w:val="0"/>
              <w:divBdr>
                <w:top w:val="none" w:sz="0" w:space="0" w:color="auto"/>
                <w:left w:val="none" w:sz="0" w:space="0" w:color="auto"/>
                <w:bottom w:val="none" w:sz="0" w:space="0" w:color="auto"/>
                <w:right w:val="none" w:sz="0" w:space="0" w:color="auto"/>
              </w:divBdr>
              <w:divsChild>
                <w:div w:id="5220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61568">
      <w:marLeft w:val="0"/>
      <w:marRight w:val="0"/>
      <w:marTop w:val="0"/>
      <w:marBottom w:val="0"/>
      <w:divBdr>
        <w:top w:val="none" w:sz="0" w:space="0" w:color="auto"/>
        <w:left w:val="none" w:sz="0" w:space="0" w:color="auto"/>
        <w:bottom w:val="none" w:sz="0" w:space="0" w:color="auto"/>
        <w:right w:val="none" w:sz="0" w:space="0" w:color="auto"/>
      </w:divBdr>
    </w:div>
    <w:div w:id="522061573">
      <w:marLeft w:val="0"/>
      <w:marRight w:val="0"/>
      <w:marTop w:val="0"/>
      <w:marBottom w:val="0"/>
      <w:divBdr>
        <w:top w:val="none" w:sz="0" w:space="0" w:color="auto"/>
        <w:left w:val="none" w:sz="0" w:space="0" w:color="auto"/>
        <w:bottom w:val="none" w:sz="0" w:space="0" w:color="auto"/>
        <w:right w:val="none" w:sz="0" w:space="0" w:color="auto"/>
      </w:divBdr>
      <w:divsChild>
        <w:div w:id="522061537">
          <w:marLeft w:val="0"/>
          <w:marRight w:val="0"/>
          <w:marTop w:val="0"/>
          <w:marBottom w:val="0"/>
          <w:divBdr>
            <w:top w:val="none" w:sz="0" w:space="0" w:color="auto"/>
            <w:left w:val="none" w:sz="0" w:space="0" w:color="auto"/>
            <w:bottom w:val="none" w:sz="0" w:space="0" w:color="auto"/>
            <w:right w:val="none" w:sz="0" w:space="0" w:color="auto"/>
          </w:divBdr>
          <w:divsChild>
            <w:div w:id="522061560">
              <w:marLeft w:val="0"/>
              <w:marRight w:val="0"/>
              <w:marTop w:val="0"/>
              <w:marBottom w:val="0"/>
              <w:divBdr>
                <w:top w:val="none" w:sz="0" w:space="0" w:color="auto"/>
                <w:left w:val="none" w:sz="0" w:space="0" w:color="auto"/>
                <w:bottom w:val="none" w:sz="0" w:space="0" w:color="auto"/>
                <w:right w:val="none" w:sz="0" w:space="0" w:color="auto"/>
              </w:divBdr>
              <w:divsChild>
                <w:div w:id="5220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C10H14O" TargetMode="External"/><Relationship Id="rId18" Type="http://schemas.openxmlformats.org/officeDocument/2006/relationships/hyperlink" Target="http://fr.wikipedia.org/wiki/Carbone_asym%C3%A9trique" TargetMode="External"/><Relationship Id="rId26" Type="http://schemas.openxmlformats.org/officeDocument/2006/relationships/hyperlink" Target="http://fr.wikipedia.org/wiki/Aneth" TargetMode="External"/><Relationship Id="rId39" Type="http://schemas.openxmlformats.org/officeDocument/2006/relationships/hyperlink" Target="http://fr.wikipedia.org/wiki/Peptide" TargetMode="External"/><Relationship Id="rId3" Type="http://schemas.microsoft.com/office/2007/relationships/stylesWithEffects" Target="stylesWithEffects.xml"/><Relationship Id="rId21" Type="http://schemas.openxmlformats.org/officeDocument/2006/relationships/hyperlink" Target="http://fr.wikipedia.org/wiki/Physique" TargetMode="External"/><Relationship Id="rId34" Type="http://schemas.openxmlformats.org/officeDocument/2006/relationships/hyperlink" Target="http://fr.wikipedia.org/wiki/Pin_(plante)" TargetMode="External"/><Relationship Id="rId42" Type="http://schemas.openxmlformats.org/officeDocument/2006/relationships/hyperlink" Target="http://fr.wikipedia.org/wiki/Pouvoir_sucrant" TargetMode="External"/><Relationship Id="rId47" Type="http://schemas.openxmlformats.org/officeDocument/2006/relationships/hyperlink" Target="http://web.centre.edu/muzyka/organic/jmol10/stereochemistry/optical.htm" TargetMode="External"/><Relationship Id="rId50" Type="http://schemas.openxmlformats.org/officeDocument/2006/relationships/theme" Target="theme/theme1.xml"/><Relationship Id="rId7" Type="http://schemas.openxmlformats.org/officeDocument/2006/relationships/hyperlink" Target="http://fr.wikipedia.org/wiki/Limon%C3%A8ne" TargetMode="External"/><Relationship Id="rId12" Type="http://schemas.openxmlformats.org/officeDocument/2006/relationships/hyperlink" Target="http://www.leffingwell.com/chirality/chirality.htm" TargetMode="External"/><Relationship Id="rId17" Type="http://schemas.openxmlformats.org/officeDocument/2006/relationships/hyperlink" Target="http://fr.wikipedia.org/wiki/Terp%C3%A8ne" TargetMode="External"/><Relationship Id="rId25" Type="http://schemas.openxmlformats.org/officeDocument/2006/relationships/hyperlink" Target="http://fr.wikipedia.org/wiki/Dextrogyre" TargetMode="External"/><Relationship Id="rId33" Type="http://schemas.openxmlformats.org/officeDocument/2006/relationships/hyperlink" Target="http://fr.wikipedia.org/wiki/Insecticide" TargetMode="External"/><Relationship Id="rId38" Type="http://schemas.openxmlformats.org/officeDocument/2006/relationships/hyperlink" Target="http://fr.wikipedia.org/wiki/Umami" TargetMode="External"/><Relationship Id="rId46" Type="http://schemas.openxmlformats.org/officeDocument/2006/relationships/hyperlink" Target="http://books.google.fr/books?id=5QrbLYdkN2IC&amp;pg=PA114&amp;lpg=PA114&amp;dq=synth%C3%A8se+asym%C3%A9trique&amp;source=web&amp;ots=0qYuhWMdXt&amp;sig=xTFzgMfkJaTBMFx5pQBdzv_DeJY&amp;hl=fr&amp;sa=X&amp;oi=book_result&amp;resnum=8&amp;ct=result" TargetMode="External"/><Relationship Id="rId2" Type="http://schemas.openxmlformats.org/officeDocument/2006/relationships/styles" Target="styles.xml"/><Relationship Id="rId16" Type="http://schemas.openxmlformats.org/officeDocument/2006/relationships/hyperlink" Target="http://fr.wikipedia.org/wiki/Mol%C3%A9cule" TargetMode="External"/><Relationship Id="rId20" Type="http://schemas.openxmlformats.org/officeDocument/2006/relationships/hyperlink" Target="http://fr.wikipedia.org/wiki/Chimie" TargetMode="External"/><Relationship Id="rId29" Type="http://schemas.openxmlformats.org/officeDocument/2006/relationships/image" Target="media/image1.png"/><Relationship Id="rId41" Type="http://schemas.openxmlformats.org/officeDocument/2006/relationships/hyperlink" Target="http://fr.wikipedia.org/wiki/Ph%C3%A9nylalanine" TargetMode="External"/><Relationship Id="rId1" Type="http://schemas.openxmlformats.org/officeDocument/2006/relationships/numbering" Target="numbering.xml"/><Relationship Id="rId6" Type="http://schemas.openxmlformats.org/officeDocument/2006/relationships/hyperlink" Target="http://www.jeanpierrevarlenge.com/une-vie-science-conscience/chimies/episode-xix-chiralit%C3%A9-et-activit%C3%A9-biologique/" TargetMode="External"/><Relationship Id="rId11" Type="http://schemas.openxmlformats.org/officeDocument/2006/relationships/hyperlink" Target="http://fr.wikipedia.org/wiki/%C3%89pith%C3%A9lium_olfactif" TargetMode="External"/><Relationship Id="rId24" Type="http://schemas.openxmlformats.org/officeDocument/2006/relationships/hyperlink" Target="http://fr.wikipedia.org/wiki/Mentha_spicata" TargetMode="External"/><Relationship Id="rId32" Type="http://schemas.openxmlformats.org/officeDocument/2006/relationships/hyperlink" Target="http://fr.wikipedia.org/wiki/Limon%C3%A8ne" TargetMode="External"/><Relationship Id="rId37" Type="http://schemas.openxmlformats.org/officeDocument/2006/relationships/image" Target="media/image2.jpeg"/><Relationship Id="rId40" Type="http://schemas.openxmlformats.org/officeDocument/2006/relationships/hyperlink" Target="http://fr.wikipedia.org/wiki/Acide_aspartique" TargetMode="External"/><Relationship Id="rId45"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fr.wikipedia.org/wiki/Degr%C3%A9_Celsius" TargetMode="External"/><Relationship Id="rId23" Type="http://schemas.openxmlformats.org/officeDocument/2006/relationships/hyperlink" Target="http://fr.wikipedia.org/wiki/L%C3%A9vogyre" TargetMode="External"/><Relationship Id="rId28" Type="http://schemas.openxmlformats.org/officeDocument/2006/relationships/hyperlink" Target="http://fr.wikipedia.org/wiki/Menthe_poivr%C3%A9e" TargetMode="External"/><Relationship Id="rId36" Type="http://schemas.openxmlformats.org/officeDocument/2006/relationships/hyperlink" Target="http://www.jeanpierrevarlenge.com/une-vie-science-conscience/chimies/episode-xix-chiralit%C3%A9-et-activit%C3%A9-biologique/" TargetMode="External"/><Relationship Id="rId49" Type="http://schemas.openxmlformats.org/officeDocument/2006/relationships/fontTable" Target="fontTable.xml"/><Relationship Id="rId10" Type="http://schemas.openxmlformats.org/officeDocument/2006/relationships/hyperlink" Target="http://cat.inist.fr/?aModele=afficheN&amp;cpsidt=20980535" TargetMode="External"/><Relationship Id="rId19" Type="http://schemas.openxmlformats.org/officeDocument/2006/relationships/hyperlink" Target="http://fr.wikipedia.org/wiki/%C3%89nantiom%C3%A8re" TargetMode="External"/><Relationship Id="rId31" Type="http://schemas.openxmlformats.org/officeDocument/2006/relationships/hyperlink" Target="http://fr.wikipedia.org/wiki/Chiralit%C3%A9_(chimie)" TargetMode="External"/><Relationship Id="rId44"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cnrs.fr/cw/dossiers/doschim/decouv/parfums/loupe_molecule_odeur.htm" TargetMode="External"/><Relationship Id="rId14" Type="http://schemas.openxmlformats.org/officeDocument/2006/relationships/hyperlink" Target="http://fr.wikipedia.org/wiki/Temp%C3%A9rature_d%27%C3%A9bullition" TargetMode="External"/><Relationship Id="rId22" Type="http://schemas.openxmlformats.org/officeDocument/2006/relationships/hyperlink" Target="http://fr.wikipedia.org/wiki/Pouvoir_rotatoire" TargetMode="External"/><Relationship Id="rId27" Type="http://schemas.openxmlformats.org/officeDocument/2006/relationships/hyperlink" Target="http://fr.wikipedia.org/wiki/Carvi" TargetMode="External"/><Relationship Id="rId30" Type="http://schemas.openxmlformats.org/officeDocument/2006/relationships/hyperlink" Target="http://web.centre.edu/muzyka/organic/jmol10/stereochemistry/optical.htm" TargetMode="External"/><Relationship Id="rId35" Type="http://schemas.openxmlformats.org/officeDocument/2006/relationships/hyperlink" Target="http://fr.wikipedia.org/wiki/T%C3%A9r%C3%A9benthine" TargetMode="External"/><Relationship Id="rId43" Type="http://schemas.openxmlformats.org/officeDocument/2006/relationships/hyperlink" Target="http://fr.wikipedia.org/wiki/Saccharose" TargetMode="External"/><Relationship Id="rId48" Type="http://schemas.openxmlformats.org/officeDocument/2006/relationships/hyperlink" Target="http://www.diffusion.ens.fr/data/video-wmv/2006_09_27_kagan.wmv" TargetMode="External"/><Relationship Id="rId8" Type="http://schemas.openxmlformats.org/officeDocument/2006/relationships/hyperlink" Target="http://web.centre.edu/muzyka/organic/jmol10/stereochemistry/optic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2051</Words>
  <Characters>11281</Characters>
  <Application>Microsoft Office Word</Application>
  <DocSecurity>0</DocSecurity>
  <Lines>94</Lines>
  <Paragraphs>26</Paragraphs>
  <ScaleCrop>false</ScaleCrop>
  <Company>Hewlett-Packard</Company>
  <LinksUpToDate>false</LinksUpToDate>
  <CharactersWithSpaces>13306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dc:creator>
  <cp:keywords/>
  <dc:description/>
  <cp:lastModifiedBy>LEVEQUE</cp:lastModifiedBy>
  <cp:revision>15</cp:revision>
  <dcterms:created xsi:type="dcterms:W3CDTF">2012-03-01T19:38:00Z</dcterms:created>
  <dcterms:modified xsi:type="dcterms:W3CDTF">2012-03-16T10:01:00Z</dcterms:modified>
</cp:coreProperties>
</file>