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9C" w:rsidRDefault="00A9449C" w:rsidP="00A9449C">
      <w:pPr>
        <w:pBdr>
          <w:top w:val="single" w:sz="4" w:space="1" w:color="auto"/>
        </w:pBdr>
        <w:rPr>
          <w:u w:val="single"/>
        </w:rPr>
      </w:pPr>
      <w:r>
        <w:rPr>
          <w:u w:val="single"/>
        </w:rPr>
        <w:t>Niveau : 1</w:t>
      </w:r>
      <w:r w:rsidRPr="00A9449C">
        <w:rPr>
          <w:u w:val="single"/>
          <w:vertAlign w:val="superscript"/>
        </w:rPr>
        <w:t>e</w:t>
      </w:r>
      <w:r>
        <w:rPr>
          <w:u w:val="single"/>
        </w:rPr>
        <w:t xml:space="preserve"> S</w:t>
      </w:r>
    </w:p>
    <w:p w:rsidR="00A9449C" w:rsidRPr="00A9449C" w:rsidRDefault="00A9449C" w:rsidP="00A9449C">
      <w:r w:rsidRPr="00A9449C">
        <w:rPr>
          <w:u w:val="single"/>
        </w:rPr>
        <w:t>Titre de l’activité :</w:t>
      </w:r>
      <w:r w:rsidRPr="00A9449C">
        <w:t xml:space="preserve"> Extraire et identifier des pigments colorés.</w:t>
      </w:r>
    </w:p>
    <w:p w:rsidR="00A9449C" w:rsidRPr="00A9449C" w:rsidRDefault="00A9449C" w:rsidP="00A9449C">
      <w:r w:rsidRPr="00A9449C">
        <w:rPr>
          <w:u w:val="single"/>
        </w:rPr>
        <w:t xml:space="preserve">Objet d’étude : </w:t>
      </w:r>
      <w:r w:rsidRPr="00A9449C">
        <w:t>CCM de pigments</w:t>
      </w:r>
    </w:p>
    <w:p w:rsidR="00A9449C" w:rsidRPr="00A9449C" w:rsidRDefault="00A9449C" w:rsidP="00A9449C">
      <w:r w:rsidRPr="00A9449C">
        <w:rPr>
          <w:u w:val="single"/>
        </w:rPr>
        <w:t xml:space="preserve">Durée de l’activité : </w:t>
      </w:r>
      <w:r w:rsidRPr="00A9449C">
        <w:t>15 min</w:t>
      </w:r>
    </w:p>
    <w:p w:rsidR="00A9449C" w:rsidRPr="00A9449C" w:rsidRDefault="00A9449C" w:rsidP="00A9449C">
      <w:r w:rsidRPr="00A9449C">
        <w:rPr>
          <w:u w:val="single"/>
        </w:rPr>
        <w:t>Conditions matérielles :</w:t>
      </w:r>
      <w:r w:rsidRPr="00A9449C">
        <w:t xml:space="preserve"> salle de chimie, matériel pour CCM, smartphones, caméscope labo.</w:t>
      </w:r>
    </w:p>
    <w:p w:rsidR="00A9449C" w:rsidRPr="00A9449C" w:rsidRDefault="00A9449C" w:rsidP="00A9449C">
      <w:r w:rsidRPr="00A9449C">
        <w:rPr>
          <w:u w:val="single"/>
        </w:rPr>
        <w:t xml:space="preserve">Connaissances construites- Objectifs : </w:t>
      </w:r>
      <w:r w:rsidRPr="00A9449C">
        <w:t>réaliser une CCM, son exploitation, identification du carotène, molécule responsable de la couleur des dépôts.</w:t>
      </w:r>
    </w:p>
    <w:p w:rsidR="00A9449C" w:rsidRPr="00A9449C" w:rsidRDefault="00A9449C" w:rsidP="00A9449C">
      <w:r w:rsidRPr="00A9449C">
        <w:rPr>
          <w:u w:val="single"/>
        </w:rPr>
        <w:t xml:space="preserve">Déroulement de l’activité: </w:t>
      </w:r>
      <w:r w:rsidRPr="00A9449C">
        <w:t>mise en œuvre d’une CCM, puis envoi par messagerie de l’ENT à l’enseignant pour évaluation expérimentale.</w:t>
      </w:r>
    </w:p>
    <w:p w:rsidR="00A9449C" w:rsidRDefault="00A9449C" w:rsidP="00A9449C">
      <w:pPr>
        <w:rPr>
          <w:u w:val="single"/>
        </w:rPr>
      </w:pPr>
      <w:r w:rsidRPr="00A9449C">
        <w:rPr>
          <w:u w:val="single"/>
        </w:rPr>
        <w:t xml:space="preserve">Apport des TICE : </w:t>
      </w:r>
    </w:p>
    <w:p w:rsidR="00A9449C" w:rsidRDefault="00A9449C" w:rsidP="00A9449C">
      <w:pPr>
        <w:pStyle w:val="Paragraphedeliste"/>
        <w:numPr>
          <w:ilvl w:val="0"/>
          <w:numId w:val="2"/>
        </w:numPr>
      </w:pPr>
      <w:r w:rsidRPr="00A9449C">
        <w:t xml:space="preserve">photographier ou filmer les différentes étapes d’une CCM non pérenne au niveau </w:t>
      </w:r>
      <w:r>
        <w:t xml:space="preserve">des </w:t>
      </w:r>
      <w:r w:rsidRPr="00A9449C">
        <w:t xml:space="preserve">couleurs, </w:t>
      </w:r>
    </w:p>
    <w:p w:rsidR="00A9449C" w:rsidRDefault="00A9449C" w:rsidP="00A9449C">
      <w:pPr>
        <w:pStyle w:val="Paragraphedeliste"/>
        <w:numPr>
          <w:ilvl w:val="0"/>
          <w:numId w:val="2"/>
        </w:numPr>
      </w:pPr>
      <w:r>
        <w:t>récupérer et envoyer numériquement une acquisition de l’appareil photo du smartphone</w:t>
      </w:r>
      <w:r w:rsidR="004250C9">
        <w:t>, utilisé de façon pédagogique</w:t>
      </w:r>
    </w:p>
    <w:p w:rsidR="00A9449C" w:rsidRDefault="00A9449C" w:rsidP="00A9449C">
      <w:pPr>
        <w:pStyle w:val="Paragraphedeliste"/>
        <w:numPr>
          <w:ilvl w:val="0"/>
          <w:numId w:val="2"/>
        </w:numPr>
      </w:pPr>
      <w:r>
        <w:t>utilisation de la messagerie de l’ENT</w:t>
      </w:r>
    </w:p>
    <w:p w:rsidR="00A9449C" w:rsidRDefault="00A9449C" w:rsidP="00A9449C">
      <w:pPr>
        <w:pStyle w:val="Paragraphedeliste"/>
        <w:numPr>
          <w:ilvl w:val="0"/>
          <w:numId w:val="2"/>
        </w:numPr>
      </w:pPr>
      <w:r w:rsidRPr="00A9449C">
        <w:t xml:space="preserve">permet une évaluation par l’enseignant </w:t>
      </w:r>
      <w:r>
        <w:t>après la séance (couleurs conservées et évaluation asynchrone hors classe possible)</w:t>
      </w:r>
      <w:r w:rsidRPr="00A9449C">
        <w:t xml:space="preserve"> </w:t>
      </w:r>
    </w:p>
    <w:p w:rsidR="00A9449C" w:rsidRDefault="00A9449C" w:rsidP="00A9449C">
      <w:pPr>
        <w:pStyle w:val="Paragraphedeliste"/>
        <w:numPr>
          <w:ilvl w:val="0"/>
          <w:numId w:val="2"/>
        </w:numPr>
      </w:pPr>
      <w:r w:rsidRPr="00A9449C">
        <w:t>permet aux élèves de montrer leurs expériences</w:t>
      </w:r>
      <w:r>
        <w:t xml:space="preserve"> à la maison : prolongement des acquis.</w:t>
      </w:r>
    </w:p>
    <w:p w:rsidR="000F0ACD" w:rsidRDefault="000F0ACD" w:rsidP="00A9449C">
      <w:pPr>
        <w:pStyle w:val="Paragraphedeliste"/>
        <w:numPr>
          <w:ilvl w:val="0"/>
          <w:numId w:val="2"/>
        </w:numPr>
      </w:pPr>
      <w:r>
        <w:t>Eventuels absents</w:t>
      </w:r>
    </w:p>
    <w:p w:rsidR="005A4481" w:rsidRDefault="005A4481" w:rsidP="00A9449C">
      <w:pPr>
        <w:pStyle w:val="Paragraphedeliste"/>
        <w:ind w:left="1080"/>
      </w:pPr>
    </w:p>
    <w:p w:rsidR="005A4481" w:rsidRDefault="005A4481" w:rsidP="005A4481">
      <w:pPr>
        <w:rPr>
          <w:u w:val="single"/>
        </w:rPr>
      </w:pPr>
      <w:r w:rsidRPr="005A4481">
        <w:rPr>
          <w:u w:val="single"/>
        </w:rPr>
        <w:t>Protocole :</w:t>
      </w:r>
    </w:p>
    <w:p w:rsidR="005A4481" w:rsidRPr="005A4481" w:rsidRDefault="005A4481" w:rsidP="005A4481">
      <w:pPr>
        <w:rPr>
          <w:u w:val="single"/>
        </w:rPr>
      </w:pPr>
    </w:p>
    <w:p w:rsidR="005A4481" w:rsidRDefault="005A4481" w:rsidP="005A4481"/>
    <w:p w:rsidR="00AE48C4" w:rsidRDefault="00AE48C4" w:rsidP="005A4481">
      <w:r>
        <w:t>Exemple de compte-rendu CCM (remettre une photo +)</w:t>
      </w:r>
    </w:p>
    <w:p w:rsidR="00AE48C4" w:rsidRDefault="00AE48C4" w:rsidP="005A4481"/>
    <w:p w:rsidR="002A21B8" w:rsidRDefault="002A21B8" w:rsidP="00AE48C4">
      <w:pPr>
        <w:pBdr>
          <w:top w:val="single" w:sz="4" w:space="1" w:color="auto"/>
        </w:pBdr>
        <w:rPr>
          <w:u w:val="single"/>
        </w:rPr>
      </w:pPr>
      <w:r>
        <w:rPr>
          <w:u w:val="single"/>
        </w:rPr>
        <w:t>1</w:t>
      </w:r>
      <w:r w:rsidRPr="002A21B8">
        <w:rPr>
          <w:u w:val="single"/>
          <w:vertAlign w:val="superscript"/>
        </w:rPr>
        <w:t>e</w:t>
      </w:r>
      <w:r>
        <w:rPr>
          <w:u w:val="single"/>
        </w:rPr>
        <w:t xml:space="preserve"> S </w:t>
      </w:r>
    </w:p>
    <w:p w:rsidR="00AE48C4" w:rsidRPr="00AE48C4" w:rsidRDefault="00AE48C4" w:rsidP="00AE48C4">
      <w:pPr>
        <w:pBdr>
          <w:top w:val="single" w:sz="4" w:space="1" w:color="auto"/>
        </w:pBdr>
      </w:pPr>
      <w:r w:rsidRPr="00AE48C4">
        <w:rPr>
          <w:u w:val="single"/>
        </w:rPr>
        <w:t xml:space="preserve">Titre de l’activité : </w:t>
      </w:r>
      <w:r w:rsidRPr="00AE48C4">
        <w:t>Influence du pH sur la couleur des solutions</w:t>
      </w:r>
    </w:p>
    <w:p w:rsidR="00AE48C4" w:rsidRPr="00AE48C4" w:rsidRDefault="00AE48C4" w:rsidP="00AE48C4">
      <w:r w:rsidRPr="00AE48C4">
        <w:rPr>
          <w:u w:val="single"/>
        </w:rPr>
        <w:t xml:space="preserve">Objet d’étude : </w:t>
      </w:r>
      <w:r w:rsidRPr="00AE48C4">
        <w:t>Solutions colorées et molécules</w:t>
      </w:r>
    </w:p>
    <w:p w:rsidR="00AE48C4" w:rsidRPr="00AE48C4" w:rsidRDefault="00AE48C4" w:rsidP="00AE48C4">
      <w:r w:rsidRPr="00AE48C4">
        <w:rPr>
          <w:u w:val="single"/>
        </w:rPr>
        <w:t xml:space="preserve">Durée de l’activité : </w:t>
      </w:r>
      <w:r w:rsidRPr="00AE48C4">
        <w:t>60 min</w:t>
      </w:r>
    </w:p>
    <w:p w:rsidR="00AE48C4" w:rsidRPr="00AE48C4" w:rsidRDefault="00AE48C4" w:rsidP="00AE48C4">
      <w:r w:rsidRPr="00AE48C4">
        <w:rPr>
          <w:u w:val="single"/>
        </w:rPr>
        <w:t>Conditions matérielles :</w:t>
      </w:r>
      <w:r w:rsidRPr="00AE48C4">
        <w:t xml:space="preserve"> salle de chimie, matériel expérimental, smartphones, caméscope labo.</w:t>
      </w:r>
    </w:p>
    <w:p w:rsidR="00AE48C4" w:rsidRPr="00AE48C4" w:rsidRDefault="00AE48C4" w:rsidP="00AE48C4">
      <w:r w:rsidRPr="00AE48C4">
        <w:rPr>
          <w:u w:val="single"/>
        </w:rPr>
        <w:t xml:space="preserve">Connaissances construites- Objectifs : </w:t>
      </w:r>
      <w:r w:rsidRPr="00AE48C4">
        <w:t>Observer la couleur des solutions selon le pH du milieu, interprétation sous forme de compte-rendu.</w:t>
      </w:r>
    </w:p>
    <w:p w:rsidR="00AE48C4" w:rsidRPr="00AE48C4" w:rsidRDefault="00AE48C4" w:rsidP="00AE48C4">
      <w:r w:rsidRPr="00AE48C4">
        <w:rPr>
          <w:u w:val="single"/>
        </w:rPr>
        <w:t xml:space="preserve">Déroulement de l’activité: </w:t>
      </w:r>
      <w:r w:rsidRPr="00AE48C4">
        <w:t>mise en œuvre des expériences, puis envoi par messagerie de l’ENT à l’enseignant pour évaluation du compte-rendu illustré.</w:t>
      </w:r>
    </w:p>
    <w:p w:rsidR="00AE48C4" w:rsidRDefault="00AE48C4" w:rsidP="00AE48C4">
      <w:r w:rsidRPr="00AE48C4">
        <w:rPr>
          <w:u w:val="single"/>
        </w:rPr>
        <w:lastRenderedPageBreak/>
        <w:t xml:space="preserve">Apport des TICE : </w:t>
      </w:r>
      <w:r w:rsidRPr="00AE48C4">
        <w:t>photographier les solutions obtenues, permet aux élèves d’interpréter avec les observations en photos, une mise en commun des solutions testées car les photos peuvent être accessibles à tous et permet de montrer leurs expérience à la maison et de partager avec d’éventuels absents.</w:t>
      </w:r>
    </w:p>
    <w:p w:rsidR="00AE48C4" w:rsidRPr="00AE48C4" w:rsidRDefault="00AE48C4" w:rsidP="00AE48C4">
      <w:r>
        <w:t>+motivation accrue des élèves par rapport à l’outil utilisé</w:t>
      </w:r>
    </w:p>
    <w:p w:rsidR="00AE48C4" w:rsidRDefault="00AE48C4" w:rsidP="005A4481">
      <w:r w:rsidRPr="00AE48C4">
        <w:rPr>
          <w:noProof/>
          <w:lang w:eastAsia="fr-FR"/>
        </w:rPr>
        <w:drawing>
          <wp:inline distT="0" distB="0" distL="0" distR="0">
            <wp:extent cx="4608512" cy="2097668"/>
            <wp:effectExtent l="0" t="0" r="190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20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E48C4" w:rsidRDefault="00AE48C4" w:rsidP="005A4481"/>
    <w:p w:rsidR="00AE48C4" w:rsidRDefault="00AE48C4" w:rsidP="005A4481">
      <w:r>
        <w:t>Exemple de CR + photos en classe</w:t>
      </w:r>
    </w:p>
    <w:p w:rsidR="00AE48C4" w:rsidRDefault="00AE48C4" w:rsidP="005A4481">
      <w:r>
        <w:t xml:space="preserve">+protocole </w:t>
      </w:r>
    </w:p>
    <w:p w:rsidR="00AE48C4" w:rsidRDefault="00AE48C4" w:rsidP="005A4481"/>
    <w:p w:rsidR="00AE48C4" w:rsidRDefault="00AE48C4" w:rsidP="00AE48C4">
      <w:pPr>
        <w:pBdr>
          <w:top w:val="single" w:sz="4" w:space="1" w:color="auto"/>
        </w:pBdr>
        <w:rPr>
          <w:u w:val="single"/>
        </w:rPr>
      </w:pPr>
      <w:r>
        <w:rPr>
          <w:u w:val="single"/>
        </w:rPr>
        <w:t>2</w:t>
      </w:r>
      <w:r w:rsidRPr="00AE48C4">
        <w:rPr>
          <w:u w:val="single"/>
          <w:vertAlign w:val="superscript"/>
        </w:rPr>
        <w:t>nde</w:t>
      </w:r>
      <w:r>
        <w:rPr>
          <w:u w:val="single"/>
        </w:rPr>
        <w:t xml:space="preserve"> accompagnement personnalisé</w:t>
      </w:r>
    </w:p>
    <w:p w:rsidR="00AE48C4" w:rsidRPr="00AE48C4" w:rsidRDefault="00AE48C4" w:rsidP="00AE48C4">
      <w:pPr>
        <w:pBdr>
          <w:top w:val="single" w:sz="4" w:space="1" w:color="auto"/>
        </w:pBdr>
      </w:pPr>
      <w:r w:rsidRPr="00AE48C4">
        <w:rPr>
          <w:u w:val="single"/>
        </w:rPr>
        <w:t xml:space="preserve">Titre de l’activité : </w:t>
      </w:r>
      <w:r w:rsidRPr="00AE48C4">
        <w:t>Expériences sur la réfraction</w:t>
      </w:r>
    </w:p>
    <w:p w:rsidR="00AE48C4" w:rsidRPr="00AE48C4" w:rsidRDefault="00AE48C4" w:rsidP="00AE48C4">
      <w:r w:rsidRPr="00AE48C4">
        <w:rPr>
          <w:u w:val="single"/>
        </w:rPr>
        <w:t xml:space="preserve">Objet d’étude : </w:t>
      </w:r>
      <w:r w:rsidRPr="00AE48C4">
        <w:t>réfraction sans calcul !</w:t>
      </w:r>
    </w:p>
    <w:p w:rsidR="00AE48C4" w:rsidRPr="00AE48C4" w:rsidRDefault="00AE48C4" w:rsidP="00AE48C4">
      <w:r w:rsidRPr="00AE48C4">
        <w:rPr>
          <w:u w:val="single"/>
        </w:rPr>
        <w:t xml:space="preserve">Durée de l’activité : </w:t>
      </w:r>
      <w:r w:rsidRPr="00AE48C4">
        <w:t xml:space="preserve">2* 1h </w:t>
      </w:r>
    </w:p>
    <w:p w:rsidR="00AE48C4" w:rsidRPr="00AE48C4" w:rsidRDefault="00AE48C4" w:rsidP="00AE48C4">
      <w:r w:rsidRPr="00AE48C4">
        <w:rPr>
          <w:u w:val="single"/>
        </w:rPr>
        <w:t>Conditions matérielles :</w:t>
      </w:r>
      <w:r w:rsidRPr="00AE48C4">
        <w:t xml:space="preserve"> matériel demandé préalablement par les élèves lors de la première séance.</w:t>
      </w:r>
    </w:p>
    <w:p w:rsidR="00AE48C4" w:rsidRPr="00AE48C4" w:rsidRDefault="00AE48C4" w:rsidP="00AE48C4">
      <w:r w:rsidRPr="00AE48C4">
        <w:rPr>
          <w:u w:val="single"/>
        </w:rPr>
        <w:t xml:space="preserve">Connaissances construites- Objectifs : </w:t>
      </w:r>
      <w:r w:rsidRPr="00AE48C4">
        <w:t>filmer les expériences trouvées et mise en œuvre par les élèves sur la réfraction.</w:t>
      </w:r>
    </w:p>
    <w:p w:rsidR="00AE48C4" w:rsidRPr="00AE48C4" w:rsidRDefault="00AE48C4" w:rsidP="00AE48C4">
      <w:r w:rsidRPr="00AE48C4">
        <w:rPr>
          <w:u w:val="single"/>
        </w:rPr>
        <w:t xml:space="preserve">Déroulement de l’activité: </w:t>
      </w:r>
      <w:r w:rsidRPr="00AE48C4">
        <w:t>élèves en petits groupes et en autonomie</w:t>
      </w:r>
    </w:p>
    <w:p w:rsidR="00AE48C4" w:rsidRPr="00AE48C4" w:rsidRDefault="00AE48C4" w:rsidP="00AE48C4">
      <w:r w:rsidRPr="00AE48C4">
        <w:rPr>
          <w:u w:val="single"/>
        </w:rPr>
        <w:t xml:space="preserve">Apport des TICE : </w:t>
      </w:r>
      <w:r w:rsidRPr="00AE48C4">
        <w:t>utiliser le smartphone, le caméscope et la tablette pour s’approprier l’expérience.</w:t>
      </w:r>
    </w:p>
    <w:p w:rsidR="00AE48C4" w:rsidRPr="00AE48C4" w:rsidRDefault="000F0ACD" w:rsidP="00AE48C4">
      <w:r>
        <w:t xml:space="preserve">Diffusion des vidéos à d’autres, </w:t>
      </w:r>
      <w:r w:rsidR="00AE48C4" w:rsidRPr="00AE48C4">
        <w:t xml:space="preserve">Déposer les vidéos sur le web pour y accéder avec des </w:t>
      </w:r>
      <w:proofErr w:type="spellStart"/>
      <w:r w:rsidR="00AE48C4" w:rsidRPr="00AE48C4">
        <w:t>Qr</w:t>
      </w:r>
      <w:proofErr w:type="spellEnd"/>
      <w:r w:rsidR="00AE48C4" w:rsidRPr="00AE48C4">
        <w:t>-codes lors de la journée de liaison 3</w:t>
      </w:r>
      <w:r w:rsidR="00AE48C4" w:rsidRPr="00AE48C4">
        <w:rPr>
          <w:vertAlign w:val="superscript"/>
        </w:rPr>
        <w:t>e</w:t>
      </w:r>
      <w:r w:rsidR="00AE48C4" w:rsidRPr="00AE48C4">
        <w:t>/2</w:t>
      </w:r>
      <w:r w:rsidR="00AE48C4" w:rsidRPr="00AE48C4">
        <w:rPr>
          <w:vertAlign w:val="superscript"/>
        </w:rPr>
        <w:t>nde</w:t>
      </w:r>
      <w:r w:rsidR="00AE48C4" w:rsidRPr="00AE48C4">
        <w:t xml:space="preserve"> et des portes ouvertes.</w:t>
      </w:r>
    </w:p>
    <w:p w:rsidR="00AE48C4" w:rsidRPr="00A9449C" w:rsidRDefault="00AE48C4" w:rsidP="005A4481">
      <w:r>
        <w:t>+ vidéos (pêche + craie)</w:t>
      </w:r>
    </w:p>
    <w:p w:rsidR="001B19EE" w:rsidRDefault="00C30B4E"/>
    <w:p w:rsidR="00F14D83" w:rsidRDefault="00F14D83" w:rsidP="00F14D83">
      <w:pPr>
        <w:pBdr>
          <w:top w:val="single" w:sz="4" w:space="1" w:color="auto"/>
        </w:pBdr>
        <w:rPr>
          <w:u w:val="single"/>
        </w:rPr>
      </w:pPr>
      <w:r>
        <w:rPr>
          <w:u w:val="single"/>
        </w:rPr>
        <w:t>SL</w:t>
      </w:r>
    </w:p>
    <w:p w:rsidR="00F14D83" w:rsidRPr="00AE48C4" w:rsidRDefault="00F14D83" w:rsidP="00F14D83">
      <w:pPr>
        <w:pBdr>
          <w:top w:val="single" w:sz="4" w:space="1" w:color="auto"/>
        </w:pBdr>
      </w:pPr>
      <w:r w:rsidRPr="00AE48C4">
        <w:rPr>
          <w:u w:val="single"/>
        </w:rPr>
        <w:t xml:space="preserve">Titre de l’activité : </w:t>
      </w:r>
      <w:r w:rsidRPr="00F14D83">
        <w:t>Influence de la lumière sur une cellule photovoltaïque</w:t>
      </w:r>
    </w:p>
    <w:p w:rsidR="00F14D83" w:rsidRPr="00AE48C4" w:rsidRDefault="00F14D83" w:rsidP="00F14D83">
      <w:r w:rsidRPr="00AE48C4">
        <w:rPr>
          <w:u w:val="single"/>
        </w:rPr>
        <w:t xml:space="preserve">Objet d’étude : </w:t>
      </w:r>
      <w:r w:rsidRPr="00F14D83">
        <w:t>Comparaison de différentes sources de lumière</w:t>
      </w:r>
      <w:r w:rsidR="003D101E">
        <w:t xml:space="preserve"> (naturelle, néon, moniteur)</w:t>
      </w:r>
    </w:p>
    <w:p w:rsidR="00F14D83" w:rsidRDefault="00F14D83" w:rsidP="00F14D83">
      <w:pPr>
        <w:rPr>
          <w:u w:val="single"/>
        </w:rPr>
      </w:pPr>
      <w:r w:rsidRPr="00AE48C4">
        <w:rPr>
          <w:u w:val="single"/>
        </w:rPr>
        <w:lastRenderedPageBreak/>
        <w:t xml:space="preserve">Durée de l’activité : </w:t>
      </w:r>
      <w:r w:rsidRPr="00F14D83">
        <w:t>1h</w:t>
      </w:r>
    </w:p>
    <w:p w:rsidR="00F14D83" w:rsidRPr="00F14D83" w:rsidRDefault="00F14D83" w:rsidP="00F14D83">
      <w:r w:rsidRPr="00AE48C4">
        <w:rPr>
          <w:u w:val="single"/>
        </w:rPr>
        <w:t>Conditions matérielles :</w:t>
      </w:r>
      <w:r w:rsidRPr="00AE48C4">
        <w:t xml:space="preserve"> </w:t>
      </w:r>
      <w:r w:rsidRPr="00F14D83">
        <w:t>oscilloscope, cellule photovoltaïque, smartphone</w:t>
      </w:r>
    </w:p>
    <w:p w:rsidR="00F14D83" w:rsidRPr="00AE48C4" w:rsidRDefault="00F14D83" w:rsidP="00F14D83">
      <w:r w:rsidRPr="00AE48C4">
        <w:rPr>
          <w:u w:val="single"/>
        </w:rPr>
        <w:t xml:space="preserve">Connaissances construites- Objectifs : </w:t>
      </w:r>
      <w:r>
        <w:t xml:space="preserve">photographier le signal </w:t>
      </w:r>
      <w:r w:rsidR="003D101E">
        <w:t>délivré</w:t>
      </w:r>
      <w:r>
        <w:t xml:space="preserve"> par la cellule photovoltaïque sur l’oscilloscope</w:t>
      </w:r>
      <w:r w:rsidR="00853040">
        <w:t xml:space="preserve">. Découvrir et  comparer les fréquences des signaux, puis en </w:t>
      </w:r>
      <w:r w:rsidR="00853040" w:rsidRPr="002A21B8">
        <w:t>déduire la fréquence de balayage</w:t>
      </w:r>
      <w:r w:rsidR="00853040">
        <w:t xml:space="preserve"> du moniteur.</w:t>
      </w:r>
      <w:r w:rsidR="002A21B8">
        <w:t xml:space="preserve"> Comparaison avec les caractéristiques de </w:t>
      </w:r>
      <w:proofErr w:type="gramStart"/>
      <w:r w:rsidR="002A21B8">
        <w:t>l’écran .</w:t>
      </w:r>
      <w:proofErr w:type="gramEnd"/>
    </w:p>
    <w:p w:rsidR="00F14D83" w:rsidRPr="00AE48C4" w:rsidRDefault="00F14D83" w:rsidP="00F14D83">
      <w:r w:rsidRPr="00AE48C4">
        <w:rPr>
          <w:u w:val="single"/>
        </w:rPr>
        <w:t xml:space="preserve">Déroulement de l’activité: </w:t>
      </w:r>
      <w:r w:rsidRPr="00AE48C4">
        <w:t>élèves en petits groupes et en autonomie</w:t>
      </w:r>
    </w:p>
    <w:p w:rsidR="00F14D83" w:rsidRDefault="00F14D83" w:rsidP="00F14D83">
      <w:r w:rsidRPr="00AE48C4">
        <w:rPr>
          <w:u w:val="single"/>
        </w:rPr>
        <w:t xml:space="preserve">Apport des TICE : </w:t>
      </w:r>
      <w:r w:rsidRPr="00AE48C4">
        <w:t>utiliser le smartphone, le caméscope et la tablette</w:t>
      </w:r>
      <w:r>
        <w:t xml:space="preserve"> pour enrichir le compte-rendu des images des signaux obtenus, gain de temps par rapport au dessi</w:t>
      </w:r>
      <w:r w:rsidR="000F0ACD">
        <w:t>n sur papier en classe.</w:t>
      </w:r>
    </w:p>
    <w:p w:rsidR="000F0ACD" w:rsidRPr="00AE48C4" w:rsidRDefault="000F0ACD" w:rsidP="00F14D83">
      <w:r w:rsidRPr="003D101E">
        <w:rPr>
          <w:u w:val="single"/>
        </w:rPr>
        <w:t>Prolongement</w:t>
      </w:r>
      <w:r>
        <w:t> : réaliser les oscillogrammes à la maison sur papier, permet au prof de vérifier la démarche (photos oscillogrammes et réglage balayage et sensibilité),</w:t>
      </w:r>
      <w:r w:rsidR="003D101E">
        <w:t xml:space="preserve">  en vue de la manip en c</w:t>
      </w:r>
      <w:r>
        <w:t>as d’absence d’un élève.</w:t>
      </w:r>
    </w:p>
    <w:tbl>
      <w:tblPr>
        <w:tblStyle w:val="Grilledutableau"/>
        <w:tblpPr w:leftFromText="141" w:rightFromText="141" w:vertAnchor="text" w:horzAnchor="margin" w:tblpY="92"/>
        <w:tblW w:w="10452" w:type="dxa"/>
        <w:tblLook w:val="04A0"/>
      </w:tblPr>
      <w:tblGrid>
        <w:gridCol w:w="957"/>
        <w:gridCol w:w="3672"/>
        <w:gridCol w:w="2197"/>
        <w:gridCol w:w="3825"/>
      </w:tblGrid>
      <w:tr w:rsidR="003D101E" w:rsidTr="002A21B8">
        <w:tc>
          <w:tcPr>
            <w:tcW w:w="1101" w:type="dxa"/>
          </w:tcPr>
          <w:p w:rsidR="003D101E" w:rsidRPr="002A21B8" w:rsidRDefault="003D101E" w:rsidP="00C262FE">
            <w:pPr>
              <w:rPr>
                <w:rFonts w:ascii="Comic Sans MS" w:hAnsi="Comic Sans MS"/>
                <w:sz w:val="20"/>
                <w:szCs w:val="20"/>
              </w:rPr>
            </w:pPr>
            <w:r w:rsidRPr="002A21B8">
              <w:rPr>
                <w:rFonts w:ascii="Comic Sans MS" w:hAnsi="Comic Sans MS"/>
                <w:sz w:val="20"/>
                <w:szCs w:val="20"/>
              </w:rPr>
              <w:t>Lumière du jour</w:t>
            </w:r>
          </w:p>
        </w:tc>
        <w:tc>
          <w:tcPr>
            <w:tcW w:w="3541" w:type="dxa"/>
          </w:tcPr>
          <w:p w:rsidR="003D101E" w:rsidRDefault="00C262FE" w:rsidP="00C262FE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146050</wp:posOffset>
                  </wp:positionV>
                  <wp:extent cx="2194560" cy="154559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375" y="21298"/>
                      <wp:lineTo x="21375" y="0"/>
                      <wp:lineTo x="0" y="0"/>
                    </wp:wrapPolygon>
                  </wp:wrapTight>
                  <wp:docPr id="3" name="Image 2" descr="Photo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03.jpg"/>
                          <pic:cNvPicPr/>
                        </pic:nvPicPr>
                        <pic:blipFill rotWithShape="1">
                          <a:blip r:embed="rId7" cstate="print"/>
                          <a:srcRect l="11911" b="17219"/>
                          <a:stretch/>
                        </pic:blipFill>
                        <pic:spPr bwMode="auto">
                          <a:xfrm>
                            <a:off x="0" y="0"/>
                            <a:ext cx="2194560" cy="15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2" w:type="dxa"/>
          </w:tcPr>
          <w:p w:rsidR="003D101E" w:rsidRPr="00D07E63" w:rsidRDefault="003D101E" w:rsidP="00C1142F">
            <w:pPr>
              <w:rPr>
                <w:rFonts w:ascii="Comic Sans MS" w:hAnsi="Comic Sans MS"/>
                <w:sz w:val="24"/>
                <w:szCs w:val="24"/>
              </w:rPr>
            </w:pPr>
            <w:r w:rsidRPr="00D07E63">
              <w:rPr>
                <w:rFonts w:ascii="Comic Sans MS" w:hAnsi="Comic Sans MS"/>
                <w:sz w:val="24"/>
                <w:szCs w:val="24"/>
              </w:rPr>
              <w:t xml:space="preserve">U= </w:t>
            </w:r>
            <w:r>
              <w:rPr>
                <w:rFonts w:ascii="Comic Sans MS" w:hAnsi="Comic Sans MS"/>
                <w:sz w:val="24"/>
                <w:szCs w:val="24"/>
              </w:rPr>
              <w:t>6,0V</w:t>
            </w:r>
          </w:p>
          <w:p w:rsidR="003D101E" w:rsidRPr="00D07E63" w:rsidRDefault="003D101E" w:rsidP="00C1142F">
            <w:pPr>
              <w:rPr>
                <w:rFonts w:ascii="Comic Sans MS" w:hAnsi="Comic Sans MS"/>
                <w:sz w:val="24"/>
                <w:szCs w:val="24"/>
              </w:rPr>
            </w:pPr>
            <w:r w:rsidRPr="00D07E63">
              <w:rPr>
                <w:rFonts w:ascii="Comic Sans MS" w:hAnsi="Comic Sans MS"/>
                <w:sz w:val="24"/>
                <w:szCs w:val="24"/>
              </w:rPr>
              <w:t>Ampli=</w:t>
            </w:r>
          </w:p>
          <w:p w:rsidR="003D101E" w:rsidRPr="00D07E63" w:rsidRDefault="003D101E" w:rsidP="00C1142F">
            <w:pPr>
              <w:rPr>
                <w:rFonts w:ascii="Comic Sans MS" w:hAnsi="Comic Sans MS"/>
                <w:sz w:val="24"/>
                <w:szCs w:val="24"/>
              </w:rPr>
            </w:pPr>
            <w:r w:rsidRPr="00D07E63">
              <w:rPr>
                <w:rFonts w:ascii="Comic Sans MS" w:hAnsi="Comic Sans MS"/>
                <w:sz w:val="24"/>
                <w:szCs w:val="24"/>
              </w:rPr>
              <w:t>Nb de carreaux=6,1</w:t>
            </w:r>
          </w:p>
          <w:p w:rsidR="003D101E" w:rsidRDefault="003D101E" w:rsidP="00C1142F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Tension continue</w:t>
            </w:r>
          </w:p>
        </w:tc>
        <w:tc>
          <w:tcPr>
            <w:tcW w:w="3688" w:type="dxa"/>
          </w:tcPr>
          <w:p w:rsidR="003D101E" w:rsidRDefault="003D101E" w:rsidP="00C1142F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-6886575</wp:posOffset>
                  </wp:positionV>
                  <wp:extent cx="2291715" cy="158178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67" y="21331"/>
                      <wp:lineTo x="21367" y="0"/>
                      <wp:lineTo x="0" y="0"/>
                    </wp:wrapPolygon>
                  </wp:wrapTight>
                  <wp:docPr id="4" name="Image 3" descr="Photo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04.jpg"/>
                          <pic:cNvPicPr/>
                        </pic:nvPicPr>
                        <pic:blipFill rotWithShape="1">
                          <a:blip r:embed="rId8" cstate="print"/>
                          <a:srcRect t="6875" r="5928" b="6508"/>
                          <a:stretch/>
                        </pic:blipFill>
                        <pic:spPr bwMode="auto">
                          <a:xfrm>
                            <a:off x="0" y="0"/>
                            <a:ext cx="2293095" cy="158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01E" w:rsidTr="002A21B8">
        <w:tc>
          <w:tcPr>
            <w:tcW w:w="1101" w:type="dxa"/>
          </w:tcPr>
          <w:p w:rsidR="003D101E" w:rsidRPr="002A21B8" w:rsidRDefault="003D101E" w:rsidP="00C262FE">
            <w:pPr>
              <w:pStyle w:val="Paragraphedeliste"/>
              <w:ind w:left="0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 w:rsidRPr="002A21B8">
              <w:rPr>
                <w:rFonts w:ascii="Comic Sans MS" w:hAnsi="Comic Sans MS"/>
                <w:sz w:val="20"/>
                <w:szCs w:val="20"/>
              </w:rPr>
              <w:t>Lumière des néons</w:t>
            </w:r>
          </w:p>
        </w:tc>
        <w:tc>
          <w:tcPr>
            <w:tcW w:w="3541" w:type="dxa"/>
          </w:tcPr>
          <w:p w:rsidR="003D101E" w:rsidRDefault="003D101E" w:rsidP="00C1142F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500D66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72390</wp:posOffset>
                  </wp:positionV>
                  <wp:extent cx="2160905" cy="1661795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27" y="21295"/>
                      <wp:lineTo x="21327" y="0"/>
                      <wp:lineTo x="0" y="0"/>
                    </wp:wrapPolygon>
                  </wp:wrapTight>
                  <wp:docPr id="1" name="Image 0" descr="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01.jpg"/>
                          <pic:cNvPicPr/>
                        </pic:nvPicPr>
                        <pic:blipFill rotWithShape="1">
                          <a:blip r:embed="rId9" cstate="print"/>
                          <a:srcRect l="18013" b="15947"/>
                          <a:stretch/>
                        </pic:blipFill>
                        <pic:spPr bwMode="auto">
                          <a:xfrm>
                            <a:off x="0" y="0"/>
                            <a:ext cx="2165336" cy="166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2" w:type="dxa"/>
          </w:tcPr>
          <w:p w:rsidR="003D101E" w:rsidRDefault="003D101E" w:rsidP="00C1142F">
            <w:pPr>
              <w:jc w:val="both"/>
              <w:rPr>
                <w:rFonts w:ascii="Comic Sans MS" w:hAnsi="Comic Sans MS"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  <w:lang w:eastAsia="fr-FR"/>
              </w:rPr>
              <w:t>Balayage = 2ms/div</w:t>
            </w:r>
          </w:p>
          <w:p w:rsidR="003D101E" w:rsidRDefault="003D101E" w:rsidP="00C1142F">
            <w:pPr>
              <w:jc w:val="both"/>
              <w:rPr>
                <w:rFonts w:ascii="Comic Sans MS" w:hAnsi="Comic Sans MS"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  <w:lang w:eastAsia="fr-FR"/>
              </w:rPr>
              <w:t>Nb de carreaux =5</w:t>
            </w:r>
          </w:p>
          <w:p w:rsidR="003D101E" w:rsidRDefault="003D101E" w:rsidP="00C1142F">
            <w:pPr>
              <w:jc w:val="both"/>
              <w:rPr>
                <w:rFonts w:ascii="Comic Sans MS" w:hAnsi="Comic Sans MS"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  <w:lang w:eastAsia="fr-FR"/>
              </w:rPr>
              <w:t>f= 1/0.01 = 100Hz</w:t>
            </w:r>
          </w:p>
          <w:p w:rsidR="003D101E" w:rsidRDefault="003D101E" w:rsidP="00C262F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lang w:eastAsia="fr-FR"/>
              </w:rPr>
              <w:t>Le néon émet 100 flashs par seconde</w:t>
            </w:r>
          </w:p>
        </w:tc>
        <w:tc>
          <w:tcPr>
            <w:tcW w:w="3688" w:type="dxa"/>
          </w:tcPr>
          <w:p w:rsidR="003D101E" w:rsidRDefault="003D101E" w:rsidP="00C1142F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-5098415</wp:posOffset>
                  </wp:positionV>
                  <wp:extent cx="193040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316" y="21255"/>
                      <wp:lineTo x="21316" y="0"/>
                      <wp:lineTo x="0" y="0"/>
                    </wp:wrapPolygon>
                  </wp:wrapTight>
                  <wp:docPr id="2" name="Image 1" descr="Photo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02.jpg"/>
                          <pic:cNvPicPr/>
                        </pic:nvPicPr>
                        <pic:blipFill rotWithShape="1">
                          <a:blip r:embed="rId10" cstate="print"/>
                          <a:srcRect l="5342" r="8309" b="14585"/>
                          <a:stretch/>
                        </pic:blipFill>
                        <pic:spPr bwMode="auto">
                          <a:xfrm>
                            <a:off x="0" y="0"/>
                            <a:ext cx="193040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01E" w:rsidTr="002A21B8">
        <w:tc>
          <w:tcPr>
            <w:tcW w:w="1101" w:type="dxa"/>
          </w:tcPr>
          <w:p w:rsidR="003D101E" w:rsidRPr="002A21B8" w:rsidRDefault="003D101E" w:rsidP="00C1142F">
            <w:pPr>
              <w:rPr>
                <w:rFonts w:ascii="Comic Sans MS" w:hAnsi="Comic Sans MS"/>
                <w:sz w:val="20"/>
                <w:szCs w:val="20"/>
                <w:lang w:eastAsia="fr-FR"/>
              </w:rPr>
            </w:pPr>
            <w:r w:rsidRPr="002A21B8">
              <w:rPr>
                <w:rFonts w:ascii="Comic Sans MS" w:hAnsi="Comic Sans MS"/>
                <w:sz w:val="20"/>
                <w:szCs w:val="20"/>
                <w:lang w:eastAsia="fr-FR"/>
              </w:rPr>
              <w:t>Lumière de l’écran</w:t>
            </w:r>
          </w:p>
          <w:p w:rsidR="003D101E" w:rsidRPr="002A21B8" w:rsidRDefault="003D101E" w:rsidP="00C1142F">
            <w:pPr>
              <w:pStyle w:val="Paragraphedeliste"/>
              <w:ind w:left="0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3541" w:type="dxa"/>
          </w:tcPr>
          <w:p w:rsidR="003D101E" w:rsidRDefault="003D101E" w:rsidP="00C1142F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33020</wp:posOffset>
                  </wp:positionV>
                  <wp:extent cx="1864995" cy="1398905"/>
                  <wp:effectExtent l="0" t="0" r="1905" b="0"/>
                  <wp:wrapTight wrapText="bothSides">
                    <wp:wrapPolygon edited="0">
                      <wp:start x="0" y="0"/>
                      <wp:lineTo x="0" y="21178"/>
                      <wp:lineTo x="21401" y="21178"/>
                      <wp:lineTo x="21401" y="0"/>
                      <wp:lineTo x="0" y="0"/>
                    </wp:wrapPolygon>
                  </wp:wrapTight>
                  <wp:docPr id="5" name="Image 4" descr="Photo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68" cy="13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2" w:type="dxa"/>
          </w:tcPr>
          <w:p w:rsidR="003D101E" w:rsidRPr="00A34523" w:rsidRDefault="003D101E" w:rsidP="00C1142F">
            <w:pPr>
              <w:rPr>
                <w:rFonts w:ascii="Comic Sans MS" w:hAnsi="Comic Sans MS"/>
                <w:sz w:val="24"/>
                <w:szCs w:val="24"/>
                <w:lang w:eastAsia="fr-FR"/>
              </w:rPr>
            </w:pPr>
            <w:r w:rsidRPr="00A34523">
              <w:rPr>
                <w:rFonts w:ascii="Comic Sans MS" w:hAnsi="Comic Sans MS"/>
                <w:sz w:val="24"/>
                <w:szCs w:val="24"/>
                <w:lang w:eastAsia="fr-FR"/>
              </w:rPr>
              <w:t xml:space="preserve">T= </w:t>
            </w:r>
            <w:r>
              <w:rPr>
                <w:rFonts w:ascii="Comic Sans MS" w:hAnsi="Comic Sans MS"/>
                <w:sz w:val="24"/>
                <w:szCs w:val="24"/>
                <w:lang w:eastAsia="fr-FR"/>
              </w:rPr>
              <w:t>5</w:t>
            </w:r>
            <w:r w:rsidRPr="00A34523">
              <w:rPr>
                <w:rFonts w:ascii="Comic Sans MS" w:hAnsi="Comic Sans MS"/>
                <w:sz w:val="24"/>
                <w:szCs w:val="24"/>
                <w:lang w:eastAsia="fr-FR"/>
              </w:rPr>
              <w:t>,0</w:t>
            </w:r>
            <w:r>
              <w:rPr>
                <w:rFonts w:ascii="Comic Sans MS" w:hAnsi="Comic Sans MS"/>
                <w:sz w:val="24"/>
                <w:szCs w:val="24"/>
                <w:lang w:eastAsia="fr-FR"/>
              </w:rPr>
              <w:t>m</w:t>
            </w:r>
            <w:r w:rsidRPr="00A34523">
              <w:rPr>
                <w:rFonts w:ascii="Comic Sans MS" w:hAnsi="Comic Sans MS"/>
                <w:sz w:val="24"/>
                <w:szCs w:val="24"/>
                <w:lang w:eastAsia="fr-FR"/>
              </w:rPr>
              <w:t>s</w:t>
            </w:r>
          </w:p>
          <w:p w:rsidR="003D101E" w:rsidRPr="00A34523" w:rsidRDefault="003D101E" w:rsidP="00C1142F">
            <w:pPr>
              <w:rPr>
                <w:rFonts w:ascii="Comic Sans MS" w:hAnsi="Comic Sans MS"/>
                <w:sz w:val="24"/>
                <w:szCs w:val="24"/>
                <w:lang w:eastAsia="fr-FR"/>
              </w:rPr>
            </w:pPr>
            <w:r w:rsidRPr="00A34523">
              <w:rPr>
                <w:rFonts w:ascii="Comic Sans MS" w:hAnsi="Comic Sans MS"/>
                <w:sz w:val="24"/>
                <w:szCs w:val="24"/>
                <w:lang w:eastAsia="fr-FR"/>
              </w:rPr>
              <w:t>f=1/</w:t>
            </w:r>
            <w:r>
              <w:rPr>
                <w:rFonts w:ascii="Comic Sans MS" w:hAnsi="Comic Sans MS"/>
                <w:sz w:val="24"/>
                <w:szCs w:val="24"/>
                <w:lang w:eastAsia="fr-FR"/>
              </w:rPr>
              <w:t>0.01</w:t>
            </w:r>
            <w:r w:rsidRPr="00A34523">
              <w:rPr>
                <w:rFonts w:ascii="Comic Sans MS" w:hAnsi="Comic Sans MS"/>
                <w:sz w:val="24"/>
                <w:szCs w:val="24"/>
                <w:lang w:eastAsia="fr-FR"/>
              </w:rPr>
              <w:t xml:space="preserve"> = </w:t>
            </w:r>
            <w:r>
              <w:rPr>
                <w:rFonts w:ascii="Comic Sans MS" w:hAnsi="Comic Sans MS"/>
                <w:sz w:val="24"/>
                <w:szCs w:val="24"/>
                <w:lang w:eastAsia="fr-FR"/>
              </w:rPr>
              <w:t>100 Hz</w:t>
            </w:r>
          </w:p>
          <w:p w:rsidR="003D101E" w:rsidRPr="00A34523" w:rsidRDefault="003D101E" w:rsidP="00C1142F">
            <w:pPr>
              <w:rPr>
                <w:rFonts w:ascii="Comic Sans MS" w:hAnsi="Comic Sans MS"/>
                <w:sz w:val="24"/>
                <w:szCs w:val="24"/>
                <w:lang w:eastAsia="fr-FR"/>
              </w:rPr>
            </w:pPr>
            <w:r w:rsidRPr="00A34523">
              <w:rPr>
                <w:rFonts w:ascii="Comic Sans MS" w:hAnsi="Comic Sans MS"/>
                <w:sz w:val="24"/>
                <w:szCs w:val="24"/>
                <w:lang w:eastAsia="fr-FR"/>
              </w:rPr>
              <w:t>balayage=</w:t>
            </w:r>
            <w:r>
              <w:rPr>
                <w:rFonts w:ascii="Comic Sans MS" w:hAnsi="Comic Sans MS"/>
                <w:sz w:val="24"/>
                <w:szCs w:val="24"/>
                <w:lang w:eastAsia="fr-FR"/>
              </w:rPr>
              <w:t>2ms/div</w:t>
            </w:r>
          </w:p>
          <w:p w:rsidR="003D101E" w:rsidRDefault="003D101E" w:rsidP="00C1142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balayage de l’écran est de 100Hz</w:t>
            </w:r>
          </w:p>
        </w:tc>
        <w:tc>
          <w:tcPr>
            <w:tcW w:w="3688" w:type="dxa"/>
          </w:tcPr>
          <w:p w:rsidR="003D101E" w:rsidRDefault="00C262FE" w:rsidP="00C1142F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31750</wp:posOffset>
                  </wp:positionV>
                  <wp:extent cx="1800860" cy="1438910"/>
                  <wp:effectExtent l="0" t="0" r="8890" b="8890"/>
                  <wp:wrapTight wrapText="bothSides">
                    <wp:wrapPolygon edited="0">
                      <wp:start x="0" y="0"/>
                      <wp:lineTo x="0" y="21447"/>
                      <wp:lineTo x="21478" y="21447"/>
                      <wp:lineTo x="21478" y="0"/>
                      <wp:lineTo x="0" y="0"/>
                    </wp:wrapPolygon>
                  </wp:wrapTight>
                  <wp:docPr id="6" name="Image 5" descr="Photo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06.jpg"/>
                          <pic:cNvPicPr/>
                        </pic:nvPicPr>
                        <pic:blipFill rotWithShape="1">
                          <a:blip r:embed="rId12" cstate="print"/>
                          <a:srcRect r="12682" b="7080"/>
                          <a:stretch/>
                        </pic:blipFill>
                        <pic:spPr bwMode="auto">
                          <a:xfrm>
                            <a:off x="0" y="0"/>
                            <a:ext cx="1800860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4D83" w:rsidRDefault="00F14D83"/>
    <w:p w:rsidR="00853040" w:rsidRDefault="00853040"/>
    <w:p w:rsidR="002A21B8" w:rsidRDefault="002A21B8">
      <w:bookmarkStart w:id="0" w:name="_GoBack"/>
      <w:bookmarkEnd w:id="0"/>
    </w:p>
    <w:sectPr w:rsidR="002A21B8" w:rsidSect="00C262FE">
      <w:pgSz w:w="11906" w:h="16838"/>
      <w:pgMar w:top="1417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96EB7"/>
    <w:multiLevelType w:val="hybridMultilevel"/>
    <w:tmpl w:val="ADF2A232"/>
    <w:lvl w:ilvl="0" w:tplc="FE6AB0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25D97"/>
    <w:multiLevelType w:val="hybridMultilevel"/>
    <w:tmpl w:val="82C2AEA4"/>
    <w:lvl w:ilvl="0" w:tplc="48FA194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characterSpacingControl w:val="doNotCompress"/>
  <w:compat/>
  <w:rsids>
    <w:rsidRoot w:val="00641392"/>
    <w:rsid w:val="000F0ACD"/>
    <w:rsid w:val="00161440"/>
    <w:rsid w:val="002A21B8"/>
    <w:rsid w:val="003D101E"/>
    <w:rsid w:val="004250C9"/>
    <w:rsid w:val="00535DC7"/>
    <w:rsid w:val="005A4481"/>
    <w:rsid w:val="00641392"/>
    <w:rsid w:val="00853040"/>
    <w:rsid w:val="009867E6"/>
    <w:rsid w:val="00A9449C"/>
    <w:rsid w:val="00AE48C4"/>
    <w:rsid w:val="00C262FE"/>
    <w:rsid w:val="00C30B4E"/>
    <w:rsid w:val="00F14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4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44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8C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D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44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8C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D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77867D0E-28F3-4E96-80BF-AA1854CE2CB2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51</TotalTime>
  <Pages>3</Pages>
  <Words>624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Carol</cp:lastModifiedBy>
  <cp:revision>12</cp:revision>
  <dcterms:created xsi:type="dcterms:W3CDTF">2013-02-19T10:34:00Z</dcterms:created>
  <dcterms:modified xsi:type="dcterms:W3CDTF">2013-06-21T13:49:00Z</dcterms:modified>
</cp:coreProperties>
</file>