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25" w:rsidRDefault="00786B25">
      <w:pPr>
        <w:pStyle w:val="Default"/>
        <w:jc w:val="center"/>
        <w:rPr>
          <w:b/>
          <w:bCs/>
          <w:color w:val="FF6600"/>
          <w:sz w:val="16"/>
        </w:rPr>
      </w:pPr>
    </w:p>
    <w:p w:rsidR="003F06E5" w:rsidRDefault="00A705BA" w:rsidP="003F06E5">
      <w:pPr>
        <w:pStyle w:val="Default"/>
        <w:jc w:val="center"/>
        <w:rPr>
          <w:b/>
          <w:bCs/>
          <w:color w:val="FF6600"/>
          <w:sz w:val="36"/>
          <w:u w:val="single"/>
        </w:rPr>
      </w:pPr>
      <w:r>
        <w:rPr>
          <w:b/>
          <w:bCs/>
          <w:noProof/>
          <w:color w:val="FF6600"/>
          <w:sz w:val="36"/>
        </w:rPr>
        <w:drawing>
          <wp:inline distT="0" distB="0" distL="0" distR="0">
            <wp:extent cx="844119" cy="595508"/>
            <wp:effectExtent l="19050" t="0" r="0" b="0"/>
            <wp:docPr id="1" name="Image 0" descr="logo_tra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a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946" cy="59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FF6600"/>
          <w:sz w:val="36"/>
        </w:rPr>
        <w:tab/>
      </w:r>
      <w:r w:rsidR="007123BE">
        <w:rPr>
          <w:b/>
          <w:bCs/>
          <w:color w:val="auto"/>
          <w:sz w:val="20"/>
          <w:szCs w:val="20"/>
        </w:rPr>
        <w:t>A</w:t>
      </w:r>
      <w:r w:rsidR="007123BE" w:rsidRPr="007123BE">
        <w:rPr>
          <w:b/>
          <w:bCs/>
          <w:color w:val="auto"/>
          <w:sz w:val="20"/>
          <w:szCs w:val="20"/>
        </w:rPr>
        <w:t>cadémi</w:t>
      </w:r>
      <w:r w:rsidR="007123BE">
        <w:rPr>
          <w:b/>
          <w:bCs/>
          <w:color w:val="auto"/>
          <w:sz w:val="20"/>
          <w:szCs w:val="20"/>
        </w:rPr>
        <w:t>e Nancy-Metz</w:t>
      </w:r>
      <w:r>
        <w:rPr>
          <w:b/>
          <w:bCs/>
          <w:color w:val="FF6600"/>
          <w:sz w:val="36"/>
        </w:rPr>
        <w:tab/>
      </w:r>
      <w:r>
        <w:rPr>
          <w:b/>
          <w:bCs/>
          <w:color w:val="FF6600"/>
          <w:sz w:val="36"/>
        </w:rPr>
        <w:tab/>
      </w:r>
      <w:r>
        <w:rPr>
          <w:b/>
          <w:bCs/>
          <w:color w:val="FF6600"/>
          <w:sz w:val="36"/>
        </w:rPr>
        <w:tab/>
      </w:r>
      <w:r>
        <w:rPr>
          <w:b/>
          <w:bCs/>
          <w:color w:val="FF6600"/>
          <w:sz w:val="36"/>
        </w:rPr>
        <w:tab/>
      </w:r>
      <w:r w:rsidR="003F06E5">
        <w:rPr>
          <w:b/>
          <w:bCs/>
          <w:color w:val="FF6600"/>
          <w:sz w:val="36"/>
        </w:rPr>
        <w:t>Champs électr</w:t>
      </w:r>
      <w:r w:rsidR="007177BA">
        <w:rPr>
          <w:b/>
          <w:bCs/>
          <w:color w:val="FF6600"/>
          <w:sz w:val="36"/>
        </w:rPr>
        <w:t>ostati</w:t>
      </w:r>
      <w:r w:rsidR="003F06E5">
        <w:rPr>
          <w:b/>
          <w:bCs/>
          <w:color w:val="FF6600"/>
          <w:sz w:val="36"/>
        </w:rPr>
        <w:t>ques</w:t>
      </w:r>
    </w:p>
    <w:p w:rsidR="00B11D4D" w:rsidRDefault="00B11D4D">
      <w:pPr>
        <w:pStyle w:val="En-tte"/>
        <w:tabs>
          <w:tab w:val="clear" w:pos="4536"/>
          <w:tab w:val="clear" w:pos="9072"/>
        </w:tabs>
        <w:rPr>
          <w:b/>
        </w:rPr>
      </w:pPr>
    </w:p>
    <w:p w:rsidR="00786B25" w:rsidRPr="00A705BA" w:rsidRDefault="007B31CC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A705BA">
        <w:rPr>
          <w:b/>
          <w:sz w:val="20"/>
          <w:szCs w:val="20"/>
        </w:rPr>
        <w:t xml:space="preserve">1) </w:t>
      </w:r>
      <w:r w:rsidR="00D10CEC" w:rsidRPr="00A705BA">
        <w:rPr>
          <w:b/>
          <w:sz w:val="20"/>
          <w:szCs w:val="20"/>
          <w:u w:val="single"/>
        </w:rPr>
        <w:t>Expérience</w:t>
      </w:r>
      <w:r w:rsidR="00D10CEC" w:rsidRPr="00A705BA">
        <w:rPr>
          <w:sz w:val="20"/>
          <w:szCs w:val="20"/>
        </w:rPr>
        <w:t xml:space="preserve">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6"/>
        <w:gridCol w:w="3559"/>
        <w:gridCol w:w="3560"/>
      </w:tblGrid>
      <w:tr w:rsidR="00D10CEC" w:rsidTr="00EE4332">
        <w:tc>
          <w:tcPr>
            <w:tcW w:w="3559" w:type="dxa"/>
          </w:tcPr>
          <w:p w:rsidR="00D10CEC" w:rsidRDefault="00B26CC6" w:rsidP="00EE433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9950" cy="143510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:rsidR="00D10CEC" w:rsidRDefault="00B26CC6" w:rsidP="00EE433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70100" cy="1384300"/>
                  <wp:effectExtent l="19050" t="0" r="635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38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0" w:type="dxa"/>
          </w:tcPr>
          <w:p w:rsidR="00D10CEC" w:rsidRDefault="00B26CC6" w:rsidP="00EE433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70100" cy="1397000"/>
                  <wp:effectExtent l="1905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712" w:rsidRPr="00A705BA" w:rsidRDefault="007B31CC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A705BA">
        <w:rPr>
          <w:b/>
          <w:sz w:val="20"/>
          <w:szCs w:val="20"/>
        </w:rPr>
        <w:t xml:space="preserve">2) </w:t>
      </w:r>
      <w:r w:rsidRPr="00A705BA">
        <w:rPr>
          <w:b/>
          <w:sz w:val="20"/>
          <w:szCs w:val="20"/>
          <w:u w:val="single"/>
        </w:rPr>
        <w:t>Interprétation</w:t>
      </w:r>
      <w:r w:rsidR="00907B7A" w:rsidRPr="00A705BA">
        <w:rPr>
          <w:b/>
          <w:sz w:val="20"/>
          <w:szCs w:val="20"/>
        </w:rPr>
        <w:t xml:space="preserve"> </w:t>
      </w:r>
      <w:proofErr w:type="gramStart"/>
      <w:r w:rsidRPr="00A705BA">
        <w:rPr>
          <w:sz w:val="20"/>
          <w:szCs w:val="20"/>
        </w:rPr>
        <w:t>:</w:t>
      </w:r>
      <w:proofErr w:type="gramEnd"/>
      <w:r w:rsidR="00A66C64" w:rsidRPr="00A705BA">
        <w:rPr>
          <w:sz w:val="20"/>
          <w:szCs w:val="20"/>
        </w:rPr>
        <w:br/>
      </w:r>
      <w:r w:rsidR="00A66C64" w:rsidRPr="00A705BA">
        <w:rPr>
          <w:color w:val="FF0000"/>
          <w:sz w:val="20"/>
          <w:szCs w:val="20"/>
        </w:rPr>
        <w:t>étape 1</w:t>
      </w:r>
      <w:r w:rsidR="006926A7">
        <w:rPr>
          <w:sz w:val="20"/>
          <w:szCs w:val="20"/>
        </w:rPr>
        <w:t> : le pendule n’est pas chargé.</w:t>
      </w:r>
      <w:r w:rsidR="00A66C64" w:rsidRPr="00A705BA">
        <w:rPr>
          <w:sz w:val="20"/>
          <w:szCs w:val="20"/>
        </w:rPr>
        <w:t xml:space="preserve"> </w:t>
      </w:r>
      <w:r w:rsidR="006926A7">
        <w:rPr>
          <w:sz w:val="20"/>
          <w:szCs w:val="20"/>
        </w:rPr>
        <w:t>P</w:t>
      </w:r>
      <w:r w:rsidR="005C7712" w:rsidRPr="00A705BA">
        <w:rPr>
          <w:sz w:val="20"/>
          <w:szCs w:val="20"/>
        </w:rPr>
        <w:t>ar influence, une dissymétrie de la répartition des électrons apparaît</w:t>
      </w:r>
      <w:r w:rsidR="006926A7">
        <w:rPr>
          <w:sz w:val="20"/>
          <w:szCs w:val="20"/>
        </w:rPr>
        <w:t>.</w:t>
      </w:r>
      <w:r w:rsidR="005C7712" w:rsidRPr="00A705BA">
        <w:rPr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3559"/>
        <w:gridCol w:w="3560"/>
      </w:tblGrid>
      <w:tr w:rsidR="005C7712" w:rsidTr="00EE4332">
        <w:tc>
          <w:tcPr>
            <w:tcW w:w="3559" w:type="dxa"/>
          </w:tcPr>
          <w:p w:rsidR="005C7712" w:rsidRDefault="00B26CC6" w:rsidP="00EE4332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drawing>
                <wp:inline distT="0" distB="0" distL="0" distR="0">
                  <wp:extent cx="1930400" cy="1416050"/>
                  <wp:effectExtent l="1905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41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:rsidR="005C7712" w:rsidRPr="006926A7" w:rsidRDefault="005C7712" w:rsidP="00EE4332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6926A7">
              <w:rPr>
                <w:color w:val="FF0000"/>
                <w:sz w:val="20"/>
                <w:szCs w:val="20"/>
              </w:rPr>
              <w:t>étape 2</w:t>
            </w:r>
            <w:r w:rsidRPr="006926A7">
              <w:rPr>
                <w:sz w:val="20"/>
                <w:szCs w:val="20"/>
              </w:rPr>
              <w:t> : le pendule se charge positivement</w:t>
            </w:r>
            <w:r w:rsidR="00802B4B" w:rsidRPr="006926A7">
              <w:rPr>
                <w:sz w:val="20"/>
                <w:szCs w:val="20"/>
              </w:rPr>
              <w:t xml:space="preserve"> lors du contact</w:t>
            </w:r>
            <w:r w:rsidR="00802B4B" w:rsidRPr="006926A7">
              <w:rPr>
                <w:sz w:val="20"/>
                <w:szCs w:val="20"/>
              </w:rPr>
              <w:br/>
              <w:t>par transfert d’électrons</w:t>
            </w:r>
          </w:p>
        </w:tc>
        <w:tc>
          <w:tcPr>
            <w:tcW w:w="3560" w:type="dxa"/>
          </w:tcPr>
          <w:p w:rsidR="005C7712" w:rsidRPr="006926A7" w:rsidRDefault="005C7712" w:rsidP="00EE4332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6926A7">
              <w:rPr>
                <w:color w:val="FF0000"/>
                <w:sz w:val="20"/>
                <w:szCs w:val="20"/>
              </w:rPr>
              <w:t>étape 3</w:t>
            </w:r>
            <w:r w:rsidRPr="006926A7">
              <w:rPr>
                <w:sz w:val="20"/>
                <w:szCs w:val="20"/>
              </w:rPr>
              <w:t> :</w:t>
            </w:r>
            <w:r w:rsidR="00802B4B" w:rsidRPr="006926A7">
              <w:rPr>
                <w:sz w:val="20"/>
                <w:szCs w:val="20"/>
              </w:rPr>
              <w:t xml:space="preserve"> répulsion</w:t>
            </w:r>
          </w:p>
          <w:p w:rsidR="00802B4B" w:rsidRPr="006926A7" w:rsidRDefault="00802B4B" w:rsidP="00EE4332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6926A7">
              <w:rPr>
                <w:sz w:val="20"/>
                <w:szCs w:val="20"/>
              </w:rPr>
              <w:t>entre 2 corps chargés positivement</w:t>
            </w:r>
          </w:p>
          <w:p w:rsidR="00C51368" w:rsidRDefault="00C51368" w:rsidP="00EE4332">
            <w:pPr>
              <w:pStyle w:val="En-tte"/>
              <w:tabs>
                <w:tab w:val="clear" w:pos="4536"/>
                <w:tab w:val="clear" w:pos="9072"/>
              </w:tabs>
            </w:pPr>
            <w:r w:rsidRPr="006926A7">
              <w:rPr>
                <w:sz w:val="20"/>
                <w:szCs w:val="20"/>
              </w:rPr>
              <w:t>Le pendule porte une charge q (C)</w:t>
            </w:r>
          </w:p>
        </w:tc>
      </w:tr>
    </w:tbl>
    <w:p w:rsidR="00D10CEC" w:rsidRPr="00A705BA" w:rsidRDefault="00C701DF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A705BA">
        <w:rPr>
          <w:sz w:val="20"/>
          <w:szCs w:val="20"/>
        </w:rPr>
        <w:t>Dans l’étape 3 plus particulièrement : on peut dire qu’</w:t>
      </w:r>
      <w:r w:rsidRPr="00A705BA">
        <w:rPr>
          <w:b/>
          <w:sz w:val="20"/>
          <w:szCs w:val="20"/>
        </w:rPr>
        <w:t>il règne un champ électrostatique autour de la règle</w:t>
      </w:r>
      <w:r w:rsidRPr="00A705BA">
        <w:rPr>
          <w:sz w:val="20"/>
          <w:szCs w:val="20"/>
        </w:rPr>
        <w:t>, puisqu’une charge électrique</w:t>
      </w:r>
      <w:r w:rsidR="002A6D1F" w:rsidRPr="00A705BA">
        <w:rPr>
          <w:sz w:val="20"/>
          <w:szCs w:val="20"/>
        </w:rPr>
        <w:t xml:space="preserve"> q</w:t>
      </w:r>
      <w:r w:rsidRPr="00A705BA">
        <w:rPr>
          <w:sz w:val="20"/>
          <w:szCs w:val="20"/>
        </w:rPr>
        <w:t xml:space="preserve"> (celle portée par le pendule) est soumise à une </w:t>
      </w:r>
      <w:r w:rsidRPr="00A705BA">
        <w:rPr>
          <w:b/>
          <w:sz w:val="20"/>
          <w:szCs w:val="20"/>
        </w:rPr>
        <w:t>force</w:t>
      </w:r>
      <w:r w:rsidR="007B31CC" w:rsidRPr="00A705BA">
        <w:rPr>
          <w:sz w:val="20"/>
          <w:szCs w:val="20"/>
        </w:rPr>
        <w:t>.</w:t>
      </w:r>
    </w:p>
    <w:p w:rsidR="007123BE" w:rsidRDefault="007123BE">
      <w:pPr>
        <w:pStyle w:val="En-tte"/>
        <w:tabs>
          <w:tab w:val="clear" w:pos="4536"/>
          <w:tab w:val="clear" w:pos="9072"/>
        </w:tabs>
        <w:rPr>
          <w:b/>
          <w:sz w:val="20"/>
          <w:szCs w:val="20"/>
        </w:rPr>
      </w:pPr>
    </w:p>
    <w:p w:rsidR="007B31CC" w:rsidRPr="00A705BA" w:rsidRDefault="007B31CC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A705BA">
        <w:rPr>
          <w:b/>
          <w:sz w:val="20"/>
          <w:szCs w:val="20"/>
        </w:rPr>
        <w:t xml:space="preserve">3) </w:t>
      </w:r>
      <w:r w:rsidRPr="00A705BA">
        <w:rPr>
          <w:b/>
          <w:sz w:val="20"/>
          <w:szCs w:val="20"/>
          <w:u w:val="single"/>
        </w:rPr>
        <w:t>Définition</w:t>
      </w:r>
      <w:r w:rsidRPr="00A705BA">
        <w:rPr>
          <w:sz w:val="20"/>
          <w:szCs w:val="20"/>
        </w:rPr>
        <w:t> :</w:t>
      </w:r>
      <w:r w:rsidRPr="00A705BA">
        <w:rPr>
          <w:sz w:val="20"/>
          <w:szCs w:val="20"/>
        </w:rPr>
        <w:br/>
      </w:r>
      <w:r w:rsidR="00D36114" w:rsidRPr="00A705BA">
        <w:rPr>
          <w:sz w:val="20"/>
          <w:szCs w:val="20"/>
        </w:rPr>
        <w:t xml:space="preserve">Le vecteur </w:t>
      </w:r>
      <w:r w:rsidR="00D36114" w:rsidRPr="00A705BA">
        <w:rPr>
          <w:b/>
          <w:color w:val="FF0000"/>
          <w:sz w:val="20"/>
          <w:szCs w:val="20"/>
        </w:rPr>
        <w:t>champ électrostatique</w:t>
      </w:r>
      <w:r w:rsidR="00D36114" w:rsidRPr="00A705BA">
        <w:rPr>
          <w:b/>
          <w:color w:val="000000"/>
          <w:sz w:val="20"/>
          <w:szCs w:val="20"/>
        </w:rPr>
        <w:t xml:space="preserve">, </w:t>
      </w:r>
      <w:r w:rsidR="00D36114" w:rsidRPr="00A705BA">
        <w:rPr>
          <w:color w:val="000000"/>
          <w:sz w:val="20"/>
          <w:szCs w:val="20"/>
        </w:rPr>
        <w:t>noté</w:t>
      </w:r>
      <w:r w:rsidR="00C51368" w:rsidRPr="00A705BA">
        <w:rPr>
          <w:position w:val="-4"/>
          <w:sz w:val="20"/>
          <w:szCs w:val="2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5pt;height:19.5pt" o:ole="">
            <v:imagedata r:id="rId14" o:title=""/>
          </v:shape>
          <o:OLEObject Type="Embed" ProgID="Equation.3" ShapeID="_x0000_i1025" DrawAspect="Content" ObjectID="_1464790290" r:id="rId15"/>
        </w:object>
      </w:r>
      <w:r w:rsidR="00C51368" w:rsidRPr="00A705BA">
        <w:rPr>
          <w:sz w:val="20"/>
          <w:szCs w:val="20"/>
        </w:rPr>
        <w:t>, est colinéaire à la force</w:t>
      </w:r>
      <w:r w:rsidR="002A6D1F" w:rsidRPr="00A705BA">
        <w:rPr>
          <w:sz w:val="20"/>
          <w:szCs w:val="20"/>
        </w:rPr>
        <w:t xml:space="preserve"> </w:t>
      </w:r>
      <w:r w:rsidR="00A66005" w:rsidRPr="00A705BA">
        <w:rPr>
          <w:position w:val="-4"/>
          <w:sz w:val="20"/>
          <w:szCs w:val="20"/>
        </w:rPr>
        <w:object w:dxaOrig="260" w:dyaOrig="320">
          <v:shape id="_x0000_i1026" type="#_x0000_t75" style="width:15.5pt;height:19.5pt" o:ole="">
            <v:imagedata r:id="rId16" o:title=""/>
          </v:shape>
          <o:OLEObject Type="Embed" ProgID="Equation.3" ShapeID="_x0000_i1026" DrawAspect="Content" ObjectID="_1464790291" r:id="rId17"/>
        </w:object>
      </w:r>
      <w:r w:rsidR="00C51368" w:rsidRPr="00A705BA">
        <w:rPr>
          <w:sz w:val="20"/>
          <w:szCs w:val="20"/>
        </w:rPr>
        <w:t xml:space="preserve">exercée par la règle chargée sur </w:t>
      </w:r>
      <w:r w:rsidR="002A6D1F" w:rsidRPr="00A705BA">
        <w:rPr>
          <w:sz w:val="20"/>
          <w:szCs w:val="20"/>
        </w:rPr>
        <w:t>la</w:t>
      </w:r>
      <w:r w:rsidR="00C51368" w:rsidRPr="00A705BA">
        <w:rPr>
          <w:sz w:val="20"/>
          <w:szCs w:val="20"/>
        </w:rPr>
        <w:t xml:space="preserve"> charge </w:t>
      </w:r>
      <w:r w:rsidR="00C51368" w:rsidRPr="00A705BA">
        <w:rPr>
          <w:b/>
          <w:sz w:val="20"/>
          <w:szCs w:val="20"/>
        </w:rPr>
        <w:t>q</w:t>
      </w:r>
      <w:r w:rsidR="00C51368" w:rsidRPr="00A705BA">
        <w:rPr>
          <w:sz w:val="20"/>
          <w:szCs w:val="20"/>
        </w:rPr>
        <w:t xml:space="preserve"> (ici la charge du pendule)</w:t>
      </w:r>
    </w:p>
    <w:p w:rsidR="00A66005" w:rsidRPr="00A705BA" w:rsidRDefault="00983010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A705BA">
        <w:rPr>
          <w:sz w:val="20"/>
          <w:szCs w:val="20"/>
        </w:rPr>
        <w:t>Le champ électrostatique  et la force sont reliés par la relation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8"/>
      </w:tblGrid>
      <w:tr w:rsidR="00B11D4D" w:rsidTr="00EE4332">
        <w:tc>
          <w:tcPr>
            <w:tcW w:w="10678" w:type="dxa"/>
          </w:tcPr>
          <w:p w:rsidR="00B11D4D" w:rsidRDefault="00B11D4D" w:rsidP="00EE4332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                                                </w:t>
            </w:r>
            <w:r w:rsidRPr="00EE4332">
              <w:rPr>
                <w:position w:val="-10"/>
              </w:rPr>
              <w:object w:dxaOrig="940" w:dyaOrig="380">
                <v:shape id="_x0000_i1027" type="#_x0000_t75" style="width:56.5pt;height:23pt" o:ole="">
                  <v:imagedata r:id="rId18" o:title=""/>
                </v:shape>
                <o:OLEObject Type="Embed" ProgID="Equation.3" ShapeID="_x0000_i1027" DrawAspect="Content" ObjectID="_1464790292" r:id="rId19"/>
              </w:object>
            </w:r>
            <w:r>
              <w:t xml:space="preserve">                 ou                          </w:t>
            </w:r>
            <w:r w:rsidRPr="00EE4332">
              <w:rPr>
                <w:position w:val="-4"/>
              </w:rPr>
              <w:object w:dxaOrig="260" w:dyaOrig="320">
                <v:shape id="_x0000_i1028" type="#_x0000_t75" style="width:15.5pt;height:19.5pt" o:ole="">
                  <v:imagedata r:id="rId16" o:title=""/>
                </v:shape>
                <o:OLEObject Type="Embed" ProgID="Equation.3" ShapeID="_x0000_i1028" DrawAspect="Content" ObjectID="_1464790293" r:id="rId20"/>
              </w:object>
            </w:r>
            <w:r>
              <w:t xml:space="preserve">= </w:t>
            </w:r>
            <w:r w:rsidRPr="00EE4332">
              <w:rPr>
                <w:position w:val="-10"/>
              </w:rPr>
              <w:object w:dxaOrig="360" w:dyaOrig="380">
                <v:shape id="_x0000_i1029" type="#_x0000_t75" style="width:21.5pt;height:23pt" o:ole="">
                  <v:imagedata r:id="rId21" o:title=""/>
                </v:shape>
                <o:OLEObject Type="Embed" ProgID="Equation.3" ShapeID="_x0000_i1029" DrawAspect="Content" ObjectID="_1464790294" r:id="rId22"/>
              </w:object>
            </w:r>
          </w:p>
        </w:tc>
      </w:tr>
      <w:tr w:rsidR="008A0431" w:rsidTr="00EE4332">
        <w:tc>
          <w:tcPr>
            <w:tcW w:w="10678" w:type="dxa"/>
          </w:tcPr>
          <w:p w:rsidR="008A0431" w:rsidRPr="00EE4332" w:rsidRDefault="008A0431" w:rsidP="00EE433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u w:val="single"/>
              </w:rPr>
            </w:pPr>
            <w:r w:rsidRPr="00EE4332">
              <w:rPr>
                <w:b/>
                <w:u w:val="single"/>
              </w:rPr>
              <w:t>Unités S.I.</w:t>
            </w:r>
          </w:p>
          <w:p w:rsidR="008A0431" w:rsidRDefault="008A0431" w:rsidP="00EE433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EE4332">
              <w:rPr>
                <w:position w:val="-4"/>
              </w:rPr>
              <w:object w:dxaOrig="260" w:dyaOrig="260">
                <v:shape id="_x0000_i1030" type="#_x0000_t75" style="width:15.5pt;height:16pt" o:ole="">
                  <v:imagedata r:id="rId23" o:title=""/>
                </v:shape>
                <o:OLEObject Type="Embed" ProgID="Equation.3" ShapeID="_x0000_i1030" DrawAspect="Content" ObjectID="_1464790295" r:id="rId24"/>
              </w:object>
            </w:r>
            <w:r>
              <w:t>en newton (N)</w:t>
            </w:r>
            <w:r>
              <w:br/>
            </w:r>
            <w:r w:rsidRPr="00EE4332">
              <w:rPr>
                <w:position w:val="-10"/>
              </w:rPr>
              <w:object w:dxaOrig="200" w:dyaOrig="260">
                <v:shape id="_x0000_i1031" type="#_x0000_t75" style="width:12pt;height:16pt" o:ole="">
                  <v:imagedata r:id="rId25" o:title=""/>
                </v:shape>
                <o:OLEObject Type="Embed" ProgID="Equation.3" ShapeID="_x0000_i1031" DrawAspect="Content" ObjectID="_1464790296" r:id="rId26"/>
              </w:object>
            </w:r>
            <w:r>
              <w:t xml:space="preserve">   en coulomb (C)</w:t>
            </w:r>
          </w:p>
          <w:p w:rsidR="008A0431" w:rsidRDefault="008A0431" w:rsidP="00EE433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EE4332">
              <w:rPr>
                <w:position w:val="-4"/>
              </w:rPr>
              <w:object w:dxaOrig="240" w:dyaOrig="260">
                <v:shape id="_x0000_i1032" type="#_x0000_t75" style="width:14.5pt;height:16pt" o:ole="">
                  <v:imagedata r:id="rId27" o:title=""/>
                </v:shape>
                <o:OLEObject Type="Embed" ProgID="Equation.3" ShapeID="_x0000_i1032" DrawAspect="Content" ObjectID="_1464790297" r:id="rId28"/>
              </w:object>
            </w:r>
            <w:r>
              <w:t xml:space="preserve"> en N/C ou </w:t>
            </w:r>
            <w:r w:rsidRPr="00EE4332">
              <w:rPr>
                <w:b/>
                <w:color w:val="FF0000"/>
              </w:rPr>
              <w:t>V/m</w:t>
            </w:r>
          </w:p>
        </w:tc>
      </w:tr>
    </w:tbl>
    <w:p w:rsidR="000C7441" w:rsidRPr="00A705BA" w:rsidRDefault="001A4F78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A705BA">
        <w:rPr>
          <w:b/>
          <w:sz w:val="20"/>
          <w:szCs w:val="20"/>
        </w:rPr>
        <w:t xml:space="preserve">4) </w:t>
      </w:r>
      <w:r w:rsidRPr="00A705BA">
        <w:rPr>
          <w:b/>
          <w:sz w:val="20"/>
          <w:szCs w:val="20"/>
          <w:u w:val="single"/>
        </w:rPr>
        <w:t>Cartographie d’un champ électrique</w:t>
      </w:r>
      <w:r w:rsidRPr="00A705BA">
        <w:rPr>
          <w:sz w:val="20"/>
          <w:szCs w:val="20"/>
        </w:rPr>
        <w:t> :</w:t>
      </w:r>
      <w:r w:rsidRPr="00A705BA">
        <w:rPr>
          <w:sz w:val="20"/>
          <w:szCs w:val="20"/>
        </w:rPr>
        <w:br/>
      </w:r>
      <w:r w:rsidR="005B7EA0" w:rsidRPr="00A705BA">
        <w:rPr>
          <w:sz w:val="20"/>
          <w:szCs w:val="20"/>
        </w:rPr>
        <w:t xml:space="preserve">- </w:t>
      </w:r>
      <w:r w:rsidR="005B7EA0" w:rsidRPr="00A705BA">
        <w:rPr>
          <w:sz w:val="20"/>
          <w:szCs w:val="20"/>
          <w:u w:val="single"/>
        </w:rPr>
        <w:t>un cas simple</w:t>
      </w:r>
      <w:r w:rsidR="005B7EA0" w:rsidRPr="00A705BA">
        <w:rPr>
          <w:sz w:val="20"/>
          <w:szCs w:val="20"/>
        </w:rPr>
        <w:t> : le champ électrostatique ou électrique créé par une charge ponctuelle</w:t>
      </w:r>
      <w:r w:rsidR="00CB6992" w:rsidRPr="00A705BA">
        <w:rPr>
          <w:sz w:val="20"/>
          <w:szCs w:val="20"/>
        </w:rPr>
        <w:t xml:space="preserve"> Q</w:t>
      </w:r>
      <w:r w:rsidR="00CB6992" w:rsidRPr="00A705BA">
        <w:rPr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7798"/>
      </w:tblGrid>
      <w:tr w:rsidR="009A4544" w:rsidTr="00EE4332">
        <w:tc>
          <w:tcPr>
            <w:tcW w:w="2660" w:type="dxa"/>
          </w:tcPr>
          <w:p w:rsidR="009A4544" w:rsidRDefault="00B26CC6" w:rsidP="00EE4332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drawing>
                <wp:inline distT="0" distB="0" distL="0" distR="0">
                  <wp:extent cx="1720850" cy="1638300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8" w:type="dxa"/>
          </w:tcPr>
          <w:p w:rsidR="009A4544" w:rsidRPr="00A705BA" w:rsidRDefault="00CB6992" w:rsidP="00EE4332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705BA">
              <w:rPr>
                <w:sz w:val="20"/>
                <w:szCs w:val="20"/>
              </w:rPr>
              <w:t>Justifions</w:t>
            </w:r>
            <w:r w:rsidR="009A4544" w:rsidRPr="00A705BA">
              <w:rPr>
                <w:sz w:val="20"/>
                <w:szCs w:val="20"/>
              </w:rPr>
              <w:t xml:space="preserve"> l’allure du champ créé par une charge ponctuelle </w:t>
            </w:r>
            <w:r w:rsidRPr="00A705BA">
              <w:rPr>
                <w:sz w:val="20"/>
                <w:szCs w:val="20"/>
              </w:rPr>
              <w:t xml:space="preserve">Q </w:t>
            </w:r>
            <w:r w:rsidR="009A4544" w:rsidRPr="00A705BA">
              <w:rPr>
                <w:sz w:val="20"/>
                <w:szCs w:val="20"/>
              </w:rPr>
              <w:t xml:space="preserve">ici positive </w:t>
            </w:r>
          </w:p>
          <w:p w:rsidR="00CB6992" w:rsidRPr="00A705BA" w:rsidRDefault="00CB6992" w:rsidP="00EE4332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705BA">
              <w:rPr>
                <w:b/>
                <w:sz w:val="20"/>
                <w:szCs w:val="20"/>
              </w:rPr>
              <w:t>a)</w:t>
            </w:r>
            <w:r w:rsidRPr="00A705BA">
              <w:rPr>
                <w:sz w:val="20"/>
                <w:szCs w:val="20"/>
              </w:rPr>
              <w:t xml:space="preserve"> Pourquoi des lignes </w:t>
            </w:r>
            <w:r w:rsidR="00433E2C" w:rsidRPr="00A705BA">
              <w:rPr>
                <w:sz w:val="20"/>
                <w:szCs w:val="20"/>
              </w:rPr>
              <w:t xml:space="preserve">sont-elles </w:t>
            </w:r>
            <w:r w:rsidR="0048606A" w:rsidRPr="00A705BA">
              <w:rPr>
                <w:sz w:val="20"/>
                <w:szCs w:val="20"/>
              </w:rPr>
              <w:t>centrées sur la charge</w:t>
            </w:r>
            <w:r w:rsidRPr="00A705BA">
              <w:rPr>
                <w:sz w:val="20"/>
                <w:szCs w:val="20"/>
              </w:rPr>
              <w:t xml:space="preserve">? </w:t>
            </w:r>
          </w:p>
          <w:p w:rsidR="00CB6992" w:rsidRPr="00A705BA" w:rsidRDefault="00CB6992" w:rsidP="00EE4332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9A4544" w:rsidRPr="00A705BA" w:rsidRDefault="00CB6992" w:rsidP="00EE4332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705BA">
              <w:rPr>
                <w:b/>
                <w:sz w:val="20"/>
                <w:szCs w:val="20"/>
              </w:rPr>
              <w:t>b)</w:t>
            </w:r>
            <w:r w:rsidRPr="00A705BA">
              <w:rPr>
                <w:sz w:val="20"/>
                <w:szCs w:val="20"/>
              </w:rPr>
              <w:t xml:space="preserve"> Sens du champ électrique ?</w:t>
            </w:r>
          </w:p>
          <w:p w:rsidR="00CB6992" w:rsidRPr="00A705BA" w:rsidRDefault="00CB6992" w:rsidP="00EE4332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F46F14" w:rsidRPr="00A705BA" w:rsidRDefault="00CB6992" w:rsidP="0048606A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705BA">
              <w:rPr>
                <w:b/>
                <w:sz w:val="20"/>
                <w:szCs w:val="20"/>
              </w:rPr>
              <w:t>c)</w:t>
            </w:r>
            <w:r w:rsidRPr="00A705BA">
              <w:rPr>
                <w:sz w:val="20"/>
                <w:szCs w:val="20"/>
              </w:rPr>
              <w:t xml:space="preserve"> Le champ n’est pas uniforme.</w:t>
            </w:r>
            <w:r w:rsidR="00F46F14" w:rsidRPr="00A705BA">
              <w:rPr>
                <w:sz w:val="20"/>
                <w:szCs w:val="20"/>
              </w:rPr>
              <w:t xml:space="preserve"> Justifier  en argumentant.</w:t>
            </w:r>
          </w:p>
          <w:p w:rsidR="00CB6992" w:rsidRPr="00A705BA" w:rsidRDefault="0048606A" w:rsidP="0048606A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705BA">
              <w:rPr>
                <w:sz w:val="20"/>
                <w:szCs w:val="20"/>
              </w:rPr>
              <w:t>Calculer</w:t>
            </w:r>
            <w:r w:rsidR="00CB6992" w:rsidRPr="00A705BA">
              <w:rPr>
                <w:sz w:val="20"/>
                <w:szCs w:val="20"/>
              </w:rPr>
              <w:t xml:space="preserve"> </w:t>
            </w:r>
            <w:r w:rsidR="005941CC" w:rsidRPr="00A705BA">
              <w:rPr>
                <w:sz w:val="20"/>
                <w:szCs w:val="20"/>
              </w:rPr>
              <w:t xml:space="preserve">la valeur </w:t>
            </w:r>
            <w:r w:rsidR="00F46F14" w:rsidRPr="00A705BA">
              <w:rPr>
                <w:sz w:val="20"/>
                <w:szCs w:val="20"/>
              </w:rPr>
              <w:t>de</w:t>
            </w:r>
            <w:r w:rsidR="00CB6992" w:rsidRPr="00A705BA">
              <w:rPr>
                <w:position w:val="-4"/>
                <w:sz w:val="20"/>
                <w:szCs w:val="20"/>
              </w:rPr>
              <w:object w:dxaOrig="240" w:dyaOrig="260">
                <v:shape id="_x0000_i1033" type="#_x0000_t75" style="width:14.5pt;height:16pt" o:ole="">
                  <v:imagedata r:id="rId27" o:title=""/>
                </v:shape>
                <o:OLEObject Type="Embed" ProgID="Equation.3" ShapeID="_x0000_i1033" DrawAspect="Content" ObjectID="_1464790298" r:id="rId30"/>
              </w:object>
            </w:r>
            <w:r w:rsidR="00CB6992" w:rsidRPr="00A705BA">
              <w:rPr>
                <w:sz w:val="20"/>
                <w:szCs w:val="20"/>
              </w:rPr>
              <w:t xml:space="preserve">, en fonction de la distance D entre la charge Q et le point </w:t>
            </w:r>
            <w:r w:rsidRPr="00A705BA">
              <w:rPr>
                <w:sz w:val="20"/>
                <w:szCs w:val="20"/>
              </w:rPr>
              <w:t xml:space="preserve"> A </w:t>
            </w:r>
            <w:r w:rsidR="00CB6992" w:rsidRPr="00A705BA">
              <w:rPr>
                <w:sz w:val="20"/>
                <w:szCs w:val="20"/>
              </w:rPr>
              <w:t>considéré</w:t>
            </w:r>
          </w:p>
          <w:p w:rsidR="003945B8" w:rsidRPr="00A705BA" w:rsidRDefault="003945B8" w:rsidP="00F46F14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705BA">
              <w:rPr>
                <w:b/>
                <w:sz w:val="20"/>
                <w:szCs w:val="20"/>
              </w:rPr>
              <w:t>Indication</w:t>
            </w:r>
            <w:r w:rsidRPr="00A705BA">
              <w:rPr>
                <w:sz w:val="20"/>
                <w:szCs w:val="20"/>
              </w:rPr>
              <w:t> : placer une charge d’essai q</w:t>
            </w:r>
            <w:r w:rsidR="00F46F14" w:rsidRPr="00A705BA">
              <w:rPr>
                <w:sz w:val="20"/>
                <w:szCs w:val="20"/>
              </w:rPr>
              <w:t xml:space="preserve"> positive</w:t>
            </w:r>
            <w:r w:rsidRPr="00A705BA">
              <w:rPr>
                <w:sz w:val="20"/>
                <w:szCs w:val="20"/>
              </w:rPr>
              <w:t xml:space="preserve"> au point A et appliquer la loi de Coulomb</w:t>
            </w:r>
          </w:p>
          <w:p w:rsidR="00F46F14" w:rsidRPr="00A705BA" w:rsidRDefault="00F46F14" w:rsidP="00F46F14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</w:tbl>
    <w:p w:rsidR="0048606A" w:rsidRDefault="0048606A" w:rsidP="0048606A">
      <w:pPr>
        <w:pStyle w:val="Default"/>
        <w:jc w:val="center"/>
        <w:rPr>
          <w:b/>
        </w:rPr>
      </w:pPr>
      <w:r w:rsidRPr="0048606A">
        <w:rPr>
          <w:b/>
          <w:bCs/>
          <w:color w:val="FF6600"/>
          <w:sz w:val="36"/>
        </w:rPr>
        <w:lastRenderedPageBreak/>
        <w:t>TP Champ électrique</w:t>
      </w:r>
      <w:r>
        <w:rPr>
          <w:b/>
        </w:rPr>
        <w:t xml:space="preserve"> </w:t>
      </w:r>
    </w:p>
    <w:p w:rsidR="005B7EA0" w:rsidRDefault="0048606A" w:rsidP="00433E2C">
      <w:pPr>
        <w:pStyle w:val="En-tte"/>
        <w:tabs>
          <w:tab w:val="clear" w:pos="4536"/>
          <w:tab w:val="clear" w:pos="9072"/>
        </w:tabs>
        <w:jc w:val="center"/>
      </w:pPr>
      <w:r w:rsidRPr="0048606A">
        <w:rPr>
          <w:b/>
          <w:u w:val="single"/>
        </w:rPr>
        <w:t>Objectifs</w:t>
      </w:r>
      <w:r>
        <w:rPr>
          <w:b/>
        </w:rPr>
        <w:t> :</w:t>
      </w:r>
      <w:r w:rsidR="00433E2C">
        <w:rPr>
          <w:b/>
        </w:rPr>
        <w:t xml:space="preserve"> </w:t>
      </w:r>
      <w:r>
        <w:rPr>
          <w:b/>
        </w:rPr>
        <w:t>Visualiser des champs électriques </w:t>
      </w:r>
      <w:r w:rsidR="00433E2C">
        <w:rPr>
          <w:b/>
        </w:rPr>
        <w:t>par des</w:t>
      </w:r>
      <w:r>
        <w:rPr>
          <w:b/>
        </w:rPr>
        <w:t xml:space="preserve"> expériences et </w:t>
      </w:r>
      <w:r w:rsidR="00433E2C">
        <w:rPr>
          <w:b/>
        </w:rPr>
        <w:t xml:space="preserve">des </w:t>
      </w:r>
      <w:r>
        <w:rPr>
          <w:b/>
        </w:rPr>
        <w:t>simulations</w:t>
      </w:r>
      <w:r w:rsidR="003F5913">
        <w:rPr>
          <w:b/>
        </w:rPr>
        <w:t>.</w:t>
      </w:r>
      <w:r w:rsidR="00433E2C">
        <w:rPr>
          <w:b/>
        </w:rPr>
        <w:br/>
        <w:t>Application au cas du condensateur</w:t>
      </w:r>
      <w:r w:rsidR="009A4544">
        <w:br/>
      </w:r>
    </w:p>
    <w:p w:rsidR="00433E2C" w:rsidRDefault="001B09EB" w:rsidP="00433E2C">
      <w:pPr>
        <w:pStyle w:val="En-tte"/>
        <w:tabs>
          <w:tab w:val="clear" w:pos="4536"/>
          <w:tab w:val="clear" w:pos="9072"/>
        </w:tabs>
      </w:pPr>
      <w:r w:rsidRPr="00B26310">
        <w:rPr>
          <w:b/>
          <w:sz w:val="28"/>
          <w:szCs w:val="28"/>
        </w:rPr>
        <w:t>1</w:t>
      </w:r>
      <w:r w:rsidR="00433E2C" w:rsidRPr="00B26310">
        <w:rPr>
          <w:b/>
          <w:sz w:val="28"/>
          <w:szCs w:val="28"/>
        </w:rPr>
        <w:t xml:space="preserve">) </w:t>
      </w:r>
      <w:r w:rsidR="00433E2C" w:rsidRPr="00B26310">
        <w:rPr>
          <w:b/>
          <w:sz w:val="28"/>
          <w:szCs w:val="28"/>
          <w:u w:val="single"/>
        </w:rPr>
        <w:t>Cartographie d’un champ électrique</w:t>
      </w:r>
      <w:r w:rsidR="00B26310">
        <w:t> </w:t>
      </w:r>
      <w:r w:rsidR="00433E2C">
        <w:br/>
        <w:t xml:space="preserve">- </w:t>
      </w:r>
      <w:r w:rsidR="00433E2C" w:rsidRPr="00CB6992">
        <w:rPr>
          <w:u w:val="single"/>
        </w:rPr>
        <w:t>un cas simple</w:t>
      </w:r>
      <w:r w:rsidR="00433E2C">
        <w:t xml:space="preserve"> : le champ électrostatique </w:t>
      </w:r>
      <w:r w:rsidR="0030043C">
        <w:t>(</w:t>
      </w:r>
      <w:r w:rsidR="00433E2C">
        <w:t>ou électrique</w:t>
      </w:r>
      <w:r w:rsidR="0030043C">
        <w:t>)</w:t>
      </w:r>
      <w:r w:rsidR="00433E2C">
        <w:t xml:space="preserve"> créé par une charge ponctuelle Q</w:t>
      </w:r>
      <w:r w:rsidR="00433E2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818"/>
      </w:tblGrid>
      <w:tr w:rsidR="00433E2C" w:rsidTr="00112A8B">
        <w:tc>
          <w:tcPr>
            <w:tcW w:w="3936" w:type="dxa"/>
          </w:tcPr>
          <w:p w:rsidR="00433E2C" w:rsidRDefault="00B26CC6" w:rsidP="008E194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drawing>
                <wp:inline distT="0" distB="0" distL="0" distR="0">
                  <wp:extent cx="2336800" cy="2228850"/>
                  <wp:effectExtent l="19050" t="0" r="635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8" w:type="dxa"/>
          </w:tcPr>
          <w:p w:rsidR="00433E2C" w:rsidRDefault="00433E2C" w:rsidP="008E194B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Justifions l’allure du champ créé par une charge ponctuelle Q ici positive </w:t>
            </w:r>
          </w:p>
          <w:p w:rsidR="00433E2C" w:rsidRDefault="00433E2C" w:rsidP="008E194B">
            <w:pPr>
              <w:pStyle w:val="En-tte"/>
              <w:tabs>
                <w:tab w:val="clear" w:pos="4536"/>
                <w:tab w:val="clear" w:pos="9072"/>
              </w:tabs>
            </w:pPr>
            <w:r w:rsidRPr="00EE4332">
              <w:rPr>
                <w:b/>
              </w:rPr>
              <w:t>a)</w:t>
            </w:r>
            <w:r>
              <w:t xml:space="preserve"> Pourquoi des lignes sont-elles centrées sur la charge ? </w:t>
            </w:r>
          </w:p>
          <w:p w:rsidR="00433E2C" w:rsidRDefault="00433E2C" w:rsidP="008E194B">
            <w:pPr>
              <w:pStyle w:val="En-tte"/>
              <w:tabs>
                <w:tab w:val="clear" w:pos="4536"/>
                <w:tab w:val="clear" w:pos="9072"/>
              </w:tabs>
            </w:pPr>
          </w:p>
          <w:p w:rsidR="00433E2C" w:rsidRDefault="00433E2C" w:rsidP="008E194B">
            <w:pPr>
              <w:pStyle w:val="En-tte"/>
              <w:tabs>
                <w:tab w:val="clear" w:pos="4536"/>
                <w:tab w:val="clear" w:pos="9072"/>
              </w:tabs>
            </w:pPr>
            <w:r w:rsidRPr="00EE4332">
              <w:rPr>
                <w:b/>
              </w:rPr>
              <w:t>b)</w:t>
            </w:r>
            <w:r>
              <w:t xml:space="preserve"> Sens du champ électrique </w:t>
            </w:r>
            <w:r w:rsidRPr="00EE4332">
              <w:rPr>
                <w:position w:val="-4"/>
              </w:rPr>
              <w:object w:dxaOrig="240" w:dyaOrig="260">
                <v:shape id="_x0000_i1034" type="#_x0000_t75" style="width:14.5pt;height:16pt" o:ole="">
                  <v:imagedata r:id="rId27" o:title=""/>
                </v:shape>
                <o:OLEObject Type="Embed" ProgID="Equation.3" ShapeID="_x0000_i1034" DrawAspect="Content" ObjectID="_1464790299" r:id="rId31"/>
              </w:object>
            </w:r>
            <w:r>
              <w:t>?</w:t>
            </w:r>
          </w:p>
          <w:p w:rsidR="00433E2C" w:rsidRDefault="00433E2C" w:rsidP="008E194B">
            <w:pPr>
              <w:pStyle w:val="En-tte"/>
              <w:tabs>
                <w:tab w:val="clear" w:pos="4536"/>
                <w:tab w:val="clear" w:pos="9072"/>
              </w:tabs>
            </w:pPr>
          </w:p>
          <w:p w:rsidR="00433E2C" w:rsidRDefault="00433E2C" w:rsidP="008E194B">
            <w:pPr>
              <w:pStyle w:val="En-tte"/>
              <w:tabs>
                <w:tab w:val="clear" w:pos="4536"/>
                <w:tab w:val="clear" w:pos="9072"/>
              </w:tabs>
            </w:pPr>
            <w:r w:rsidRPr="00EE4332">
              <w:rPr>
                <w:b/>
              </w:rPr>
              <w:t>c)</w:t>
            </w:r>
            <w:r>
              <w:t xml:space="preserve"> Le champ n’est pas uniforme. Justifier  en argumentant.</w:t>
            </w:r>
          </w:p>
          <w:p w:rsidR="00433E2C" w:rsidRDefault="001B09EB" w:rsidP="008E194B">
            <w:pPr>
              <w:pStyle w:val="En-tte"/>
              <w:tabs>
                <w:tab w:val="clear" w:pos="4536"/>
                <w:tab w:val="clear" w:pos="9072"/>
              </w:tabs>
            </w:pPr>
            <w:r>
              <w:t>Donner l’expression de</w:t>
            </w:r>
            <w:r w:rsidR="00433E2C">
              <w:t xml:space="preserve"> la valeur de</w:t>
            </w:r>
            <w:r w:rsidR="00433E2C" w:rsidRPr="00EE4332">
              <w:rPr>
                <w:position w:val="-4"/>
              </w:rPr>
              <w:object w:dxaOrig="240" w:dyaOrig="260">
                <v:shape id="_x0000_i1035" type="#_x0000_t75" style="width:14.5pt;height:16pt" o:ole="">
                  <v:imagedata r:id="rId27" o:title=""/>
                </v:shape>
                <o:OLEObject Type="Embed" ProgID="Equation.3" ShapeID="_x0000_i1035" DrawAspect="Content" ObjectID="_1464790300" r:id="rId32"/>
              </w:object>
            </w:r>
            <w:r w:rsidR="00433E2C">
              <w:t xml:space="preserve">, en fonction de la distance </w:t>
            </w:r>
            <w:r>
              <w:t>d</w:t>
            </w:r>
            <w:r w:rsidR="00433E2C">
              <w:t xml:space="preserve"> entre la charge Q et le point  A considéré</w:t>
            </w:r>
            <w:r>
              <w:t>.</w:t>
            </w:r>
          </w:p>
          <w:p w:rsidR="001B09EB" w:rsidRDefault="001B09EB" w:rsidP="008E194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</w:p>
          <w:p w:rsidR="00433E2C" w:rsidRDefault="00433E2C" w:rsidP="008E194B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F46F14">
              <w:rPr>
                <w:b/>
                <w:sz w:val="20"/>
                <w:szCs w:val="20"/>
              </w:rPr>
              <w:t>Indication</w:t>
            </w:r>
            <w:r w:rsidRPr="00F46F14">
              <w:rPr>
                <w:sz w:val="20"/>
                <w:szCs w:val="20"/>
              </w:rPr>
              <w:t> : placer une charge d’essai q posi</w:t>
            </w:r>
            <w:r>
              <w:rPr>
                <w:sz w:val="20"/>
                <w:szCs w:val="20"/>
              </w:rPr>
              <w:t>t</w:t>
            </w:r>
            <w:r w:rsidRPr="00F46F14">
              <w:rPr>
                <w:sz w:val="20"/>
                <w:szCs w:val="20"/>
              </w:rPr>
              <w:t>ive au point A et appliquer la loi de Coulomb</w:t>
            </w:r>
          </w:p>
          <w:p w:rsidR="00433E2C" w:rsidRPr="00F46F14" w:rsidRDefault="00433E2C" w:rsidP="008E194B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</w:tbl>
    <w:p w:rsidR="00BA19A1" w:rsidRDefault="00112A8B" w:rsidP="009A4544">
      <w:pPr>
        <w:pStyle w:val="En-tte"/>
        <w:tabs>
          <w:tab w:val="clear" w:pos="4536"/>
          <w:tab w:val="clear" w:pos="9072"/>
        </w:tabs>
      </w:pPr>
      <w:r>
        <w:rPr>
          <w:b/>
        </w:rPr>
        <w:t>d</w:t>
      </w:r>
      <w:r w:rsidRPr="00EE4332">
        <w:rPr>
          <w:b/>
        </w:rPr>
        <w:t>)</w:t>
      </w:r>
      <w:r>
        <w:t xml:space="preserve"> </w:t>
      </w:r>
      <w:r w:rsidR="004B71B8">
        <w:t xml:space="preserve">Commenter le résultat : que peut-on dire de la valeur du champ </w:t>
      </w:r>
      <w:r w:rsidR="004B71B8" w:rsidRPr="00EE4332">
        <w:rPr>
          <w:position w:val="-4"/>
        </w:rPr>
        <w:object w:dxaOrig="240" w:dyaOrig="260">
          <v:shape id="_x0000_i1036" type="#_x0000_t75" style="width:14.5pt;height:16pt" o:ole="">
            <v:imagedata r:id="rId27" o:title=""/>
          </v:shape>
          <o:OLEObject Type="Embed" ProgID="Equation.3" ShapeID="_x0000_i1036" DrawAspect="Content" ObjectID="_1464790301" r:id="rId33"/>
        </w:object>
      </w:r>
      <w:r w:rsidR="004B71B8">
        <w:t>?</w:t>
      </w:r>
      <w:r w:rsidR="00BA19A1">
        <w:t xml:space="preserve"> </w:t>
      </w:r>
    </w:p>
    <w:p w:rsidR="004B71B8" w:rsidRDefault="00905DB0" w:rsidP="009A4544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  <w:r w:rsidRPr="00B26310">
        <w:rPr>
          <w:b/>
          <w:sz w:val="28"/>
          <w:szCs w:val="28"/>
        </w:rPr>
        <w:t xml:space="preserve">2) </w:t>
      </w:r>
      <w:r w:rsidRPr="00B26310">
        <w:rPr>
          <w:b/>
          <w:sz w:val="28"/>
          <w:szCs w:val="28"/>
          <w:u w:val="single"/>
        </w:rPr>
        <w:t>Expérience</w:t>
      </w:r>
      <w:r w:rsidR="00F0417D" w:rsidRPr="00B26310">
        <w:rPr>
          <w:b/>
          <w:sz w:val="28"/>
          <w:szCs w:val="28"/>
          <w:u w:val="single"/>
        </w:rPr>
        <w:t xml:space="preserve"> avec la </w:t>
      </w:r>
      <w:r w:rsidR="00C77411" w:rsidRPr="00B26310">
        <w:rPr>
          <w:b/>
          <w:sz w:val="28"/>
          <w:szCs w:val="28"/>
          <w:u w:val="single"/>
        </w:rPr>
        <w:t>m</w:t>
      </w:r>
      <w:r w:rsidR="00F0417D" w:rsidRPr="00B26310">
        <w:rPr>
          <w:b/>
          <w:sz w:val="28"/>
          <w:szCs w:val="28"/>
          <w:u w:val="single"/>
        </w:rPr>
        <w:t xml:space="preserve">achine de </w:t>
      </w:r>
      <w:proofErr w:type="spellStart"/>
      <w:r w:rsidR="00F0417D" w:rsidRPr="00B26310">
        <w:rPr>
          <w:b/>
          <w:sz w:val="28"/>
          <w:szCs w:val="28"/>
          <w:u w:val="single"/>
        </w:rPr>
        <w:t>Wimshurst</w:t>
      </w:r>
      <w:proofErr w:type="spellEnd"/>
    </w:p>
    <w:p w:rsidR="00112A8B" w:rsidRPr="00B26310" w:rsidRDefault="00112A8B" w:rsidP="009A4544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</w:p>
    <w:p w:rsidR="00364621" w:rsidRPr="00364621" w:rsidRDefault="00E7198F" w:rsidP="00364621">
      <w:pPr>
        <w:tabs>
          <w:tab w:val="left" w:pos="1350"/>
        </w:tabs>
        <w:jc w:val="both"/>
      </w:pPr>
      <w:r>
        <w:t xml:space="preserve">- </w:t>
      </w:r>
      <w:r w:rsidR="00364621" w:rsidRPr="00364621">
        <w:t xml:space="preserve">Deux plaques </w:t>
      </w:r>
      <w:r w:rsidR="00112A8B">
        <w:t>conductrices</w:t>
      </w:r>
      <w:r w:rsidR="00364621" w:rsidRPr="00364621">
        <w:t xml:space="preserve"> A  et  B  sont reliées aux bornes du générateur de tension continue.</w:t>
      </w:r>
    </w:p>
    <w:p w:rsidR="00B443D2" w:rsidRDefault="00364621" w:rsidP="00364621">
      <w:pPr>
        <w:tabs>
          <w:tab w:val="left" w:pos="1350"/>
        </w:tabs>
        <w:jc w:val="both"/>
      </w:pPr>
      <w:r w:rsidRPr="00364621">
        <w:t>Des grains de semoule sont placés dans une assiette où on a introduit un peu d’huile.</w:t>
      </w:r>
      <w:r w:rsidR="00B443D2">
        <w:t xml:space="preserve"> </w:t>
      </w:r>
    </w:p>
    <w:p w:rsidR="00364621" w:rsidRPr="00364621" w:rsidRDefault="00B443D2" w:rsidP="00364621">
      <w:pPr>
        <w:tabs>
          <w:tab w:val="left" w:pos="1350"/>
        </w:tabs>
        <w:jc w:val="both"/>
      </w:pPr>
      <w:r>
        <w:t>Ils</w:t>
      </w:r>
      <w:r w:rsidR="00E7198F">
        <w:t xml:space="preserve"> serviront à m</w:t>
      </w:r>
      <w:r w:rsidR="007123BE">
        <w:t>atérialiser les lignes de champ.</w:t>
      </w:r>
    </w:p>
    <w:p w:rsidR="00364621" w:rsidRDefault="00364621" w:rsidP="00364621">
      <w:pPr>
        <w:tabs>
          <w:tab w:val="left" w:pos="1350"/>
        </w:tabs>
        <w:jc w:val="both"/>
        <w:rPr>
          <w:rFonts w:ascii="Arial" w:hAnsi="Arial" w:cs="Arial"/>
          <w:sz w:val="22"/>
          <w:szCs w:val="22"/>
        </w:rPr>
      </w:pPr>
    </w:p>
    <w:p w:rsidR="00364621" w:rsidRDefault="00364621" w:rsidP="00364621">
      <w:pPr>
        <w:tabs>
          <w:tab w:val="left" w:pos="567"/>
        </w:tabs>
      </w:pPr>
      <w:r w:rsidRPr="00E7198F">
        <w:rPr>
          <w:b/>
        </w:rPr>
        <w:t>a)</w:t>
      </w:r>
      <w:r>
        <w:t xml:space="preserve"> </w:t>
      </w:r>
      <w:r w:rsidRPr="00364621">
        <w:t xml:space="preserve">Comment s’orientent  les grains de semoule </w:t>
      </w:r>
      <w:r w:rsidR="00247904">
        <w:t xml:space="preserve">(molécules polaires) </w:t>
      </w:r>
      <w:r w:rsidRPr="00364621">
        <w:t>sous l’action de la tension électrique entre les deux plaques ?</w:t>
      </w:r>
    </w:p>
    <w:p w:rsidR="00247904" w:rsidRDefault="00247904" w:rsidP="00364621">
      <w:pPr>
        <w:tabs>
          <w:tab w:val="left" w:pos="567"/>
        </w:tabs>
      </w:pPr>
      <w:r>
        <w:t xml:space="preserve">Schématiser l’expérience en représentant les grains de semoule </w:t>
      </w:r>
      <w:r w:rsidR="0070188F">
        <w:t>avec leurs polarités</w:t>
      </w:r>
    </w:p>
    <w:p w:rsidR="00247904" w:rsidRDefault="00247904" w:rsidP="00364621">
      <w:pPr>
        <w:tabs>
          <w:tab w:val="left" w:pos="567"/>
        </w:tabs>
      </w:pPr>
    </w:p>
    <w:p w:rsidR="00247904" w:rsidRDefault="00247904" w:rsidP="00364621">
      <w:pPr>
        <w:tabs>
          <w:tab w:val="left" w:pos="567"/>
        </w:tabs>
      </w:pPr>
    </w:p>
    <w:p w:rsidR="00364621" w:rsidRDefault="00E7198F" w:rsidP="00364621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t xml:space="preserve">- </w:t>
      </w:r>
      <w:r w:rsidR="00364621">
        <w:t>On peut rendre compte de l’effet de la tension aux bornes des plaques parallèles A et B</w:t>
      </w:r>
      <w:r w:rsidR="00364621">
        <w:rPr>
          <w:rFonts w:ascii="Arial" w:hAnsi="Arial" w:cs="Arial"/>
        </w:rPr>
        <w:t xml:space="preserve"> </w:t>
      </w:r>
      <w:r w:rsidR="00364621" w:rsidRPr="00364621">
        <w:t>par la présence d’un champ électrique</w:t>
      </w:r>
      <w:r>
        <w:t xml:space="preserve"> </w:t>
      </w:r>
      <w:r w:rsidRPr="003B7EA6">
        <w:rPr>
          <w:rFonts w:ascii="Arial" w:hAnsi="Arial" w:cs="Arial"/>
          <w:position w:val="-4"/>
          <w:sz w:val="22"/>
          <w:szCs w:val="22"/>
        </w:rPr>
        <w:object w:dxaOrig="240" w:dyaOrig="320">
          <v:shape id="_x0000_i1037" type="#_x0000_t75" style="width:12pt;height:16pt" o:ole="">
            <v:imagedata r:id="rId34" o:title=""/>
          </v:shape>
          <o:OLEObject Type="Embed" ProgID="Equation.3" ShapeID="_x0000_i1037" DrawAspect="Content" ObjectID="_1464790302" r:id="rId35"/>
        </w:object>
      </w:r>
    </w:p>
    <w:p w:rsidR="00364621" w:rsidRDefault="00364621" w:rsidP="00E7198F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364621" w:rsidRDefault="00E7198F" w:rsidP="00364621">
      <w:pPr>
        <w:rPr>
          <w:rFonts w:ascii="Arial" w:hAnsi="Arial" w:cs="Arial"/>
        </w:rPr>
      </w:pPr>
      <w:r>
        <w:rPr>
          <w:b/>
        </w:rPr>
        <w:t>b</w:t>
      </w:r>
      <w:r w:rsidRPr="00E7198F">
        <w:rPr>
          <w:b/>
        </w:rPr>
        <w:t>)</w:t>
      </w:r>
      <w:r>
        <w:rPr>
          <w:b/>
        </w:rPr>
        <w:t xml:space="preserve"> </w:t>
      </w:r>
      <w:r w:rsidRPr="00E7198F">
        <w:t>Quelles sont les caractéristiques du champ</w:t>
      </w:r>
      <w:r>
        <w:rPr>
          <w:b/>
        </w:rPr>
        <w:t xml:space="preserve"> </w:t>
      </w:r>
      <w:r w:rsidRPr="003B7EA6">
        <w:rPr>
          <w:rFonts w:ascii="Arial" w:hAnsi="Arial" w:cs="Arial"/>
          <w:position w:val="-4"/>
          <w:sz w:val="22"/>
          <w:szCs w:val="22"/>
        </w:rPr>
        <w:object w:dxaOrig="240" w:dyaOrig="320">
          <v:shape id="_x0000_i1038" type="#_x0000_t75" style="width:12pt;height:16pt" o:ole="">
            <v:imagedata r:id="rId34" o:title=""/>
          </v:shape>
          <o:OLEObject Type="Embed" ProgID="Equation.3" ShapeID="_x0000_i1038" DrawAspect="Content" ObjectID="_1464790303" r:id="rId36"/>
        </w:object>
      </w:r>
      <w:r>
        <w:rPr>
          <w:rFonts w:ascii="Arial" w:hAnsi="Arial" w:cs="Arial"/>
          <w:sz w:val="22"/>
          <w:szCs w:val="22"/>
        </w:rPr>
        <w:t> ?</w:t>
      </w:r>
    </w:p>
    <w:p w:rsidR="00E7198F" w:rsidRPr="00E7198F" w:rsidRDefault="00E7198F" w:rsidP="00364621">
      <w:r w:rsidRPr="00E7198F">
        <w:t>- point d’application</w:t>
      </w:r>
      <w:r w:rsidR="00112A8B">
        <w:tab/>
      </w:r>
      <w:r w:rsidR="00112A8B">
        <w:tab/>
      </w:r>
      <w:r w:rsidR="00112A8B">
        <w:tab/>
      </w:r>
      <w:r w:rsidR="00112A8B">
        <w:tab/>
      </w:r>
      <w:r w:rsidR="00112A8B">
        <w:tab/>
      </w:r>
      <w:r w:rsidR="00112A8B">
        <w:tab/>
      </w:r>
      <w:r w:rsidRPr="00E7198F">
        <w:t>- direction</w:t>
      </w:r>
    </w:p>
    <w:p w:rsidR="00E7198F" w:rsidRPr="00E7198F" w:rsidRDefault="00E7198F" w:rsidP="00364621">
      <w:r w:rsidRPr="00E7198F">
        <w:t>- sens</w:t>
      </w:r>
      <w:r w:rsidR="00112A8B">
        <w:tab/>
      </w:r>
      <w:r w:rsidR="00112A8B">
        <w:tab/>
      </w:r>
      <w:r w:rsidR="00112A8B">
        <w:tab/>
      </w:r>
      <w:r w:rsidR="00112A8B">
        <w:tab/>
      </w:r>
      <w:r w:rsidR="00112A8B">
        <w:tab/>
      </w:r>
      <w:r w:rsidR="00112A8B">
        <w:tab/>
      </w:r>
      <w:r w:rsidR="00112A8B">
        <w:tab/>
      </w:r>
      <w:r w:rsidR="00112A8B">
        <w:tab/>
      </w:r>
      <w:r w:rsidRPr="00E7198F">
        <w:t xml:space="preserve">- valeur en </w:t>
      </w:r>
      <w:r>
        <w:t>….</w:t>
      </w:r>
    </w:p>
    <w:p w:rsidR="00E7198F" w:rsidRDefault="00AB0407" w:rsidP="00364621">
      <w:r w:rsidRPr="00AB0407">
        <w:rPr>
          <w:b/>
        </w:rPr>
        <w:t>c)</w:t>
      </w:r>
      <w:r>
        <w:rPr>
          <w:rFonts w:ascii="Arial" w:hAnsi="Arial" w:cs="Arial"/>
        </w:rPr>
        <w:t xml:space="preserve"> </w:t>
      </w:r>
      <w:r w:rsidRPr="00AB0407">
        <w:t xml:space="preserve">Le </w:t>
      </w:r>
      <w:r w:rsidRPr="00237970">
        <w:rPr>
          <w:b/>
        </w:rPr>
        <w:t>champ électrique</w:t>
      </w:r>
      <w:r>
        <w:t xml:space="preserve"> entre les plaques</w:t>
      </w:r>
      <w:r w:rsidRPr="00AB0407">
        <w:t xml:space="preserve"> a la particularité d’être </w:t>
      </w:r>
      <w:r w:rsidRPr="00237970">
        <w:rPr>
          <w:b/>
        </w:rPr>
        <w:t>uniforme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9"/>
        <w:gridCol w:w="5339"/>
      </w:tblGrid>
      <w:tr w:rsidR="00C012AF" w:rsidRPr="008E194B" w:rsidTr="008E194B">
        <w:tc>
          <w:tcPr>
            <w:tcW w:w="5339" w:type="dxa"/>
          </w:tcPr>
          <w:p w:rsidR="00C012AF" w:rsidRDefault="00C012AF" w:rsidP="00364621">
            <w:r>
              <w:t>Orienter les lignes de champ sur le schéma</w:t>
            </w:r>
          </w:p>
          <w:p w:rsidR="00C012AF" w:rsidRDefault="00C012AF" w:rsidP="00C012AF">
            <w:r>
              <w:t>et r</w:t>
            </w:r>
            <w:r w:rsidRPr="00C012AF">
              <w:t>eprésenter le</w:t>
            </w:r>
            <w:r>
              <w:t>s</w:t>
            </w:r>
            <w:r w:rsidRPr="00C012AF">
              <w:t xml:space="preserve"> vecteur</w:t>
            </w:r>
            <w:r>
              <w:t>s</w:t>
            </w:r>
            <w:r w:rsidRPr="008E194B">
              <w:rPr>
                <w:rFonts w:ascii="Arial" w:hAnsi="Arial" w:cs="Arial"/>
              </w:rPr>
              <w:t xml:space="preserve"> </w:t>
            </w:r>
            <w:r w:rsidRPr="008E194B">
              <w:rPr>
                <w:rFonts w:ascii="Arial" w:hAnsi="Arial" w:cs="Arial"/>
                <w:position w:val="-4"/>
                <w:sz w:val="22"/>
                <w:szCs w:val="22"/>
              </w:rPr>
              <w:object w:dxaOrig="240" w:dyaOrig="320">
                <v:shape id="_x0000_i1039" type="#_x0000_t75" style="width:12pt;height:16pt" o:ole="">
                  <v:imagedata r:id="rId34" o:title=""/>
                </v:shape>
                <o:OLEObject Type="Embed" ProgID="Equation.3" ShapeID="_x0000_i1039" DrawAspect="Content" ObjectID="_1464790304" r:id="rId37"/>
              </w:object>
            </w:r>
            <w:r w:rsidRPr="00C012AF">
              <w:t>au point M et P</w:t>
            </w:r>
          </w:p>
          <w:p w:rsidR="00C012AF" w:rsidRDefault="00C012AF" w:rsidP="00C012AF">
            <w:r>
              <w:t>(avec une échelle arbitraire)</w:t>
            </w:r>
          </w:p>
          <w:p w:rsidR="00C012AF" w:rsidRDefault="00C012AF" w:rsidP="00C012AF">
            <w:r>
              <w:t>On montre que la valeur de E a pour expression :</w:t>
            </w:r>
          </w:p>
          <w:p w:rsidR="00C012AF" w:rsidRPr="008E194B" w:rsidRDefault="00C012AF" w:rsidP="00C012AF">
            <w:pPr>
              <w:rPr>
                <w:rFonts w:ascii="Arial" w:hAnsi="Arial" w:cs="Arial"/>
              </w:rPr>
            </w:pPr>
            <w:r w:rsidRPr="008E194B">
              <w:rPr>
                <w:rFonts w:ascii="Arial" w:hAnsi="Arial" w:cs="Arial"/>
                <w:position w:val="-24"/>
                <w:sz w:val="22"/>
                <w:szCs w:val="22"/>
              </w:rPr>
              <w:object w:dxaOrig="720" w:dyaOrig="620">
                <v:shape id="_x0000_i1040" type="#_x0000_t75" style="width:36pt;height:31pt" o:ole="">
                  <v:imagedata r:id="rId38" o:title=""/>
                </v:shape>
                <o:OLEObject Type="Embed" ProgID="Equation.3" ShapeID="_x0000_i1040" DrawAspect="Content" ObjectID="_1464790305" r:id="rId39"/>
              </w:object>
            </w:r>
            <w:r w:rsidRPr="008E194B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C012AF">
              <w:t xml:space="preserve">avec </w:t>
            </w:r>
            <w:r w:rsidR="00B26310">
              <w:t xml:space="preserve"> </w:t>
            </w:r>
            <w:r w:rsidRPr="00C012AF">
              <w:t>U tension</w:t>
            </w:r>
            <w:r w:rsidRPr="008E19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12AF">
              <w:t>entre les plaques</w:t>
            </w:r>
            <w:r>
              <w:br/>
              <w:t xml:space="preserve">                  </w:t>
            </w:r>
            <w:r w:rsidRPr="00C012AF">
              <w:t xml:space="preserve"> </w:t>
            </w:r>
            <w:r>
              <w:t xml:space="preserve">        </w:t>
            </w:r>
            <w:r w:rsidR="00B26310">
              <w:t xml:space="preserve">  </w:t>
            </w:r>
            <w:r w:rsidRPr="00C012AF">
              <w:t>d</w:t>
            </w:r>
            <w:r w:rsidR="00237970">
              <w:t xml:space="preserve"> : </w:t>
            </w:r>
            <w:r>
              <w:t>distance entre les plaques</w:t>
            </w:r>
            <w:r>
              <w:br/>
              <w:t>Quelle est l’unité de E ?</w:t>
            </w:r>
          </w:p>
        </w:tc>
        <w:tc>
          <w:tcPr>
            <w:tcW w:w="5339" w:type="dxa"/>
          </w:tcPr>
          <w:p w:rsidR="00C012AF" w:rsidRPr="008E194B" w:rsidRDefault="00C012AF" w:rsidP="008E194B">
            <w:pPr>
              <w:jc w:val="center"/>
              <w:rPr>
                <w:rFonts w:ascii="Arial" w:hAnsi="Arial" w:cs="Arial"/>
              </w:rPr>
            </w:pPr>
            <w:r>
              <w:object w:dxaOrig="3570" w:dyaOrig="2760">
                <v:shape id="_x0000_i1041" type="#_x0000_t75" style="width:141.5pt;height:109.5pt" o:ole="">
                  <v:imagedata r:id="rId40" o:title=""/>
                </v:shape>
                <o:OLEObject Type="Embed" ProgID="PBrush" ShapeID="_x0000_i1041" DrawAspect="Content" ObjectID="_1464790306" r:id="rId41"/>
              </w:object>
            </w:r>
          </w:p>
        </w:tc>
      </w:tr>
    </w:tbl>
    <w:p w:rsidR="00112A8B" w:rsidRPr="00112A8B" w:rsidRDefault="00112A8B" w:rsidP="00112A8B">
      <w:pPr>
        <w:pStyle w:val="En-tte"/>
        <w:tabs>
          <w:tab w:val="clear" w:pos="4536"/>
          <w:tab w:val="clear" w:pos="9072"/>
        </w:tabs>
        <w:jc w:val="center"/>
        <w:rPr>
          <w:b/>
        </w:rPr>
      </w:pPr>
      <w:r w:rsidRPr="00112A8B">
        <w:rPr>
          <w:b/>
        </w:rPr>
        <w:t>Le dispositif réalisé est appelé condensateur</w:t>
      </w:r>
    </w:p>
    <w:p w:rsidR="00C012AF" w:rsidRPr="00B26310" w:rsidRDefault="00B26310" w:rsidP="00C012AF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  <w:r w:rsidRPr="00B26310">
        <w:rPr>
          <w:b/>
          <w:sz w:val="28"/>
          <w:szCs w:val="28"/>
        </w:rPr>
        <w:lastRenderedPageBreak/>
        <w:t>3</w:t>
      </w:r>
      <w:r w:rsidR="00C012AF" w:rsidRPr="00B26310">
        <w:rPr>
          <w:b/>
          <w:sz w:val="28"/>
          <w:szCs w:val="28"/>
        </w:rPr>
        <w:t xml:space="preserve">) </w:t>
      </w:r>
      <w:r w:rsidR="00C012AF" w:rsidRPr="00B26310">
        <w:rPr>
          <w:b/>
          <w:sz w:val="28"/>
          <w:szCs w:val="28"/>
          <w:u w:val="single"/>
        </w:rPr>
        <w:t xml:space="preserve">Expérience avec </w:t>
      </w:r>
      <w:r w:rsidR="00192C43" w:rsidRPr="00B26310">
        <w:rPr>
          <w:b/>
          <w:sz w:val="28"/>
          <w:szCs w:val="28"/>
          <w:u w:val="single"/>
        </w:rPr>
        <w:t>un condensateur</w:t>
      </w:r>
    </w:p>
    <w:p w:rsidR="00B26310" w:rsidRDefault="00B26310" w:rsidP="00B26310">
      <w:pPr>
        <w:pStyle w:val="Default"/>
        <w:rPr>
          <w:color w:val="auto"/>
        </w:rPr>
      </w:pPr>
      <w:r>
        <w:rPr>
          <w:b/>
          <w:bCs/>
          <w:color w:val="auto"/>
        </w:rPr>
        <w:t>a)</w:t>
      </w:r>
      <w:r>
        <w:rPr>
          <w:color w:val="auto"/>
        </w:rPr>
        <w:t xml:space="preserve"> </w:t>
      </w:r>
      <w:r>
        <w:rPr>
          <w:b/>
          <w:bCs/>
          <w:color w:val="auto"/>
          <w:u w:val="single"/>
        </w:rPr>
        <w:t xml:space="preserve">Condensateur </w:t>
      </w:r>
    </w:p>
    <w:p w:rsidR="00B26310" w:rsidRDefault="00B26310" w:rsidP="00B26310">
      <w:pPr>
        <w:pStyle w:val="Default"/>
        <w:rPr>
          <w:color w:val="auto"/>
        </w:rPr>
      </w:pPr>
    </w:p>
    <w:p w:rsidR="00B26310" w:rsidRDefault="00B26310" w:rsidP="00B26310">
      <w:pPr>
        <w:pStyle w:val="Default"/>
        <w:rPr>
          <w:color w:val="auto"/>
        </w:rPr>
      </w:pPr>
      <w:r>
        <w:rPr>
          <w:color w:val="auto"/>
        </w:rPr>
        <w:t>- Un condensateur est un dipôle électrique (2 bornes) constitué de 2 conducteurs parallèles (les armatures) séparés par un isolant électrique appelé diélectrique</w:t>
      </w:r>
    </w:p>
    <w:p w:rsidR="00B26310" w:rsidRDefault="00B26310" w:rsidP="00B26310">
      <w:pPr>
        <w:pStyle w:val="Default"/>
        <w:rPr>
          <w:color w:val="auto"/>
        </w:rPr>
      </w:pPr>
      <w:r>
        <w:rPr>
          <w:color w:val="auto"/>
        </w:rPr>
        <w:t xml:space="preserve">- Symbole : </w:t>
      </w:r>
      <w:r w:rsidR="00B26CC6">
        <w:rPr>
          <w:noProof/>
        </w:rPr>
        <w:drawing>
          <wp:inline distT="0" distB="0" distL="0" distR="0">
            <wp:extent cx="317500" cy="209550"/>
            <wp:effectExtent l="19050" t="0" r="635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310" w:rsidRDefault="00B26310" w:rsidP="00B26310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color w:val="auto"/>
        </w:rPr>
        <w:t>Lorsqu’on applique une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tension U entre les 2 bornes, il apparaît un champ électrique </w:t>
      </w:r>
      <w:r w:rsidRPr="003B7EA6">
        <w:rPr>
          <w:color w:val="auto"/>
          <w:position w:val="-4"/>
        </w:rPr>
        <w:object w:dxaOrig="320" w:dyaOrig="420">
          <v:shape id="_x0000_i1042" type="#_x0000_t75" style="width:11pt;height:14.5pt" o:ole="">
            <v:imagedata r:id="rId43" o:title=""/>
          </v:shape>
          <o:OLEObject Type="Embed" ProgID="Equation.3" ShapeID="_x0000_i1042" DrawAspect="Content" ObjectID="_1464790307" r:id="rId44"/>
        </w:object>
      </w:r>
      <w:r>
        <w:rPr>
          <w:color w:val="auto"/>
        </w:rPr>
        <w:t xml:space="preserve"> entre les armatures et les lignes de champ sont des droites parallèles, perpendiculaires aux armatures</w:t>
      </w:r>
    </w:p>
    <w:p w:rsidR="00B26310" w:rsidRDefault="00B26310" w:rsidP="00B26310">
      <w:pPr>
        <w:pStyle w:val="Default"/>
        <w:rPr>
          <w:b/>
          <w:bCs/>
          <w:color w:val="auto"/>
        </w:rPr>
      </w:pPr>
    </w:p>
    <w:p w:rsidR="00B26310" w:rsidRDefault="00B26310" w:rsidP="00B26310">
      <w:pPr>
        <w:pStyle w:val="Default"/>
        <w:rPr>
          <w:color w:val="auto"/>
        </w:rPr>
      </w:pPr>
      <w:r>
        <w:rPr>
          <w:b/>
          <w:bCs/>
          <w:color w:val="auto"/>
        </w:rPr>
        <w:t>b)</w:t>
      </w:r>
      <w:r>
        <w:rPr>
          <w:color w:val="auto"/>
        </w:rPr>
        <w:t xml:space="preserve"> </w:t>
      </w:r>
      <w:r w:rsidRPr="00285BD1">
        <w:rPr>
          <w:b/>
          <w:bCs/>
          <w:color w:val="auto"/>
          <w:u w:val="single"/>
        </w:rPr>
        <w:t>Expérience</w:t>
      </w:r>
      <w:r>
        <w:rPr>
          <w:b/>
          <w:bCs/>
          <w:color w:val="auto"/>
        </w:rPr>
        <w:t xml:space="preserve"> </w:t>
      </w:r>
      <w:r w:rsidR="00112A8B">
        <w:rPr>
          <w:b/>
          <w:bCs/>
          <w:color w:val="auto"/>
        </w:rPr>
        <w:t>(professeur)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30043C">
        <w:rPr>
          <w:b/>
          <w:color w:val="auto"/>
        </w:rPr>
        <w:t>charge et décharge d’un condensateur</w:t>
      </w:r>
    </w:p>
    <w:p w:rsidR="00B26310" w:rsidRDefault="00B26310" w:rsidP="00B26310">
      <w:pPr>
        <w:pStyle w:val="Default"/>
        <w:rPr>
          <w:b/>
          <w:bCs/>
          <w:color w:val="auto"/>
        </w:rPr>
      </w:pPr>
    </w:p>
    <w:p w:rsidR="00B26310" w:rsidRDefault="00B26310" w:rsidP="00B26310">
      <w:pPr>
        <w:pStyle w:val="Default"/>
        <w:rPr>
          <w:b/>
          <w:bCs/>
          <w:color w:val="0000FF"/>
        </w:rPr>
      </w:pPr>
      <w:r>
        <w:rPr>
          <w:b/>
          <w:bCs/>
          <w:color w:val="auto"/>
        </w:rPr>
        <w:t>c)</w:t>
      </w:r>
      <w:r>
        <w:rPr>
          <w:color w:val="auto"/>
        </w:rPr>
        <w:t xml:space="preserve"> </w:t>
      </w:r>
      <w:r w:rsidR="00237970" w:rsidRPr="00237970">
        <w:rPr>
          <w:color w:val="auto"/>
          <w:u w:val="single"/>
        </w:rPr>
        <w:t xml:space="preserve">Expérience </w:t>
      </w:r>
      <w:r w:rsidR="00237970" w:rsidRPr="00237970">
        <w:rPr>
          <w:color w:val="auto"/>
        </w:rPr>
        <w:t>et</w:t>
      </w:r>
      <w:r w:rsidR="00BA19A1">
        <w:rPr>
          <w:color w:val="auto"/>
        </w:rPr>
        <w:t>/ou</w:t>
      </w:r>
      <w:r w:rsidR="00237970" w:rsidRPr="00237970">
        <w:rPr>
          <w:color w:val="auto"/>
        </w:rPr>
        <w:t xml:space="preserve"> </w:t>
      </w:r>
      <w:r w:rsidR="00237970" w:rsidRPr="00237970">
        <w:rPr>
          <w:bCs/>
          <w:color w:val="auto"/>
        </w:rPr>
        <w:t>s</w:t>
      </w:r>
      <w:r w:rsidRPr="00237970">
        <w:rPr>
          <w:bCs/>
          <w:color w:val="auto"/>
          <w:u w:val="single"/>
        </w:rPr>
        <w:t>imulation</w:t>
      </w:r>
      <w:r w:rsidRPr="00237970">
        <w:rPr>
          <w:b/>
          <w:bCs/>
          <w:color w:val="auto"/>
        </w:rPr>
        <w:t xml:space="preserve"> </w:t>
      </w:r>
      <w:r w:rsidR="00237970">
        <w:rPr>
          <w:b/>
          <w:bCs/>
          <w:color w:val="auto"/>
        </w:rPr>
        <w:tab/>
      </w:r>
      <w:r w:rsidR="00237970">
        <w:rPr>
          <w:b/>
          <w:bCs/>
          <w:color w:val="auto"/>
        </w:rPr>
        <w:tab/>
      </w:r>
      <w:r w:rsidR="00237970">
        <w:rPr>
          <w:b/>
          <w:bCs/>
          <w:color w:val="auto"/>
        </w:rPr>
        <w:tab/>
      </w:r>
      <w:r w:rsidR="007123BE">
        <w:rPr>
          <w:b/>
          <w:bCs/>
          <w:color w:val="auto"/>
        </w:rPr>
        <w:tab/>
      </w:r>
      <w:r w:rsidR="007123BE">
        <w:rPr>
          <w:b/>
          <w:bCs/>
          <w:color w:val="auto"/>
        </w:rPr>
        <w:tab/>
      </w:r>
      <w:r w:rsidR="007123BE">
        <w:rPr>
          <w:b/>
          <w:bCs/>
          <w:color w:val="auto"/>
        </w:rPr>
        <w:tab/>
      </w:r>
      <w:r w:rsidR="00237970" w:rsidRPr="00237970">
        <w:rPr>
          <w:b/>
          <w:bCs/>
          <w:color w:val="auto"/>
        </w:rPr>
        <w:t>(logiciel Crocodile Clips)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339"/>
        <w:gridCol w:w="5339"/>
      </w:tblGrid>
      <w:tr w:rsidR="00B26310" w:rsidTr="008E194B">
        <w:tc>
          <w:tcPr>
            <w:tcW w:w="5339" w:type="dxa"/>
          </w:tcPr>
          <w:p w:rsidR="00B26310" w:rsidRDefault="00B26CC6" w:rsidP="008E194B">
            <w:pPr>
              <w:pStyle w:val="Default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noProof/>
                <w:color w:val="0000FF"/>
              </w:rPr>
              <w:drawing>
                <wp:inline distT="0" distB="0" distL="0" distR="0">
                  <wp:extent cx="2514600" cy="1104900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9" w:type="dxa"/>
          </w:tcPr>
          <w:p w:rsidR="00B26310" w:rsidRDefault="00B26CC6" w:rsidP="008E194B">
            <w:pPr>
              <w:pStyle w:val="Default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noProof/>
                <w:color w:val="0000FF"/>
              </w:rPr>
              <w:drawing>
                <wp:inline distT="0" distB="0" distL="0" distR="0">
                  <wp:extent cx="2673350" cy="1181100"/>
                  <wp:effectExtent l="1905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310" w:rsidTr="008E194B">
        <w:tc>
          <w:tcPr>
            <w:tcW w:w="5339" w:type="dxa"/>
          </w:tcPr>
          <w:p w:rsidR="00B26310" w:rsidRDefault="00B26310" w:rsidP="008E194B">
            <w:pPr>
              <w:pStyle w:val="Default"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U = 0, condensateur déchargé, E = 0</w:t>
            </w:r>
          </w:p>
        </w:tc>
        <w:tc>
          <w:tcPr>
            <w:tcW w:w="5339" w:type="dxa"/>
          </w:tcPr>
          <w:p w:rsidR="00B26310" w:rsidRDefault="00B26310" w:rsidP="008E194B">
            <w:pPr>
              <w:pStyle w:val="Default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auto"/>
                <w:sz w:val="20"/>
              </w:rPr>
              <w:t xml:space="preserve">U = 5 V, condensateur chargé, champ </w:t>
            </w:r>
            <w:r w:rsidRPr="003B7EA6">
              <w:rPr>
                <w:color w:val="auto"/>
                <w:position w:val="-4"/>
              </w:rPr>
              <w:object w:dxaOrig="320" w:dyaOrig="420">
                <v:shape id="_x0000_i1043" type="#_x0000_t75" style="width:8.5pt;height:11.5pt" o:ole="">
                  <v:imagedata r:id="rId43" o:title=""/>
                </v:shape>
                <o:OLEObject Type="Embed" ProgID="Equation.3" ShapeID="_x0000_i1043" DrawAspect="Content" ObjectID="_1464790308" r:id="rId47"/>
              </w:objec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0"/>
              </w:rPr>
              <w:t>uniforme</w:t>
            </w:r>
          </w:p>
        </w:tc>
      </w:tr>
    </w:tbl>
    <w:p w:rsidR="00237970" w:rsidRPr="00237970" w:rsidRDefault="00237970" w:rsidP="00237970">
      <w:pPr>
        <w:pStyle w:val="Default"/>
        <w:jc w:val="right"/>
        <w:rPr>
          <w:b/>
          <w:bCs/>
          <w:color w:val="auto"/>
          <w:sz w:val="20"/>
          <w:szCs w:val="20"/>
        </w:rPr>
      </w:pPr>
      <w:r w:rsidRPr="00237970">
        <w:rPr>
          <w:b/>
          <w:bCs/>
          <w:color w:val="auto"/>
          <w:sz w:val="20"/>
          <w:szCs w:val="20"/>
        </w:rPr>
        <w:t>Que se passe-t-il lorsque qu’on appuie sur le bouton-poussoir?</w:t>
      </w:r>
    </w:p>
    <w:p w:rsidR="00B26310" w:rsidRDefault="00B26310" w:rsidP="00B26310">
      <w:pPr>
        <w:pStyle w:val="Default"/>
        <w:rPr>
          <w:color w:val="auto"/>
        </w:rPr>
      </w:pPr>
      <w:r>
        <w:rPr>
          <w:b/>
          <w:bCs/>
          <w:color w:val="auto"/>
        </w:rPr>
        <w:t>d)</w:t>
      </w:r>
      <w:r>
        <w:rPr>
          <w:color w:val="auto"/>
        </w:rPr>
        <w:t xml:space="preserve"> </w:t>
      </w:r>
      <w:r>
        <w:rPr>
          <w:b/>
          <w:bCs/>
          <w:color w:val="auto"/>
          <w:u w:val="single"/>
        </w:rPr>
        <w:t>Interprétation</w:t>
      </w:r>
    </w:p>
    <w:p w:rsidR="00B26310" w:rsidRDefault="00B26310" w:rsidP="00B26310">
      <w:pPr>
        <w:pStyle w:val="Default"/>
        <w:rPr>
          <w:color w:val="auto"/>
        </w:rPr>
      </w:pPr>
      <w:r>
        <w:rPr>
          <w:color w:val="auto"/>
        </w:rPr>
        <w:t>Que s’est-il passé lors de la charge du condensateur d’après la simulation ?</w:t>
      </w:r>
    </w:p>
    <w:p w:rsidR="00B26310" w:rsidRDefault="00B26310" w:rsidP="00B26310">
      <w:pPr>
        <w:pStyle w:val="Default"/>
        <w:rPr>
          <w:sz w:val="28"/>
        </w:rPr>
      </w:pPr>
      <w:r>
        <w:rPr>
          <w:sz w:val="28"/>
        </w:rPr>
        <w:sym w:font="Wingdings" w:char="F040"/>
      </w:r>
    </w:p>
    <w:p w:rsidR="00B26310" w:rsidRDefault="00B26310" w:rsidP="00B26310">
      <w:pPr>
        <w:pStyle w:val="Default"/>
        <w:rPr>
          <w:b/>
          <w:bCs/>
          <w:color w:val="0000FF"/>
        </w:rPr>
      </w:pPr>
      <w:r>
        <w:rPr>
          <w:color w:val="auto"/>
        </w:rPr>
        <w:t xml:space="preserve">Représenter le condensateur avec les lignes du champ </w:t>
      </w:r>
      <w:r w:rsidRPr="003B7EA6">
        <w:rPr>
          <w:color w:val="auto"/>
          <w:position w:val="-4"/>
        </w:rPr>
        <w:object w:dxaOrig="320" w:dyaOrig="420">
          <v:shape id="_x0000_i1044" type="#_x0000_t75" style="width:11pt;height:14.5pt" o:ole="">
            <v:imagedata r:id="rId43" o:title=""/>
          </v:shape>
          <o:OLEObject Type="Embed" ProgID="Equation.3" ShapeID="_x0000_i1044" DrawAspect="Content" ObjectID="_1464790309" r:id="rId48"/>
        </w:object>
      </w:r>
      <w:r>
        <w:rPr>
          <w:color w:val="auto"/>
        </w:rPr>
        <w:t xml:space="preserve"> entre ses armatures</w:t>
      </w:r>
    </w:p>
    <w:p w:rsidR="00B26310" w:rsidRDefault="00B26310" w:rsidP="00B26310">
      <w:pPr>
        <w:pStyle w:val="Default"/>
        <w:rPr>
          <w:sz w:val="28"/>
        </w:rPr>
      </w:pPr>
      <w:r>
        <w:rPr>
          <w:sz w:val="28"/>
        </w:rPr>
        <w:sym w:font="Wingdings" w:char="F040"/>
      </w:r>
    </w:p>
    <w:p w:rsidR="00B26310" w:rsidRDefault="00B26310" w:rsidP="00B26310">
      <w:pPr>
        <w:pStyle w:val="En-tte"/>
        <w:tabs>
          <w:tab w:val="clear" w:pos="4536"/>
          <w:tab w:val="clear" w:pos="9072"/>
        </w:tabs>
      </w:pPr>
      <w:r>
        <w:rPr>
          <w:b/>
          <w:bCs/>
        </w:rPr>
        <w:t>e)</w:t>
      </w:r>
      <w:r>
        <w:t xml:space="preserve"> </w:t>
      </w:r>
      <w:r>
        <w:rPr>
          <w:b/>
          <w:bCs/>
          <w:u w:val="single"/>
        </w:rPr>
        <w:t>Ce qu’il faut retenir</w:t>
      </w:r>
    </w:p>
    <w:p w:rsidR="00B26310" w:rsidRDefault="00B26310" w:rsidP="00B26310">
      <w:pPr>
        <w:pStyle w:val="Default"/>
        <w:rPr>
          <w:color w:val="auto"/>
        </w:rPr>
      </w:pPr>
      <w:r>
        <w:rPr>
          <w:color w:val="auto"/>
        </w:rPr>
        <w:t xml:space="preserve">Entre les armatures d’un condensateur plan chargé règne un champ électrique </w:t>
      </w:r>
      <w:r w:rsidRPr="003B7EA6">
        <w:rPr>
          <w:color w:val="auto"/>
          <w:position w:val="-4"/>
        </w:rPr>
        <w:object w:dxaOrig="320" w:dyaOrig="420">
          <v:shape id="_x0000_i1045" type="#_x0000_t75" style="width:11pt;height:14.5pt" o:ole="">
            <v:imagedata r:id="rId43" o:title=""/>
          </v:shape>
          <o:OLEObject Type="Embed" ProgID="Equation.3" ShapeID="_x0000_i1045" DrawAspect="Content" ObjectID="_1464790310" r:id="rId49"/>
        </w:object>
      </w:r>
      <w:r>
        <w:rPr>
          <w:color w:val="auto"/>
        </w:rPr>
        <w:t xml:space="preserve"> ……………..</w:t>
      </w:r>
    </w:p>
    <w:p w:rsidR="00B26310" w:rsidRDefault="00B26310" w:rsidP="00B26310">
      <w:pPr>
        <w:pStyle w:val="Default"/>
        <w:rPr>
          <w:color w:val="auto"/>
        </w:rPr>
      </w:pPr>
      <w:r>
        <w:rPr>
          <w:color w:val="auto"/>
        </w:rPr>
        <w:t xml:space="preserve">La direction du champ est …………………..à ses armatures </w:t>
      </w:r>
    </w:p>
    <w:p w:rsidR="00B26310" w:rsidRDefault="00B26310" w:rsidP="00B26310">
      <w:pPr>
        <w:pStyle w:val="Default"/>
        <w:rPr>
          <w:color w:val="auto"/>
          <w:sz w:val="20"/>
        </w:rPr>
      </w:pPr>
      <w:r>
        <w:rPr>
          <w:color w:val="auto"/>
        </w:rPr>
        <w:t>Le sens du champ est dirigé vers l’armature chargée …………………….</w:t>
      </w:r>
    </w:p>
    <w:p w:rsidR="00B26310" w:rsidRPr="00076408" w:rsidRDefault="00B26310" w:rsidP="00B26310">
      <w:pPr>
        <w:pStyle w:val="En-tte"/>
        <w:tabs>
          <w:tab w:val="clear" w:pos="4536"/>
          <w:tab w:val="clear" w:pos="9072"/>
        </w:tabs>
        <w:rPr>
          <w:b/>
        </w:rPr>
      </w:pPr>
    </w:p>
    <w:p w:rsidR="00B26310" w:rsidRDefault="00B26310" w:rsidP="00B26310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Pr="00B26310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  <w:u w:val="single"/>
        </w:rPr>
        <w:t>Simulation de champs électriques créés par des charges</w:t>
      </w:r>
    </w:p>
    <w:p w:rsidR="00076408" w:rsidRPr="00076408" w:rsidRDefault="00076408" w:rsidP="00B26310">
      <w:pPr>
        <w:pStyle w:val="En-tte"/>
        <w:tabs>
          <w:tab w:val="clear" w:pos="4536"/>
          <w:tab w:val="clear" w:pos="9072"/>
        </w:tabs>
        <w:rPr>
          <w:b/>
          <w:u w:val="single"/>
        </w:rPr>
      </w:pPr>
    </w:p>
    <w:p w:rsidR="00940F9A" w:rsidRDefault="00940F9A" w:rsidP="00940F9A">
      <w:pPr>
        <w:pStyle w:val="En-tte"/>
        <w:tabs>
          <w:tab w:val="clear" w:pos="4536"/>
          <w:tab w:val="clear" w:pos="9072"/>
        </w:tabs>
      </w:pPr>
      <w:r>
        <w:t xml:space="preserve">Se connecter au réseau et lancer l’application </w:t>
      </w:r>
      <w:r>
        <w:rPr>
          <w:b/>
          <w:bCs/>
        </w:rPr>
        <w:t>charges-and-</w:t>
      </w:r>
      <w:proofErr w:type="spellStart"/>
      <w:r>
        <w:rPr>
          <w:b/>
          <w:bCs/>
        </w:rPr>
        <w:t>fields</w:t>
      </w:r>
      <w:proofErr w:type="spellEnd"/>
      <w:r>
        <w:t xml:space="preserve"> depuis le réseau</w:t>
      </w:r>
    </w:p>
    <w:p w:rsidR="00940F9A" w:rsidRDefault="00940F9A" w:rsidP="00940F9A">
      <w:pPr>
        <w:pStyle w:val="Default"/>
        <w:rPr>
          <w:b/>
          <w:bCs/>
          <w:color w:val="auto"/>
        </w:rPr>
      </w:pPr>
      <w:proofErr w:type="gramStart"/>
      <w:r>
        <w:rPr>
          <w:bCs/>
          <w:color w:val="auto"/>
        </w:rPr>
        <w:t>o</w:t>
      </w:r>
      <w:r w:rsidRPr="004B0F2E">
        <w:rPr>
          <w:bCs/>
          <w:color w:val="auto"/>
        </w:rPr>
        <w:t>u</w:t>
      </w:r>
      <w:proofErr w:type="gramEnd"/>
      <w:r>
        <w:rPr>
          <w:b/>
          <w:bCs/>
          <w:color w:val="auto"/>
        </w:rPr>
        <w:t xml:space="preserve"> </w:t>
      </w:r>
      <w:hyperlink r:id="rId50" w:history="1">
        <w:r w:rsidRPr="00827516">
          <w:rPr>
            <w:rStyle w:val="Lienhypertexte"/>
            <w:b/>
            <w:bCs/>
          </w:rPr>
          <w:t>http://phet.colorado.edu/sims/charges-and-fields/charges-and-fields_en.html</w:t>
        </w:r>
      </w:hyperlink>
    </w:p>
    <w:p w:rsidR="000D3D50" w:rsidRDefault="00616D79" w:rsidP="000D3D50">
      <w:pPr>
        <w:pStyle w:val="Default"/>
        <w:rPr>
          <w:b/>
          <w:bCs/>
          <w:color w:val="0000FF"/>
        </w:rPr>
      </w:pPr>
      <w:r>
        <w:rPr>
          <w:b/>
          <w:bCs/>
          <w:color w:val="auto"/>
        </w:rPr>
        <w:t>4.</w:t>
      </w:r>
      <w:r w:rsidR="000D3D50">
        <w:rPr>
          <w:b/>
          <w:bCs/>
          <w:color w:val="auto"/>
        </w:rPr>
        <w:t>1)</w:t>
      </w:r>
      <w:r w:rsidR="000D3D50">
        <w:rPr>
          <w:color w:val="auto"/>
        </w:rPr>
        <w:t xml:space="preserve"> </w:t>
      </w:r>
      <w:r w:rsidR="000D3D50">
        <w:rPr>
          <w:b/>
          <w:bCs/>
          <w:color w:val="auto"/>
          <w:u w:val="single"/>
        </w:rPr>
        <w:t>Champ électrique créé par une  charge</w:t>
      </w:r>
      <w:r w:rsidR="000D3D50">
        <w:rPr>
          <w:color w:val="auto"/>
        </w:rPr>
        <w:tab/>
      </w:r>
      <w:r w:rsidR="000D3D50">
        <w:rPr>
          <w:color w:val="auto"/>
        </w:rPr>
        <w:tab/>
      </w:r>
      <w:r w:rsidR="000D3D50">
        <w:rPr>
          <w:color w:val="auto"/>
        </w:rPr>
        <w:tab/>
      </w:r>
    </w:p>
    <w:p w:rsidR="000D3D50" w:rsidRPr="0092384C" w:rsidRDefault="000D3D50" w:rsidP="000D3D50">
      <w:pPr>
        <w:pStyle w:val="Default"/>
        <w:rPr>
          <w:color w:val="auto"/>
          <w:sz w:val="20"/>
          <w:szCs w:val="20"/>
        </w:rPr>
      </w:pPr>
      <w:r w:rsidRPr="0092384C">
        <w:rPr>
          <w:b/>
          <w:bCs/>
          <w:color w:val="auto"/>
          <w:sz w:val="20"/>
          <w:szCs w:val="20"/>
        </w:rPr>
        <w:t>a)</w:t>
      </w:r>
      <w:r w:rsidRPr="0092384C">
        <w:rPr>
          <w:color w:val="auto"/>
          <w:sz w:val="20"/>
          <w:szCs w:val="20"/>
        </w:rPr>
        <w:t xml:space="preserve"> Placer une charge positive (disque rouge) q = +1 </w:t>
      </w:r>
      <w:proofErr w:type="spellStart"/>
      <w:r w:rsidRPr="0092384C">
        <w:rPr>
          <w:color w:val="auto"/>
          <w:sz w:val="20"/>
          <w:szCs w:val="20"/>
        </w:rPr>
        <w:t>nC</w:t>
      </w:r>
      <w:proofErr w:type="spellEnd"/>
      <w:r w:rsidRPr="0092384C">
        <w:rPr>
          <w:color w:val="auto"/>
          <w:sz w:val="20"/>
          <w:szCs w:val="20"/>
        </w:rPr>
        <w:t xml:space="preserve"> au centre de l’écran  et </w:t>
      </w:r>
      <w:r w:rsidR="00B26CC6">
        <w:rPr>
          <w:noProof/>
          <w:sz w:val="20"/>
          <w:szCs w:val="20"/>
        </w:rPr>
        <w:drawing>
          <wp:inline distT="0" distB="0" distL="0" distR="0">
            <wp:extent cx="869950" cy="215900"/>
            <wp:effectExtent l="19050" t="0" r="635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D50" w:rsidRPr="0092384C" w:rsidRDefault="000D3D50" w:rsidP="000D3D50">
      <w:pPr>
        <w:pStyle w:val="Default"/>
        <w:rPr>
          <w:color w:val="auto"/>
          <w:sz w:val="20"/>
          <w:szCs w:val="20"/>
        </w:rPr>
      </w:pPr>
      <w:r w:rsidRPr="0092384C">
        <w:rPr>
          <w:sz w:val="20"/>
          <w:szCs w:val="20"/>
        </w:rPr>
        <w:sym w:font="Wingdings" w:char="F040"/>
      </w:r>
      <w:r w:rsidRPr="0092384C">
        <w:rPr>
          <w:sz w:val="20"/>
          <w:szCs w:val="20"/>
        </w:rPr>
        <w:t xml:space="preserve"> </w:t>
      </w:r>
      <w:r w:rsidRPr="0092384C">
        <w:rPr>
          <w:color w:val="auto"/>
          <w:sz w:val="20"/>
          <w:szCs w:val="20"/>
        </w:rPr>
        <w:t>Qu’observe-t-on ?</w:t>
      </w:r>
    </w:p>
    <w:p w:rsidR="000D3D50" w:rsidRPr="0092384C" w:rsidRDefault="000D3D50" w:rsidP="000D3D50">
      <w:pPr>
        <w:pStyle w:val="Default"/>
        <w:rPr>
          <w:color w:val="auto"/>
          <w:sz w:val="20"/>
          <w:szCs w:val="20"/>
        </w:rPr>
      </w:pPr>
      <w:r w:rsidRPr="0092384C">
        <w:rPr>
          <w:sz w:val="20"/>
          <w:szCs w:val="20"/>
        </w:rPr>
        <w:sym w:font="Wingdings" w:char="F040"/>
      </w:r>
      <w:r w:rsidRPr="0092384C">
        <w:rPr>
          <w:sz w:val="20"/>
          <w:szCs w:val="20"/>
        </w:rPr>
        <w:t xml:space="preserve"> </w:t>
      </w:r>
      <w:r w:rsidRPr="0092384C">
        <w:rPr>
          <w:color w:val="auto"/>
          <w:sz w:val="20"/>
          <w:szCs w:val="20"/>
        </w:rPr>
        <w:t xml:space="preserve">Que représentent les flèches rouges qui apparaissent : le champ </w:t>
      </w:r>
      <w:r w:rsidRPr="0092384C">
        <w:rPr>
          <w:color w:val="auto"/>
          <w:position w:val="-4"/>
          <w:sz w:val="20"/>
          <w:szCs w:val="20"/>
        </w:rPr>
        <w:object w:dxaOrig="320" w:dyaOrig="420">
          <v:shape id="_x0000_i1046" type="#_x0000_t75" style="width:11pt;height:14.5pt" o:ole="">
            <v:imagedata r:id="rId43" o:title=""/>
          </v:shape>
          <o:OLEObject Type="Embed" ProgID="Equation.3" ShapeID="_x0000_i1046" DrawAspect="Content" ObjectID="_1464790311" r:id="rId52"/>
        </w:object>
      </w:r>
      <w:r w:rsidRPr="0092384C">
        <w:rPr>
          <w:color w:val="auto"/>
          <w:sz w:val="20"/>
          <w:szCs w:val="20"/>
        </w:rPr>
        <w:t>/ les lignes de champ ?</w:t>
      </w:r>
    </w:p>
    <w:p w:rsidR="000D3D50" w:rsidRPr="0092384C" w:rsidRDefault="000D3D50" w:rsidP="000D3D50">
      <w:pPr>
        <w:pStyle w:val="Default"/>
        <w:rPr>
          <w:color w:val="auto"/>
          <w:sz w:val="20"/>
          <w:szCs w:val="20"/>
        </w:rPr>
      </w:pPr>
      <w:r w:rsidRPr="0092384C">
        <w:rPr>
          <w:color w:val="auto"/>
          <w:sz w:val="20"/>
          <w:szCs w:val="20"/>
        </w:rPr>
        <w:t>Justifier votre choix.</w:t>
      </w:r>
    </w:p>
    <w:p w:rsidR="000D3D50" w:rsidRPr="0092384C" w:rsidRDefault="000D3D50" w:rsidP="000D3D50">
      <w:pPr>
        <w:pStyle w:val="Default"/>
        <w:rPr>
          <w:color w:val="auto"/>
          <w:sz w:val="20"/>
          <w:szCs w:val="20"/>
        </w:rPr>
      </w:pPr>
      <w:r w:rsidRPr="0092384C">
        <w:rPr>
          <w:color w:val="auto"/>
          <w:sz w:val="20"/>
          <w:szCs w:val="20"/>
        </w:rPr>
        <w:t xml:space="preserve">Ranger la charge positive et la remplacer par une charge négative (disque bleu) q = -1 </w:t>
      </w:r>
      <w:proofErr w:type="spellStart"/>
      <w:r w:rsidRPr="0092384C">
        <w:rPr>
          <w:color w:val="auto"/>
          <w:sz w:val="20"/>
          <w:szCs w:val="20"/>
        </w:rPr>
        <w:t>nC</w:t>
      </w:r>
      <w:proofErr w:type="spellEnd"/>
    </w:p>
    <w:p w:rsidR="000D3D50" w:rsidRPr="0092384C" w:rsidRDefault="000D3D50" w:rsidP="000D3D50">
      <w:pPr>
        <w:pStyle w:val="Default"/>
        <w:rPr>
          <w:color w:val="auto"/>
          <w:sz w:val="20"/>
          <w:szCs w:val="20"/>
        </w:rPr>
      </w:pPr>
      <w:r w:rsidRPr="0092384C">
        <w:rPr>
          <w:b/>
          <w:bCs/>
          <w:color w:val="auto"/>
          <w:sz w:val="20"/>
          <w:szCs w:val="20"/>
        </w:rPr>
        <w:t xml:space="preserve">b) </w:t>
      </w:r>
      <w:r w:rsidRPr="0092384C">
        <w:rPr>
          <w:sz w:val="20"/>
          <w:szCs w:val="20"/>
        </w:rPr>
        <w:sym w:font="Wingdings" w:char="F040"/>
      </w:r>
      <w:r w:rsidR="00BA19A1">
        <w:rPr>
          <w:sz w:val="20"/>
          <w:szCs w:val="20"/>
        </w:rPr>
        <w:t xml:space="preserve"> </w:t>
      </w:r>
      <w:r w:rsidRPr="0092384C">
        <w:rPr>
          <w:color w:val="auto"/>
          <w:sz w:val="20"/>
          <w:szCs w:val="20"/>
        </w:rPr>
        <w:t>Décrire le champ électrique créé par une charge négative</w:t>
      </w:r>
    </w:p>
    <w:p w:rsidR="000D3D50" w:rsidRPr="0092384C" w:rsidRDefault="000D3D50" w:rsidP="000D3D50">
      <w:pPr>
        <w:pStyle w:val="Default"/>
        <w:rPr>
          <w:color w:val="auto"/>
          <w:sz w:val="20"/>
          <w:szCs w:val="20"/>
        </w:rPr>
      </w:pPr>
      <w:r w:rsidRPr="0092384C">
        <w:rPr>
          <w:b/>
          <w:bCs/>
          <w:color w:val="auto"/>
          <w:sz w:val="20"/>
          <w:szCs w:val="20"/>
        </w:rPr>
        <w:t>c)</w:t>
      </w:r>
      <w:r w:rsidRPr="0092384C">
        <w:rPr>
          <w:color w:val="auto"/>
          <w:sz w:val="20"/>
          <w:szCs w:val="20"/>
        </w:rPr>
        <w:t xml:space="preserve"> </w:t>
      </w:r>
      <w:r w:rsidRPr="0092384C">
        <w:rPr>
          <w:sz w:val="20"/>
          <w:szCs w:val="20"/>
        </w:rPr>
        <w:sym w:font="Wingdings" w:char="F040"/>
      </w:r>
      <w:r w:rsidRPr="0092384C">
        <w:rPr>
          <w:sz w:val="20"/>
          <w:szCs w:val="20"/>
        </w:rPr>
        <w:t xml:space="preserve"> </w:t>
      </w:r>
      <w:r w:rsidRPr="0092384C">
        <w:rPr>
          <w:color w:val="auto"/>
          <w:sz w:val="20"/>
          <w:szCs w:val="20"/>
        </w:rPr>
        <w:t xml:space="preserve">Le champ </w:t>
      </w:r>
      <w:r w:rsidRPr="0092384C">
        <w:rPr>
          <w:color w:val="auto"/>
          <w:position w:val="-4"/>
          <w:sz w:val="20"/>
          <w:szCs w:val="20"/>
        </w:rPr>
        <w:object w:dxaOrig="320" w:dyaOrig="420">
          <v:shape id="_x0000_i1047" type="#_x0000_t75" style="width:11pt;height:14.5pt" o:ole="">
            <v:imagedata r:id="rId43" o:title=""/>
          </v:shape>
          <o:OLEObject Type="Embed" ProgID="Equation.3" ShapeID="_x0000_i1047" DrawAspect="Content" ObjectID="_1464790312" r:id="rId53"/>
        </w:object>
      </w:r>
      <w:r w:rsidRPr="0092384C">
        <w:rPr>
          <w:color w:val="auto"/>
          <w:sz w:val="20"/>
          <w:szCs w:val="20"/>
        </w:rPr>
        <w:t xml:space="preserve"> est-il uniforme ? Justifier votre réponse</w:t>
      </w:r>
    </w:p>
    <w:p w:rsidR="000D3D50" w:rsidRDefault="000D3D50" w:rsidP="000D3D50">
      <w:pPr>
        <w:pStyle w:val="Default"/>
        <w:rPr>
          <w:color w:val="auto"/>
          <w:sz w:val="20"/>
          <w:szCs w:val="20"/>
        </w:rPr>
      </w:pPr>
      <w:r w:rsidRPr="0092384C">
        <w:rPr>
          <w:color w:val="auto"/>
          <w:sz w:val="20"/>
          <w:szCs w:val="20"/>
        </w:rPr>
        <w:t xml:space="preserve">Pour vérifier la réponse, placer un capteur de champ (disque orange) </w:t>
      </w:r>
      <w:r w:rsidR="00B26CC6">
        <w:rPr>
          <w:noProof/>
          <w:sz w:val="20"/>
          <w:szCs w:val="20"/>
        </w:rPr>
        <w:drawing>
          <wp:inline distT="0" distB="0" distL="0" distR="0">
            <wp:extent cx="946150" cy="127000"/>
            <wp:effectExtent l="19050" t="0" r="635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84C">
        <w:rPr>
          <w:sz w:val="20"/>
          <w:szCs w:val="20"/>
        </w:rPr>
        <w:t xml:space="preserve"> </w:t>
      </w:r>
      <w:r w:rsidRPr="0092384C">
        <w:rPr>
          <w:color w:val="auto"/>
          <w:sz w:val="20"/>
          <w:szCs w:val="20"/>
        </w:rPr>
        <w:t>et le déplacer en différents points de l’espace (la valeur de E s’affiche). Noter vos observations et conclure.</w:t>
      </w:r>
    </w:p>
    <w:p w:rsidR="00BA19A1" w:rsidRPr="0092384C" w:rsidRDefault="00BA19A1" w:rsidP="000D3D50">
      <w:pPr>
        <w:pStyle w:val="Default"/>
        <w:rPr>
          <w:color w:val="auto"/>
          <w:sz w:val="20"/>
          <w:szCs w:val="20"/>
        </w:rPr>
      </w:pPr>
      <w:r w:rsidRPr="00BA19A1">
        <w:rPr>
          <w:b/>
          <w:color w:val="auto"/>
          <w:sz w:val="20"/>
          <w:szCs w:val="20"/>
        </w:rPr>
        <w:t>d)</w:t>
      </w:r>
      <w:r>
        <w:rPr>
          <w:color w:val="auto"/>
          <w:sz w:val="20"/>
          <w:szCs w:val="20"/>
        </w:rPr>
        <w:t xml:space="preserve"> Relever dans un tableau les valeurs du champ  E pour des distances de 1mètre, 2 mètres, 3mètres de la charge q </w:t>
      </w:r>
    </w:p>
    <w:p w:rsidR="00BA19A1" w:rsidRDefault="00BA19A1" w:rsidP="00940F9A">
      <w:pPr>
        <w:pStyle w:val="Default"/>
        <w:rPr>
          <w:b/>
          <w:bCs/>
          <w:color w:val="auto"/>
        </w:rPr>
      </w:pPr>
      <w:r w:rsidRPr="0092384C">
        <w:rPr>
          <w:sz w:val="20"/>
          <w:szCs w:val="20"/>
        </w:rPr>
        <w:sym w:font="Wingdings" w:char="F040"/>
      </w:r>
      <w:r>
        <w:rPr>
          <w:sz w:val="20"/>
          <w:szCs w:val="20"/>
        </w:rPr>
        <w:t xml:space="preserve"> Rédiger un commentaire</w:t>
      </w:r>
    </w:p>
    <w:p w:rsidR="00940F9A" w:rsidRDefault="00616D79" w:rsidP="00940F9A">
      <w:pPr>
        <w:pStyle w:val="Default"/>
        <w:rPr>
          <w:b/>
          <w:bCs/>
          <w:color w:val="auto"/>
          <w:u w:val="single"/>
        </w:rPr>
      </w:pPr>
      <w:r>
        <w:rPr>
          <w:b/>
          <w:bCs/>
          <w:color w:val="auto"/>
        </w:rPr>
        <w:t>4.</w:t>
      </w:r>
      <w:r w:rsidR="0092384C">
        <w:rPr>
          <w:b/>
          <w:bCs/>
          <w:color w:val="auto"/>
        </w:rPr>
        <w:t xml:space="preserve">2) </w:t>
      </w:r>
      <w:r w:rsidR="0092384C" w:rsidRPr="0092384C">
        <w:rPr>
          <w:b/>
          <w:bCs/>
          <w:color w:val="auto"/>
          <w:u w:val="single"/>
        </w:rPr>
        <w:t>Simulation d’un condensateur</w:t>
      </w:r>
      <w:r w:rsidR="00C059A0" w:rsidRPr="00C059A0">
        <w:rPr>
          <w:b/>
          <w:sz w:val="20"/>
          <w:szCs w:val="20"/>
        </w:rPr>
        <w:t xml:space="preserve"> </w:t>
      </w:r>
      <w:r w:rsidR="00C059A0">
        <w:rPr>
          <w:b/>
          <w:sz w:val="20"/>
          <w:szCs w:val="20"/>
        </w:rPr>
        <w:tab/>
        <w:t>Objectif : Essayer de réaliser un</w:t>
      </w:r>
      <w:r w:rsidR="00C059A0" w:rsidRPr="0030043C">
        <w:rPr>
          <w:b/>
          <w:sz w:val="20"/>
          <w:szCs w:val="20"/>
        </w:rPr>
        <w:t xml:space="preserve"> champ uniforme</w:t>
      </w:r>
    </w:p>
    <w:p w:rsidR="00620B36" w:rsidRDefault="00620B36" w:rsidP="00616D79">
      <w:pPr>
        <w:rPr>
          <w:b/>
          <w:sz w:val="20"/>
          <w:szCs w:val="20"/>
        </w:rPr>
      </w:pPr>
    </w:p>
    <w:p w:rsidR="00616D79" w:rsidRDefault="00C059A0" w:rsidP="00616D79">
      <w:pPr>
        <w:rPr>
          <w:sz w:val="20"/>
          <w:szCs w:val="20"/>
        </w:rPr>
      </w:pPr>
      <w:r w:rsidRPr="0092384C">
        <w:rPr>
          <w:sz w:val="20"/>
          <w:szCs w:val="20"/>
        </w:rPr>
        <w:sym w:font="Wingdings" w:char="F040"/>
      </w:r>
      <w:r>
        <w:rPr>
          <w:sz w:val="20"/>
          <w:szCs w:val="20"/>
        </w:rPr>
        <w:t xml:space="preserve"> Proposer une méthode avant d’ «expérimenter ». Porter un regard critique sur le résultat obtenu.</w:t>
      </w:r>
    </w:p>
    <w:p w:rsidR="00112A8B" w:rsidRPr="00616D79" w:rsidRDefault="00112A8B" w:rsidP="00616D79">
      <w:pPr>
        <w:rPr>
          <w:sz w:val="20"/>
          <w:szCs w:val="20"/>
        </w:rPr>
      </w:pPr>
    </w:p>
    <w:p w:rsidR="007123BE" w:rsidRDefault="007123BE" w:rsidP="007123BE">
      <w:pPr>
        <w:pStyle w:val="Default"/>
        <w:pBdr>
          <w:top w:val="single" w:sz="4" w:space="1" w:color="auto"/>
        </w:pBdr>
        <w:rPr>
          <w:b/>
          <w:bCs/>
          <w:color w:val="auto"/>
        </w:rPr>
      </w:pPr>
      <w:r>
        <w:rPr>
          <w:b/>
          <w:bCs/>
          <w:color w:val="auto"/>
        </w:rPr>
        <w:t>Annexes</w:t>
      </w:r>
    </w:p>
    <w:p w:rsidR="00CE1031" w:rsidRDefault="00616D79" w:rsidP="00616D79">
      <w:pPr>
        <w:rPr>
          <w:sz w:val="20"/>
          <w:szCs w:val="20"/>
        </w:rPr>
      </w:pPr>
      <w:r w:rsidRPr="00616D79">
        <w:rPr>
          <w:sz w:val="20"/>
          <w:szCs w:val="20"/>
        </w:rPr>
        <w:t xml:space="preserve">Possibilité </w:t>
      </w:r>
      <w:r w:rsidR="00076408">
        <w:rPr>
          <w:sz w:val="20"/>
          <w:szCs w:val="20"/>
        </w:rPr>
        <w:t xml:space="preserve">dans le logiciel </w:t>
      </w:r>
      <w:r w:rsidRPr="00616D79">
        <w:rPr>
          <w:sz w:val="20"/>
          <w:szCs w:val="20"/>
        </w:rPr>
        <w:t>de faire varier la charge par superposition de plusieurs charges de 1nC</w:t>
      </w:r>
    </w:p>
    <w:p w:rsidR="00CE1031" w:rsidRDefault="00CE1031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228"/>
        <w:gridCol w:w="6526"/>
      </w:tblGrid>
      <w:tr w:rsidR="00CE1031" w:rsidTr="007123BE">
        <w:tc>
          <w:tcPr>
            <w:tcW w:w="4228" w:type="dxa"/>
          </w:tcPr>
          <w:p w:rsidR="00CE1031" w:rsidRDefault="00CE1031" w:rsidP="00CE1031">
            <w:pPr>
              <w:pStyle w:val="Default"/>
              <w:rPr>
                <w:b/>
                <w:bCs/>
                <w:color w:val="auto"/>
              </w:rPr>
            </w:pPr>
            <w:r>
              <w:rPr>
                <w:noProof/>
                <w:color w:val="auto"/>
                <w:sz w:val="20"/>
              </w:rPr>
              <w:drawing>
                <wp:inline distT="0" distB="0" distL="0" distR="0">
                  <wp:extent cx="2171700" cy="2203715"/>
                  <wp:effectExtent l="19050" t="0" r="0" b="0"/>
                  <wp:docPr id="17" name="Image 28" descr="champE_sem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ampE_semo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20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6" w:type="dxa"/>
            <w:vAlign w:val="center"/>
          </w:tcPr>
          <w:p w:rsidR="00CE1031" w:rsidRDefault="00CE1031" w:rsidP="00CE103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noProof/>
                <w:color w:val="auto"/>
                <w:sz w:val="20"/>
              </w:rPr>
              <w:drawing>
                <wp:inline distT="0" distB="0" distL="0" distR="0">
                  <wp:extent cx="3335155" cy="1876144"/>
                  <wp:effectExtent l="19050" t="0" r="0" b="0"/>
                  <wp:docPr id="18" name="Image 14" descr="champ_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_E_1.JP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155" cy="1876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031" w:rsidTr="007123BE">
        <w:tc>
          <w:tcPr>
            <w:tcW w:w="4228" w:type="dxa"/>
            <w:vAlign w:val="center"/>
          </w:tcPr>
          <w:p w:rsidR="00CE1031" w:rsidRDefault="00CE1031" w:rsidP="0030043C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17790" cy="2241550"/>
                  <wp:effectExtent l="19050" t="0" r="1560" b="0"/>
                  <wp:docPr id="1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790" cy="224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408" w:rsidRPr="0030043C" w:rsidRDefault="00076408" w:rsidP="0030043C">
            <w:pPr>
              <w:pStyle w:val="Default"/>
              <w:jc w:val="center"/>
              <w:rPr>
                <w:sz w:val="18"/>
                <w:szCs w:val="18"/>
              </w:rPr>
            </w:pPr>
            <w:r w:rsidRPr="00076408">
              <w:rPr>
                <w:sz w:val="18"/>
                <w:szCs w:val="18"/>
              </w:rPr>
              <w:t>Un exemple de simulation  (non donné aux élèves!)</w:t>
            </w:r>
          </w:p>
        </w:tc>
        <w:tc>
          <w:tcPr>
            <w:tcW w:w="6526" w:type="dxa"/>
          </w:tcPr>
          <w:p w:rsidR="00CE1031" w:rsidRDefault="00076408" w:rsidP="00CE1031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drawing>
                <wp:inline distT="0" distB="0" distL="0" distR="0">
                  <wp:extent cx="3987547" cy="2990850"/>
                  <wp:effectExtent l="19050" t="0" r="0" b="0"/>
                  <wp:docPr id="20" name="Image 19" descr="champuniforme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uniformeTP.JP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697" cy="2994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6408" w:rsidRDefault="00076408" w:rsidP="00CE1031">
            <w:pPr>
              <w:pStyle w:val="Default"/>
              <w:rPr>
                <w:b/>
                <w:bCs/>
                <w:color w:val="auto"/>
              </w:rPr>
            </w:pPr>
            <w:r w:rsidRPr="00076408">
              <w:rPr>
                <w:sz w:val="18"/>
                <w:szCs w:val="18"/>
              </w:rPr>
              <w:t xml:space="preserve">Un exemple de simulation  </w:t>
            </w:r>
            <w:r>
              <w:rPr>
                <w:sz w:val="18"/>
                <w:szCs w:val="18"/>
              </w:rPr>
              <w:t>réalisée par un groupe d’élèves</w:t>
            </w:r>
          </w:p>
        </w:tc>
      </w:tr>
      <w:tr w:rsidR="0030043C" w:rsidTr="00CB1BF0">
        <w:tc>
          <w:tcPr>
            <w:tcW w:w="10754" w:type="dxa"/>
            <w:gridSpan w:val="2"/>
          </w:tcPr>
          <w:p w:rsidR="0030043C" w:rsidRDefault="0030043C" w:rsidP="0030043C">
            <w:pPr>
              <w:pStyle w:val="Default"/>
              <w:jc w:val="center"/>
              <w:rPr>
                <w:b/>
                <w:bCs/>
                <w:noProof/>
                <w:color w:val="auto"/>
              </w:rPr>
            </w:pPr>
            <w:r>
              <w:rPr>
                <w:noProof/>
              </w:rPr>
              <w:drawing>
                <wp:inline distT="0" distB="0" distL="0" distR="0">
                  <wp:extent cx="3937000" cy="2496311"/>
                  <wp:effectExtent l="19050" t="0" r="6350" b="0"/>
                  <wp:docPr id="22" name="Image 42" descr="c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0" cy="2496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043C">
              <w:rPr>
                <w:sz w:val="18"/>
                <w:szCs w:val="18"/>
              </w:rPr>
              <w:t>Simulation avecVisualis</w:t>
            </w:r>
          </w:p>
        </w:tc>
      </w:tr>
    </w:tbl>
    <w:p w:rsidR="00616D79" w:rsidRPr="00616D79" w:rsidRDefault="00616D79" w:rsidP="00616D79">
      <w:pPr>
        <w:rPr>
          <w:sz w:val="20"/>
          <w:szCs w:val="20"/>
        </w:rPr>
      </w:pPr>
    </w:p>
    <w:sectPr w:rsidR="00616D79" w:rsidRPr="00616D79" w:rsidSect="00A705BA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2240" w:h="15840"/>
      <w:pgMar w:top="240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29" w:rsidRDefault="00212629">
      <w:r>
        <w:separator/>
      </w:r>
    </w:p>
  </w:endnote>
  <w:endnote w:type="continuationSeparator" w:id="0">
    <w:p w:rsidR="00212629" w:rsidRDefault="0021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C6" w:rsidRDefault="006317C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C6" w:rsidRDefault="006317C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C6" w:rsidRDefault="006317C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29" w:rsidRDefault="00212629">
      <w:r>
        <w:separator/>
      </w:r>
    </w:p>
  </w:footnote>
  <w:footnote w:type="continuationSeparator" w:id="0">
    <w:p w:rsidR="00212629" w:rsidRDefault="0021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C6" w:rsidRDefault="006317C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25" w:rsidRPr="00A705BA" w:rsidRDefault="007123BE" w:rsidP="00A705BA">
    <w:pPr>
      <w:pStyle w:val="En-tte"/>
    </w:pPr>
    <w:r>
      <w:t xml:space="preserve">1°S </w:t>
    </w:r>
    <w:r w:rsidR="006926A7">
      <w:t>Partie 3 : Champs et forces</w: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C6" w:rsidRDefault="006317C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08A"/>
    <w:multiLevelType w:val="hybridMultilevel"/>
    <w:tmpl w:val="F466940A"/>
    <w:lvl w:ilvl="0" w:tplc="211217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8266E2"/>
    <w:multiLevelType w:val="hybridMultilevel"/>
    <w:tmpl w:val="6D0A787C"/>
    <w:lvl w:ilvl="0" w:tplc="B2329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11D52"/>
    <w:multiLevelType w:val="hybridMultilevel"/>
    <w:tmpl w:val="EBE8B1B4"/>
    <w:lvl w:ilvl="0" w:tplc="D3341DC8">
      <w:start w:val="1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63B5A"/>
    <w:multiLevelType w:val="multilevel"/>
    <w:tmpl w:val="6FC69F2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D21"/>
    <w:rsid w:val="000332C3"/>
    <w:rsid w:val="00076408"/>
    <w:rsid w:val="000C30B9"/>
    <w:rsid w:val="000C7441"/>
    <w:rsid w:val="000D3D50"/>
    <w:rsid w:val="000F0D58"/>
    <w:rsid w:val="00112A8B"/>
    <w:rsid w:val="0017349C"/>
    <w:rsid w:val="00192C43"/>
    <w:rsid w:val="001A4F78"/>
    <w:rsid w:val="001B09EB"/>
    <w:rsid w:val="00212629"/>
    <w:rsid w:val="00237970"/>
    <w:rsid w:val="00247904"/>
    <w:rsid w:val="002A6D1F"/>
    <w:rsid w:val="002D4AB7"/>
    <w:rsid w:val="002E568A"/>
    <w:rsid w:val="002F7C00"/>
    <w:rsid w:val="0030043C"/>
    <w:rsid w:val="00333378"/>
    <w:rsid w:val="00345874"/>
    <w:rsid w:val="00364621"/>
    <w:rsid w:val="003945B8"/>
    <w:rsid w:val="003954AA"/>
    <w:rsid w:val="003B7EA6"/>
    <w:rsid w:val="003D4A79"/>
    <w:rsid w:val="003D6FE0"/>
    <w:rsid w:val="003F06E5"/>
    <w:rsid w:val="003F5913"/>
    <w:rsid w:val="003F79D7"/>
    <w:rsid w:val="004255BB"/>
    <w:rsid w:val="00433E2C"/>
    <w:rsid w:val="00440D21"/>
    <w:rsid w:val="00457DF6"/>
    <w:rsid w:val="00473FF6"/>
    <w:rsid w:val="0048606A"/>
    <w:rsid w:val="004B5D4F"/>
    <w:rsid w:val="004B71B8"/>
    <w:rsid w:val="00587A71"/>
    <w:rsid w:val="005941CC"/>
    <w:rsid w:val="005B7EA0"/>
    <w:rsid w:val="005C7712"/>
    <w:rsid w:val="0061284A"/>
    <w:rsid w:val="00616D79"/>
    <w:rsid w:val="00620B36"/>
    <w:rsid w:val="006317C6"/>
    <w:rsid w:val="006926A7"/>
    <w:rsid w:val="006C7783"/>
    <w:rsid w:val="0070188F"/>
    <w:rsid w:val="007123BE"/>
    <w:rsid w:val="007177BA"/>
    <w:rsid w:val="00786B25"/>
    <w:rsid w:val="00794B7A"/>
    <w:rsid w:val="007B31CC"/>
    <w:rsid w:val="007F367D"/>
    <w:rsid w:val="00802B4B"/>
    <w:rsid w:val="008163EA"/>
    <w:rsid w:val="00823F7F"/>
    <w:rsid w:val="008A0431"/>
    <w:rsid w:val="008E194B"/>
    <w:rsid w:val="00905DB0"/>
    <w:rsid w:val="00907B7A"/>
    <w:rsid w:val="0092384C"/>
    <w:rsid w:val="00940F9A"/>
    <w:rsid w:val="00983010"/>
    <w:rsid w:val="009873B8"/>
    <w:rsid w:val="009A4544"/>
    <w:rsid w:val="00A33F6C"/>
    <w:rsid w:val="00A66005"/>
    <w:rsid w:val="00A66C64"/>
    <w:rsid w:val="00A705BA"/>
    <w:rsid w:val="00AB0407"/>
    <w:rsid w:val="00B11D4D"/>
    <w:rsid w:val="00B26310"/>
    <w:rsid w:val="00B26CC6"/>
    <w:rsid w:val="00B443D2"/>
    <w:rsid w:val="00B567B8"/>
    <w:rsid w:val="00BA19A1"/>
    <w:rsid w:val="00BA1B9B"/>
    <w:rsid w:val="00BF74D0"/>
    <w:rsid w:val="00C012AF"/>
    <w:rsid w:val="00C059A0"/>
    <w:rsid w:val="00C2535F"/>
    <w:rsid w:val="00C34726"/>
    <w:rsid w:val="00C51368"/>
    <w:rsid w:val="00C701DF"/>
    <w:rsid w:val="00C77411"/>
    <w:rsid w:val="00C815AE"/>
    <w:rsid w:val="00C9363D"/>
    <w:rsid w:val="00CB6992"/>
    <w:rsid w:val="00CE1031"/>
    <w:rsid w:val="00D10CEC"/>
    <w:rsid w:val="00D34540"/>
    <w:rsid w:val="00D36114"/>
    <w:rsid w:val="00E15B3C"/>
    <w:rsid w:val="00E630BE"/>
    <w:rsid w:val="00E7198F"/>
    <w:rsid w:val="00EE4332"/>
    <w:rsid w:val="00F0417D"/>
    <w:rsid w:val="00F4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A6"/>
    <w:rPr>
      <w:sz w:val="24"/>
      <w:szCs w:val="24"/>
    </w:rPr>
  </w:style>
  <w:style w:type="paragraph" w:styleId="Titre1">
    <w:name w:val="heading 1"/>
    <w:basedOn w:val="Normal"/>
    <w:next w:val="Normal"/>
    <w:qFormat/>
    <w:rsid w:val="003B7EA6"/>
    <w:pPr>
      <w:keepNext/>
      <w:autoSpaceDE w:val="0"/>
      <w:autoSpaceDN w:val="0"/>
      <w:adjustRightInd w:val="0"/>
      <w:outlineLvl w:val="0"/>
    </w:pPr>
    <w:rPr>
      <w:b/>
      <w:bCs/>
      <w:color w:val="339966"/>
    </w:rPr>
  </w:style>
  <w:style w:type="paragraph" w:styleId="Titre2">
    <w:name w:val="heading 2"/>
    <w:basedOn w:val="Normal"/>
    <w:next w:val="Normal"/>
    <w:qFormat/>
    <w:rsid w:val="003B7EA6"/>
    <w:pPr>
      <w:keepNext/>
      <w:autoSpaceDE w:val="0"/>
      <w:autoSpaceDN w:val="0"/>
      <w:adjustRightInd w:val="0"/>
      <w:outlineLvl w:val="1"/>
    </w:pPr>
    <w:rPr>
      <w:rFonts w:ascii="TimesNewRomanPSMT-Identity-H" w:hAnsi="TimesNewRomanPSMT-Identity-H"/>
      <w:color w:val="000000"/>
      <w:sz w:val="4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B7E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semiHidden/>
    <w:rsid w:val="003B7E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B7EA6"/>
    <w:pPr>
      <w:tabs>
        <w:tab w:val="center" w:pos="4536"/>
        <w:tab w:val="right" w:pos="9072"/>
      </w:tabs>
    </w:pPr>
  </w:style>
  <w:style w:type="character" w:customStyle="1" w:styleId="lang-en">
    <w:name w:val="lang-en"/>
    <w:basedOn w:val="Policepardfaut"/>
    <w:rsid w:val="003B7EA6"/>
  </w:style>
  <w:style w:type="paragraph" w:styleId="Corpsdetexte">
    <w:name w:val="Body Text"/>
    <w:basedOn w:val="Normal"/>
    <w:semiHidden/>
    <w:rsid w:val="003B7EA6"/>
    <w:pPr>
      <w:autoSpaceDE w:val="0"/>
      <w:autoSpaceDN w:val="0"/>
      <w:adjustRightInd w:val="0"/>
    </w:pPr>
    <w:rPr>
      <w:b/>
      <w:bCs/>
      <w:i/>
      <w:iCs/>
      <w:color w:val="000000"/>
    </w:rPr>
  </w:style>
  <w:style w:type="character" w:customStyle="1" w:styleId="googqs-tidbitgoogqs-tidbit-0googqs-tidbit-hilite">
    <w:name w:val="goog_qs-tidbit goog_qs-tidbit-0 goog_qs-tidbit-hilite"/>
    <w:basedOn w:val="Policepardfaut"/>
    <w:rsid w:val="003B7EA6"/>
  </w:style>
  <w:style w:type="paragraph" w:styleId="Corpsdetexte2">
    <w:name w:val="Body Text 2"/>
    <w:basedOn w:val="Normal"/>
    <w:semiHidden/>
    <w:rsid w:val="003B7EA6"/>
    <w:pPr>
      <w:autoSpaceDE w:val="0"/>
      <w:autoSpaceDN w:val="0"/>
      <w:adjustRightInd w:val="0"/>
    </w:pPr>
    <w:rPr>
      <w:rFonts w:ascii="TimesNewRomanPSMT-Identity-H" w:hAnsi="TimesNewRomanPSMT-Identity-H"/>
      <w:color w:val="000000"/>
      <w:sz w:val="22"/>
      <w:szCs w:val="22"/>
    </w:rPr>
  </w:style>
  <w:style w:type="character" w:customStyle="1" w:styleId="googqs-tidbitgoogqs-tidbit-0">
    <w:name w:val="goog_qs-tidbit goog_qs-tidbit-0"/>
    <w:basedOn w:val="Policepardfaut"/>
    <w:rsid w:val="003B7EA6"/>
  </w:style>
  <w:style w:type="paragraph" w:styleId="Corpsdetexte3">
    <w:name w:val="Body Text 3"/>
    <w:basedOn w:val="Normal"/>
    <w:semiHidden/>
    <w:rsid w:val="003B7EA6"/>
    <w:pPr>
      <w:autoSpaceDE w:val="0"/>
      <w:autoSpaceDN w:val="0"/>
      <w:adjustRightInd w:val="0"/>
    </w:pPr>
    <w:rPr>
      <w:b/>
      <w:bCs/>
      <w:color w:val="000000"/>
    </w:rPr>
  </w:style>
  <w:style w:type="character" w:styleId="Lienhypertexte">
    <w:name w:val="Hyperlink"/>
    <w:basedOn w:val="Policepardfaut"/>
    <w:semiHidden/>
    <w:rsid w:val="003B7EA6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3B7EA6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D10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36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image" Target="media/image17.png"/><Relationship Id="rId47" Type="http://schemas.openxmlformats.org/officeDocument/2006/relationships/oleObject" Target="embeddings/oleObject19.bin"/><Relationship Id="rId50" Type="http://schemas.openxmlformats.org/officeDocument/2006/relationships/hyperlink" Target="http://phet.colorado.edu/sims/charges-and-fields/charges-and-fields_en.html" TargetMode="External"/><Relationship Id="rId55" Type="http://schemas.openxmlformats.org/officeDocument/2006/relationships/image" Target="media/image23.png"/><Relationship Id="rId63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6.png"/><Relationship Id="rId45" Type="http://schemas.openxmlformats.org/officeDocument/2006/relationships/image" Target="media/image19.png"/><Relationship Id="rId53" Type="http://schemas.openxmlformats.org/officeDocument/2006/relationships/oleObject" Target="embeddings/oleObject23.bin"/><Relationship Id="rId58" Type="http://schemas.openxmlformats.org/officeDocument/2006/relationships/image" Target="media/image26.jpeg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5.png"/><Relationship Id="rId61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3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4.jpeg"/><Relationship Id="rId64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image" Target="media/image21.png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20.png"/><Relationship Id="rId59" Type="http://schemas.openxmlformats.org/officeDocument/2006/relationships/image" Target="media/image27.png"/><Relationship Id="rId67" Type="http://schemas.openxmlformats.org/officeDocument/2006/relationships/theme" Target="theme/theme1.xml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2.png"/><Relationship Id="rId6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0CE4F-5939-4F7D-A3E9-B3772D53A40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7C9ACDC-9790-4FB9-88E0-149CEB7B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40</TotalTime>
  <Pages>4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Alcanes et alcools</vt:lpstr>
    </vt:vector>
  </TitlesOfParts>
  <Company>Microsoft</Company>
  <LinksUpToDate>false</LinksUpToDate>
  <CharactersWithSpaces>6582</CharactersWithSpaces>
  <SharedDoc>false</SharedDoc>
  <HLinks>
    <vt:vector size="12" baseType="variant">
      <vt:variant>
        <vt:i4>1572976</vt:i4>
      </vt:variant>
      <vt:variant>
        <vt:i4>75</vt:i4>
      </vt:variant>
      <vt:variant>
        <vt:i4>0</vt:i4>
      </vt:variant>
      <vt:variant>
        <vt:i4>5</vt:i4>
      </vt:variant>
      <vt:variant>
        <vt:lpwstr>http://phet.colorado.edu/sims/charges-and-fields/charges-and-fields_en.html</vt:lpwstr>
      </vt:variant>
      <vt:variant>
        <vt:lpwstr/>
      </vt:variant>
      <vt:variant>
        <vt:i4>4784136</vt:i4>
      </vt:variant>
      <vt:variant>
        <vt:i4>9</vt:i4>
      </vt:variant>
      <vt:variant>
        <vt:i4>0</vt:i4>
      </vt:variant>
      <vt:variant>
        <vt:i4>5</vt:i4>
      </vt:variant>
      <vt:variant>
        <vt:lpwstr>http://physiquecollege.free.fr/physique_chimie_college_lycee/lycee/premiere_1S/solenoide_champ_magnetique_intensite_poles.htm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Alcanes et alcools</dc:title>
  <dc:creator>Pravda</dc:creator>
  <cp:lastModifiedBy>Carol</cp:lastModifiedBy>
  <cp:revision>7</cp:revision>
  <dcterms:created xsi:type="dcterms:W3CDTF">2014-06-19T13:57:00Z</dcterms:created>
  <dcterms:modified xsi:type="dcterms:W3CDTF">2014-06-20T15:24:00Z</dcterms:modified>
</cp:coreProperties>
</file>