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6F3617" w14:textId="77777777" w:rsidR="00F963E6" w:rsidRPr="002F1509" w:rsidRDefault="00F963E6" w:rsidP="00F963E6">
      <w:pPr>
        <w:spacing w:after="0"/>
        <w:jc w:val="center"/>
        <w:rPr>
          <w:rFonts w:ascii="Arial" w:hAnsi="Arial" w:cs="Arial"/>
          <w:b/>
          <w:sz w:val="32"/>
          <w:szCs w:val="24"/>
        </w:rPr>
      </w:pPr>
      <w:r w:rsidRPr="002F1509">
        <w:rPr>
          <w:rFonts w:ascii="Arial" w:hAnsi="Arial" w:cs="Arial"/>
          <w:b/>
          <w:sz w:val="32"/>
          <w:szCs w:val="24"/>
        </w:rPr>
        <w:t>Etude d’un lait - CORRECTION</w:t>
      </w:r>
    </w:p>
    <w:p w14:paraId="4004F03D" w14:textId="722858E4" w:rsidR="003B6108" w:rsidRDefault="003B6108" w:rsidP="003B6108">
      <w:pPr>
        <w:tabs>
          <w:tab w:val="right" w:pos="9638"/>
        </w:tabs>
        <w:spacing w:after="0"/>
        <w:rPr>
          <w:rFonts w:ascii="Arial" w:hAnsi="Arial" w:cs="Arial"/>
          <w:b/>
          <w:sz w:val="28"/>
        </w:rPr>
      </w:pPr>
      <w:r w:rsidRPr="00582758">
        <w:rPr>
          <w:rFonts w:ascii="Arial" w:hAnsi="Arial" w:cs="Arial"/>
          <w:b/>
          <w:sz w:val="28"/>
        </w:rPr>
        <w:t xml:space="preserve">Partie </w:t>
      </w:r>
      <w:r>
        <w:rPr>
          <w:rFonts w:ascii="Arial" w:hAnsi="Arial" w:cs="Arial"/>
          <w:b/>
          <w:sz w:val="28"/>
        </w:rPr>
        <w:t>1</w:t>
      </w:r>
      <w:r w:rsidRPr="00582758">
        <w:rPr>
          <w:rFonts w:ascii="Arial" w:hAnsi="Arial" w:cs="Arial"/>
          <w:b/>
          <w:sz w:val="28"/>
        </w:rPr>
        <w:t xml:space="preserve"> : </w:t>
      </w:r>
      <w:r>
        <w:rPr>
          <w:rFonts w:ascii="Arial" w:hAnsi="Arial" w:cs="Arial"/>
          <w:b/>
          <w:sz w:val="28"/>
        </w:rPr>
        <w:t>contrôle de la qualité d’un lait</w:t>
      </w:r>
      <w:r>
        <w:rPr>
          <w:rFonts w:ascii="Arial" w:hAnsi="Arial" w:cs="Arial"/>
          <w:b/>
          <w:sz w:val="28"/>
        </w:rPr>
        <w:tab/>
      </w:r>
      <w:r>
        <w:rPr>
          <w:rFonts w:ascii="Arial" w:hAnsi="Arial" w:cs="Arial"/>
          <w:b/>
          <w:sz w:val="28"/>
          <w:highlight w:val="lightGray"/>
        </w:rPr>
        <w:t>8</w:t>
      </w:r>
      <w:r w:rsidRPr="00146354">
        <w:rPr>
          <w:rFonts w:ascii="Arial" w:hAnsi="Arial" w:cs="Arial"/>
          <w:b/>
          <w:sz w:val="28"/>
          <w:highlight w:val="lightGray"/>
        </w:rPr>
        <w:t xml:space="preserve"> points</w:t>
      </w:r>
    </w:p>
    <w:tbl>
      <w:tblPr>
        <w:tblStyle w:val="Grilledutableau"/>
        <w:tblW w:w="9634" w:type="dxa"/>
        <w:tblLayout w:type="fixed"/>
        <w:tblLook w:val="04A0" w:firstRow="1" w:lastRow="0" w:firstColumn="1" w:lastColumn="0" w:noHBand="0" w:noVBand="1"/>
      </w:tblPr>
      <w:tblGrid>
        <w:gridCol w:w="806"/>
        <w:gridCol w:w="1740"/>
        <w:gridCol w:w="390"/>
        <w:gridCol w:w="5139"/>
        <w:gridCol w:w="1559"/>
      </w:tblGrid>
      <w:tr w:rsidR="003B6108" w14:paraId="250448B4" w14:textId="77777777" w:rsidTr="003B6108">
        <w:trPr>
          <w:trHeight w:val="2467"/>
        </w:trPr>
        <w:tc>
          <w:tcPr>
            <w:tcW w:w="806" w:type="dxa"/>
            <w:tcBorders>
              <w:right w:val="single" w:sz="4" w:space="0" w:color="auto"/>
            </w:tcBorders>
          </w:tcPr>
          <w:p w14:paraId="30F94EB7" w14:textId="2D088A3B" w:rsidR="003B6108" w:rsidRPr="00D81D62" w:rsidRDefault="003B6108" w:rsidP="003B610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D81D62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D81D62">
              <w:rPr>
                <w:rFonts w:ascii="Arial" w:hAnsi="Arial" w:cs="Arial"/>
                <w:b/>
                <w:sz w:val="20"/>
                <w:szCs w:val="20"/>
              </w:rPr>
              <w:t>.1.</w:t>
            </w:r>
          </w:p>
          <w:p w14:paraId="674D7FC5" w14:textId="31AEA16D" w:rsidR="003B6108" w:rsidRPr="00D81D62" w:rsidRDefault="003B6108" w:rsidP="003B610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D81D62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D81D62">
              <w:rPr>
                <w:rFonts w:ascii="Arial" w:hAnsi="Arial" w:cs="Arial"/>
                <w:b/>
                <w:sz w:val="20"/>
                <w:szCs w:val="20"/>
              </w:rPr>
              <w:t>.2.</w:t>
            </w:r>
          </w:p>
          <w:p w14:paraId="232B98BC" w14:textId="30130DFC" w:rsidR="003B6108" w:rsidRPr="00D81D62" w:rsidRDefault="003B6108" w:rsidP="003B610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D81D62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D81D62">
              <w:rPr>
                <w:rFonts w:ascii="Arial" w:hAnsi="Arial" w:cs="Arial"/>
                <w:b/>
                <w:sz w:val="20"/>
                <w:szCs w:val="20"/>
              </w:rPr>
              <w:t>.3.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A8F3AEA" w14:textId="77777777" w:rsidR="003B6108" w:rsidRPr="00DF5222" w:rsidRDefault="003B6108" w:rsidP="003B61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5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D3FBF3" w14:textId="77777777" w:rsidR="003B6108" w:rsidRDefault="003B6108" w:rsidP="003B6108">
            <w:pPr>
              <w:rPr>
                <w:rFonts w:ascii="Arial" w:hAnsi="Arial" w:cs="Arial"/>
              </w:rPr>
            </w:pPr>
            <w:r>
              <w:rPr>
                <w:noProof/>
                <w:lang w:eastAsia="fr-FR" w:bidi="he-IL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475F7CF" wp14:editId="0CB07088">
                      <wp:simplePos x="0" y="0"/>
                      <wp:positionH relativeFrom="column">
                        <wp:posOffset>1416050</wp:posOffset>
                      </wp:positionH>
                      <wp:positionV relativeFrom="paragraph">
                        <wp:posOffset>95250</wp:posOffset>
                      </wp:positionV>
                      <wp:extent cx="431800" cy="419100"/>
                      <wp:effectExtent l="0" t="0" r="25400" b="19050"/>
                      <wp:wrapNone/>
                      <wp:docPr id="5" name="Ellips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1800" cy="4191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  <a:prstDash val="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313D10B" id="Ellipse 5" o:spid="_x0000_s1026" style="position:absolute;margin-left:111.5pt;margin-top:7.5pt;width:34pt;height:33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" filled="f" strokecolor="red" strokeweight="2pt">
                      <v:stroke dashstyle="dash"/>
                    </v:oval>
                  </w:pict>
                </mc:Fallback>
              </mc:AlternateContent>
            </w:r>
            <w:r>
              <w:rPr>
                <w:noProof/>
                <w:lang w:eastAsia="fr-FR" w:bidi="he-I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67D9CAF3" wp14:editId="294BB94D">
                      <wp:simplePos x="0" y="0"/>
                      <wp:positionH relativeFrom="column">
                        <wp:posOffset>2355850</wp:posOffset>
                      </wp:positionH>
                      <wp:positionV relativeFrom="paragraph">
                        <wp:posOffset>50800</wp:posOffset>
                      </wp:positionV>
                      <wp:extent cx="774700" cy="1250950"/>
                      <wp:effectExtent l="0" t="0" r="25400" b="25400"/>
                      <wp:wrapNone/>
                      <wp:docPr id="11" name="Ellips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74700" cy="12509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  <a:prstDash val="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12960D2" id="Ellipse 11" o:spid="_x0000_s1026" style="position:absolute;margin-left:185.5pt;margin-top:4pt;width:61pt;height:98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" filled="f" strokecolor="red" strokeweight="2pt">
                      <v:stroke dashstyle="dash"/>
                    </v:oval>
                  </w:pict>
                </mc:Fallback>
              </mc:AlternateContent>
            </w:r>
            <w:r w:rsidR="00900EA4">
              <w:rPr>
                <w:noProof/>
              </w:rPr>
              <w:object w:dxaOrig="1440" w:dyaOrig="1440" w14:anchorId="388FAC2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0" type="#_x0000_t75" style="position:absolute;margin-left:102.4pt;margin-top:4.75pt;width:136.9pt;height:100pt;z-index:-251656192;mso-position-horizontal-relative:text;mso-position-vertical-relative:text">
                  <v:imagedata r:id="rId8" o:title=""/>
                </v:shape>
                <o:OLEObject Type="Embed" ProgID="PBrush" ShapeID="_x0000_s1030" DrawAspect="Content" ObjectID="_1673331317" r:id="rId9"/>
              </w:object>
            </w:r>
          </w:p>
          <w:p w14:paraId="3675640F" w14:textId="77777777" w:rsidR="003B6108" w:rsidRDefault="003B6108" w:rsidP="003B6108">
            <w:pPr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noProof/>
                <w:lang w:eastAsia="fr-FR" w:bidi="he-IL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59107D76" wp14:editId="68AA0470">
                      <wp:simplePos x="0" y="0"/>
                      <wp:positionH relativeFrom="column">
                        <wp:posOffset>1001396</wp:posOffset>
                      </wp:positionH>
                      <wp:positionV relativeFrom="paragraph">
                        <wp:posOffset>157255</wp:posOffset>
                      </wp:positionV>
                      <wp:extent cx="369988" cy="89814"/>
                      <wp:effectExtent l="0" t="57150" r="11430" b="24765"/>
                      <wp:wrapNone/>
                      <wp:docPr id="13" name="Connecteur droit avec flèch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69988" cy="89814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68E300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necteur droit avec flèche 13" o:spid="_x0000_s1026" type="#_x0000_t32" style="position:absolute;margin-left:78.85pt;margin-top:12.4pt;width:29.15pt;height:7.05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" strokecolor="red">
                      <v:stroke endarrow="open"/>
                    </v:shape>
                  </w:pict>
                </mc:Fallback>
              </mc:AlternateContent>
            </w:r>
          </w:p>
          <w:p w14:paraId="508C5190" w14:textId="77777777" w:rsidR="003B6108" w:rsidRDefault="003B6108" w:rsidP="003B6108">
            <w:pPr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Fonction alcool</w:t>
            </w:r>
          </w:p>
          <w:p w14:paraId="3221F168" w14:textId="77777777" w:rsidR="003B6108" w:rsidRPr="00F36591" w:rsidRDefault="003B6108" w:rsidP="003B6108">
            <w:pPr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noProof/>
                <w:lang w:eastAsia="fr-FR" w:bidi="he-I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D791E18" wp14:editId="0A845DA8">
                      <wp:simplePos x="0" y="0"/>
                      <wp:positionH relativeFrom="column">
                        <wp:posOffset>1866900</wp:posOffset>
                      </wp:positionH>
                      <wp:positionV relativeFrom="paragraph">
                        <wp:posOffset>32385</wp:posOffset>
                      </wp:positionV>
                      <wp:extent cx="234950" cy="228600"/>
                      <wp:effectExtent l="0" t="0" r="0" b="0"/>
                      <wp:wrapNone/>
                      <wp:docPr id="14" name="Zone de text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4950" cy="2286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63EFFAF" w14:textId="77777777" w:rsidR="003B6108" w:rsidRDefault="003B6108" w:rsidP="003B6108">
                                  <w:r>
                                    <w:t>*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5D791E1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14" o:spid="_x0000_s1026" type="#_x0000_t202" style="position:absolute;margin-left:147pt;margin-top:2.55pt;width:18.5pt;height:18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" filled="f" stroked="f" strokeweight=".5pt">
                      <v:textbox>
                        <w:txbxContent>
                          <w:p w14:paraId="563EFFAF" w14:textId="77777777" w:rsidR="003B6108" w:rsidRDefault="003B6108" w:rsidP="003B6108">
                            <w:r>
                              <w:t>*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B36F26E" w14:textId="77777777" w:rsidR="003B6108" w:rsidRPr="00F36591" w:rsidRDefault="003B6108" w:rsidP="003B6108">
            <w:pPr>
              <w:rPr>
                <w:rFonts w:ascii="Arial" w:hAnsi="Arial" w:cs="Arial"/>
                <w:color w:val="FF0000"/>
              </w:rPr>
            </w:pPr>
          </w:p>
          <w:p w14:paraId="65FF4305" w14:textId="77777777" w:rsidR="003B6108" w:rsidRDefault="003B6108" w:rsidP="003B6108">
            <w:pPr>
              <w:rPr>
                <w:rFonts w:ascii="Arial" w:hAnsi="Arial" w:cs="Arial"/>
                <w:color w:val="FF0000"/>
              </w:rPr>
            </w:pPr>
          </w:p>
          <w:p w14:paraId="0CBB0796" w14:textId="77777777" w:rsidR="003B6108" w:rsidRPr="00F36591" w:rsidRDefault="003B6108" w:rsidP="003B6108">
            <w:pPr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noProof/>
                <w:lang w:eastAsia="fr-FR" w:bidi="he-IL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1309AED4" wp14:editId="7584C8B7">
                      <wp:simplePos x="0" y="0"/>
                      <wp:positionH relativeFrom="column">
                        <wp:posOffset>1788942</wp:posOffset>
                      </wp:positionH>
                      <wp:positionV relativeFrom="paragraph">
                        <wp:posOffset>157385</wp:posOffset>
                      </wp:positionV>
                      <wp:extent cx="663076" cy="100425"/>
                      <wp:effectExtent l="0" t="76200" r="3810" b="33020"/>
                      <wp:wrapNone/>
                      <wp:docPr id="15" name="Connecteur droit avec flèch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63076" cy="10042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E90625" id="Connecteur droit avec flèche 15" o:spid="_x0000_s1026" type="#_x0000_t32" style="position:absolute;margin-left:140.85pt;margin-top:12.4pt;width:52.2pt;height:7.9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" strokecolor="red">
                      <v:stroke endarrow="open"/>
                    </v:shape>
                  </w:pict>
                </mc:Fallback>
              </mc:AlternateContent>
            </w:r>
          </w:p>
          <w:p w14:paraId="7E1EC720" w14:textId="77777777" w:rsidR="003B6108" w:rsidRPr="00F36591" w:rsidRDefault="003B6108" w:rsidP="003B6108">
            <w:pPr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Fonction acide carboxylique</w:t>
            </w:r>
          </w:p>
          <w:p w14:paraId="7DCA1B52" w14:textId="77777777" w:rsidR="003B6108" w:rsidRPr="00DF5222" w:rsidRDefault="003B6108" w:rsidP="003B61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Groupes hydroxyle et carboxyle acceptés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4D870D01" w14:textId="77777777" w:rsidR="003B6108" w:rsidRPr="00C5422C" w:rsidRDefault="003B6108" w:rsidP="003B6108">
            <w:pPr>
              <w:jc w:val="center"/>
              <w:rPr>
                <w:rFonts w:ascii="Arial" w:hAnsi="Arial" w:cs="Arial"/>
              </w:rPr>
            </w:pPr>
            <w:r w:rsidRPr="00C5422C">
              <w:rPr>
                <w:rFonts w:ascii="Arial" w:hAnsi="Arial" w:cs="Arial"/>
              </w:rPr>
              <w:t>Formule topologique 0,5</w:t>
            </w:r>
          </w:p>
          <w:p w14:paraId="21DD63AC" w14:textId="77777777" w:rsidR="003B6108" w:rsidRPr="00C5422C" w:rsidRDefault="003B6108" w:rsidP="003B6108">
            <w:pPr>
              <w:jc w:val="center"/>
              <w:rPr>
                <w:rFonts w:ascii="Arial" w:hAnsi="Arial" w:cs="Arial"/>
              </w:rPr>
            </w:pPr>
            <w:r w:rsidRPr="00C5422C">
              <w:rPr>
                <w:rFonts w:ascii="Arial" w:hAnsi="Arial" w:cs="Arial"/>
              </w:rPr>
              <w:t xml:space="preserve">fonctions </w:t>
            </w:r>
          </w:p>
          <w:p w14:paraId="45457202" w14:textId="77777777" w:rsidR="003B6108" w:rsidRPr="00C5422C" w:rsidRDefault="003B6108" w:rsidP="003B6108">
            <w:pPr>
              <w:jc w:val="center"/>
              <w:rPr>
                <w:rFonts w:ascii="Arial" w:hAnsi="Arial" w:cs="Arial"/>
              </w:rPr>
            </w:pPr>
            <w:r w:rsidRPr="00C5422C">
              <w:rPr>
                <w:rFonts w:ascii="Arial" w:hAnsi="Arial" w:cs="Arial"/>
              </w:rPr>
              <w:t>0,5</w:t>
            </w:r>
          </w:p>
          <w:p w14:paraId="14339D3B" w14:textId="77777777" w:rsidR="003B6108" w:rsidRPr="00293CD2" w:rsidRDefault="003B6108" w:rsidP="003B6108">
            <w:pPr>
              <w:pStyle w:val="Titre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5422C">
              <w:rPr>
                <w:rFonts w:ascii="Arial" w:hAnsi="Arial" w:cs="Arial"/>
                <w:sz w:val="22"/>
                <w:szCs w:val="22"/>
              </w:rPr>
              <w:t>0,5</w:t>
            </w:r>
          </w:p>
          <w:p w14:paraId="1B23A67E" w14:textId="77777777" w:rsidR="003B6108" w:rsidRPr="00C5422C" w:rsidRDefault="003B6108" w:rsidP="003B6108">
            <w:pPr>
              <w:jc w:val="center"/>
              <w:rPr>
                <w:rFonts w:ascii="Arial" w:hAnsi="Arial" w:cs="Arial"/>
              </w:rPr>
            </w:pPr>
            <w:r w:rsidRPr="00C5422C">
              <w:rPr>
                <w:rFonts w:ascii="Arial" w:hAnsi="Arial" w:cs="Arial"/>
              </w:rPr>
              <w:t>Carbone asymétrique</w:t>
            </w:r>
          </w:p>
          <w:p w14:paraId="41B7033E" w14:textId="77777777" w:rsidR="003B6108" w:rsidRPr="00C5422C" w:rsidRDefault="003B6108" w:rsidP="003B6108">
            <w:pPr>
              <w:jc w:val="center"/>
              <w:rPr>
                <w:rFonts w:ascii="Arial" w:hAnsi="Arial" w:cs="Arial"/>
              </w:rPr>
            </w:pPr>
            <w:r w:rsidRPr="00C5422C">
              <w:rPr>
                <w:rFonts w:ascii="Arial" w:hAnsi="Arial" w:cs="Arial"/>
              </w:rPr>
              <w:t>0,25</w:t>
            </w:r>
          </w:p>
        </w:tc>
      </w:tr>
      <w:tr w:rsidR="003B6108" w14:paraId="7AA0F04D" w14:textId="77777777" w:rsidTr="003B6108">
        <w:trPr>
          <w:trHeight w:val="705"/>
        </w:trPr>
        <w:tc>
          <w:tcPr>
            <w:tcW w:w="806" w:type="dxa"/>
          </w:tcPr>
          <w:p w14:paraId="3065D970" w14:textId="00AADA6F" w:rsidR="003B6108" w:rsidRPr="00D81D62" w:rsidRDefault="003B6108" w:rsidP="003B610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1.1.4.</w:t>
            </w:r>
          </w:p>
        </w:tc>
        <w:tc>
          <w:tcPr>
            <w:tcW w:w="7269" w:type="dxa"/>
            <w:gridSpan w:val="3"/>
            <w:tcBorders>
              <w:top w:val="single" w:sz="4" w:space="0" w:color="auto"/>
            </w:tcBorders>
          </w:tcPr>
          <w:p w14:paraId="4E53726E" w14:textId="77777777" w:rsidR="003B6108" w:rsidRPr="00DF5222" w:rsidRDefault="003B6108" w:rsidP="003B6108">
            <w:pPr>
              <w:jc w:val="both"/>
              <w:rPr>
                <w:rFonts w:ascii="Arial" w:hAnsi="Arial" w:cs="Arial"/>
              </w:rPr>
            </w:pPr>
            <w:r w:rsidRPr="00DF5222">
              <w:rPr>
                <w:rFonts w:ascii="Arial" w:hAnsi="Arial" w:cs="Arial"/>
                <w:noProof/>
                <w:lang w:eastAsia="fr-FR" w:bidi="he-IL"/>
              </w:rPr>
              <w:drawing>
                <wp:inline distT="0" distB="0" distL="0" distR="0" wp14:anchorId="0214FC2F" wp14:editId="7A1B5988">
                  <wp:extent cx="869315" cy="781685"/>
                  <wp:effectExtent l="0" t="0" r="6985" b="0"/>
                  <wp:docPr id="16" name="Image 16" descr="Une image contenant horloge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énantiomère.jpg"/>
                          <pic:cNvPicPr/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4434"/>
                          <a:stretch/>
                        </pic:blipFill>
                        <pic:spPr bwMode="auto">
                          <a:xfrm>
                            <a:off x="0" y="0"/>
                            <a:ext cx="872344" cy="78440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  <w:vAlign w:val="center"/>
          </w:tcPr>
          <w:p w14:paraId="7259D082" w14:textId="77777777" w:rsidR="003B6108" w:rsidRPr="004D6433" w:rsidRDefault="003B6108" w:rsidP="003B610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0,75</w:t>
            </w:r>
          </w:p>
        </w:tc>
      </w:tr>
      <w:tr w:rsidR="003B6108" w14:paraId="104A1406" w14:textId="77777777" w:rsidTr="003B6108">
        <w:trPr>
          <w:trHeight w:val="591"/>
        </w:trPr>
        <w:tc>
          <w:tcPr>
            <w:tcW w:w="806" w:type="dxa"/>
          </w:tcPr>
          <w:p w14:paraId="0B2FBB87" w14:textId="23B2EA60" w:rsidR="003B6108" w:rsidRPr="00D81D62" w:rsidRDefault="003B6108" w:rsidP="003B610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1.1.5.</w:t>
            </w:r>
          </w:p>
        </w:tc>
        <w:tc>
          <w:tcPr>
            <w:tcW w:w="7269" w:type="dxa"/>
            <w:gridSpan w:val="3"/>
          </w:tcPr>
          <w:p w14:paraId="4139DFC4" w14:textId="77777777" w:rsidR="003B6108" w:rsidRPr="00DF5222" w:rsidRDefault="003B6108" w:rsidP="003B610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</w:t>
            </w:r>
            <w:r w:rsidRPr="00DF5222">
              <w:rPr>
                <w:rFonts w:ascii="Arial" w:hAnsi="Arial" w:cs="Arial"/>
              </w:rPr>
              <w:t xml:space="preserve"> </w:t>
            </w:r>
            <w:r w:rsidRPr="00DF5222">
              <w:rPr>
                <w:rFonts w:ascii="Arial" w:hAnsi="Arial" w:cs="Arial"/>
                <w:b/>
              </w:rPr>
              <w:t>énantiomères</w:t>
            </w:r>
            <w:r w:rsidRPr="00DF5222">
              <w:rPr>
                <w:rFonts w:ascii="Arial" w:hAnsi="Arial" w:cs="Arial"/>
              </w:rPr>
              <w:t xml:space="preserve"> sont</w:t>
            </w:r>
            <w:r>
              <w:rPr>
                <w:rFonts w:ascii="Arial" w:hAnsi="Arial" w:cs="Arial"/>
              </w:rPr>
              <w:t xml:space="preserve"> des stéréoisomères</w:t>
            </w:r>
            <w:r w:rsidRPr="00DF5222">
              <w:rPr>
                <w:rFonts w:ascii="Arial" w:hAnsi="Arial" w:cs="Arial"/>
              </w:rPr>
              <w:t xml:space="preserve"> images l’un de l’autre dans un miroir plan mais non superposables.</w:t>
            </w:r>
          </w:p>
        </w:tc>
        <w:tc>
          <w:tcPr>
            <w:tcW w:w="1559" w:type="dxa"/>
            <w:vAlign w:val="center"/>
          </w:tcPr>
          <w:p w14:paraId="644A451B" w14:textId="77777777" w:rsidR="003B6108" w:rsidRPr="00C03AE2" w:rsidRDefault="003B6108" w:rsidP="003B6108">
            <w:pPr>
              <w:jc w:val="center"/>
              <w:rPr>
                <w:rFonts w:ascii="Arial" w:hAnsi="Arial" w:cs="Arial"/>
              </w:rPr>
            </w:pPr>
            <w:r w:rsidRPr="00E03348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,5</w:t>
            </w:r>
          </w:p>
        </w:tc>
      </w:tr>
      <w:tr w:rsidR="003B6108" w14:paraId="0CFD3EDF" w14:textId="77777777" w:rsidTr="003B6108">
        <w:trPr>
          <w:trHeight w:val="705"/>
        </w:trPr>
        <w:tc>
          <w:tcPr>
            <w:tcW w:w="806" w:type="dxa"/>
          </w:tcPr>
          <w:p w14:paraId="04EEDD49" w14:textId="1367C823" w:rsidR="003B6108" w:rsidRDefault="003B6108" w:rsidP="003B610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1.1.6.</w:t>
            </w:r>
          </w:p>
        </w:tc>
        <w:tc>
          <w:tcPr>
            <w:tcW w:w="7269" w:type="dxa"/>
            <w:gridSpan w:val="3"/>
          </w:tcPr>
          <w:p w14:paraId="5AABE859" w14:textId="77777777" w:rsidR="003B6108" w:rsidRDefault="003B6108" w:rsidP="003B6108">
            <w:pPr>
              <w:jc w:val="both"/>
              <w:rPr>
                <w:rFonts w:ascii="Arial" w:hAnsi="Arial" w:cs="Arial"/>
              </w:rPr>
            </w:pPr>
            <w:r w:rsidRPr="00DF5222">
              <w:rPr>
                <w:rFonts w:ascii="Arial" w:hAnsi="Arial" w:cs="Arial"/>
                <w:noProof/>
                <w:lang w:eastAsia="fr-FR" w:bidi="he-IL"/>
              </w:rPr>
              <w:drawing>
                <wp:inline distT="0" distB="0" distL="0" distR="0" wp14:anchorId="0646BB09" wp14:editId="6281FFCA">
                  <wp:extent cx="974345" cy="810260"/>
                  <wp:effectExtent l="0" t="0" r="0" b="8890"/>
                  <wp:docPr id="17" name="Image 17" descr="Une image contenant horloge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énantiomère.jpg"/>
                          <pic:cNvPicPr/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8929"/>
                          <a:stretch/>
                        </pic:blipFill>
                        <pic:spPr bwMode="auto">
                          <a:xfrm>
                            <a:off x="0" y="0"/>
                            <a:ext cx="977737" cy="8130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  <w:vAlign w:val="center"/>
          </w:tcPr>
          <w:p w14:paraId="0FFD8C54" w14:textId="77777777" w:rsidR="003B6108" w:rsidRPr="00E03348" w:rsidRDefault="003B6108" w:rsidP="003B610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</w:tr>
      <w:tr w:rsidR="003B6108" w14:paraId="5B04B153" w14:textId="77777777" w:rsidTr="003B6108">
        <w:trPr>
          <w:trHeight w:val="705"/>
        </w:trPr>
        <w:tc>
          <w:tcPr>
            <w:tcW w:w="806" w:type="dxa"/>
            <w:tcBorders>
              <w:top w:val="double" w:sz="4" w:space="0" w:color="auto"/>
              <w:right w:val="single" w:sz="4" w:space="0" w:color="auto"/>
            </w:tcBorders>
          </w:tcPr>
          <w:p w14:paraId="6A61A802" w14:textId="5E2690F9" w:rsidR="003B6108" w:rsidRPr="00D81D62" w:rsidRDefault="003B6108" w:rsidP="003B610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1.2.1.</w:t>
            </w:r>
            <w:r w:rsidRPr="00D81D6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F773B01" w14:textId="77777777" w:rsidR="003B6108" w:rsidRPr="0089372E" w:rsidRDefault="003B6108" w:rsidP="003B6108">
            <w:pPr>
              <w:jc w:val="center"/>
              <w:rPr>
                <w:rFonts w:ascii="Arial" w:hAnsi="Arial" w:cs="Arial"/>
              </w:rPr>
            </w:pPr>
            <w:r w:rsidRPr="0089372E">
              <w:rPr>
                <w:rFonts w:ascii="Arial" w:hAnsi="Arial" w:cs="Arial"/>
                <w:b/>
                <w:bCs/>
                <w:noProof/>
                <w:lang w:eastAsia="fr-FR" w:bidi="he-IL"/>
              </w:rPr>
              <w:drawing>
                <wp:inline distT="0" distB="0" distL="0" distR="0" wp14:anchorId="303ED914" wp14:editId="761A8EEE">
                  <wp:extent cx="774230" cy="1270531"/>
                  <wp:effectExtent l="0" t="0" r="6985" b="635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 3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2286" cy="12673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9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1F6CE1" w14:textId="77777777" w:rsidR="003B6108" w:rsidRPr="00092165" w:rsidRDefault="003B6108" w:rsidP="003B6108">
            <w:pPr>
              <w:rPr>
                <w:rFonts w:ascii="Arial" w:hAnsi="Arial" w:cs="Arial"/>
              </w:rPr>
            </w:pPr>
          </w:p>
          <w:p w14:paraId="3CA0D392" w14:textId="77777777" w:rsidR="003B6108" w:rsidRPr="00092165" w:rsidRDefault="003B6108" w:rsidP="003B6108">
            <w:pPr>
              <w:rPr>
                <w:rFonts w:ascii="Arial" w:hAnsi="Arial" w:cs="Arial"/>
              </w:rPr>
            </w:pPr>
          </w:p>
          <w:p w14:paraId="00E16E18" w14:textId="77777777" w:rsidR="003B6108" w:rsidRPr="00BA0CB5" w:rsidRDefault="003B6108" w:rsidP="003B6108">
            <w:pPr>
              <w:rPr>
                <w:rFonts w:ascii="Arial" w:hAnsi="Arial" w:cs="Arial"/>
                <w:vertAlign w:val="superscript"/>
              </w:rPr>
            </w:pPr>
            <w:r w:rsidRPr="00092165">
              <w:rPr>
                <w:rFonts w:ascii="Arial" w:hAnsi="Arial" w:cs="Arial"/>
              </w:rPr>
              <w:sym w:font="Wingdings 3" w:char="F067"/>
            </w:r>
            <w:r>
              <w:rPr>
                <w:rFonts w:ascii="Arial" w:hAnsi="Arial" w:cs="Arial"/>
              </w:rPr>
              <w:t xml:space="preserve"> </w:t>
            </w:r>
            <w:r w:rsidRPr="00092165">
              <w:rPr>
                <w:rFonts w:ascii="Arial" w:hAnsi="Arial" w:cs="Arial"/>
                <w:i/>
              </w:rPr>
              <w:t>Dans la burette</w:t>
            </w:r>
            <w:r w:rsidRPr="00092165">
              <w:rPr>
                <w:rFonts w:ascii="Arial" w:hAnsi="Arial" w:cs="Arial"/>
              </w:rPr>
              <w:t> : solution d’hydroxyde de sodium de concentration C</w:t>
            </w:r>
            <w:r w:rsidRPr="00092165">
              <w:rPr>
                <w:rFonts w:ascii="Arial" w:hAnsi="Arial" w:cs="Arial"/>
                <w:vertAlign w:val="subscript"/>
              </w:rPr>
              <w:t>B</w:t>
            </w:r>
            <w:r>
              <w:rPr>
                <w:rFonts w:ascii="Arial" w:hAnsi="Arial" w:cs="Arial"/>
              </w:rPr>
              <w:t xml:space="preserve"> = 0,111 mol</w:t>
            </w:r>
            <m:oMath>
              <m:r>
                <w:rPr>
                  <w:rFonts w:ascii="Cambria Math" w:eastAsia="Calibri" w:hAnsi="Cambria Math" w:cs="Arial"/>
                </w:rPr>
                <m:t>⋅</m:t>
              </m:r>
            </m:oMath>
            <w:r w:rsidRPr="00092165">
              <w:rPr>
                <w:rFonts w:ascii="Arial" w:hAnsi="Arial" w:cs="Arial"/>
              </w:rPr>
              <w:t>L</w:t>
            </w:r>
            <w:r w:rsidRPr="00CA0596">
              <w:rPr>
                <w:rFonts w:ascii="Arial" w:hAnsi="Arial" w:cs="Arial"/>
                <w:vertAlign w:val="superscript"/>
              </w:rPr>
              <w:t>–</w:t>
            </w:r>
            <w:r>
              <w:rPr>
                <w:rFonts w:ascii="Arial" w:hAnsi="Arial" w:cs="Arial"/>
                <w:vertAlign w:val="superscript"/>
              </w:rPr>
              <w:t>1</w:t>
            </w:r>
          </w:p>
          <w:p w14:paraId="63495154" w14:textId="77777777" w:rsidR="003B6108" w:rsidRPr="00092165" w:rsidRDefault="003B6108" w:rsidP="003B6108">
            <w:pPr>
              <w:rPr>
                <w:rFonts w:ascii="Arial" w:hAnsi="Arial" w:cs="Arial"/>
              </w:rPr>
            </w:pPr>
          </w:p>
          <w:p w14:paraId="0EC1EFB7" w14:textId="77777777" w:rsidR="003B6108" w:rsidRPr="00092165" w:rsidRDefault="003B6108" w:rsidP="003B6108">
            <w:pPr>
              <w:rPr>
                <w:rFonts w:ascii="Arial" w:hAnsi="Arial" w:cs="Arial"/>
              </w:rPr>
            </w:pPr>
            <w:r w:rsidRPr="00092165">
              <w:rPr>
                <w:rFonts w:ascii="Arial" w:hAnsi="Arial" w:cs="Arial"/>
              </w:rPr>
              <w:sym w:font="Wingdings 3" w:char="F067"/>
            </w:r>
            <w:r w:rsidRPr="00092165">
              <w:rPr>
                <w:rFonts w:ascii="Arial" w:hAnsi="Arial" w:cs="Arial"/>
              </w:rPr>
              <w:t xml:space="preserve"> </w:t>
            </w:r>
            <w:r w:rsidRPr="00092165">
              <w:rPr>
                <w:rFonts w:ascii="Arial" w:hAnsi="Arial" w:cs="Arial"/>
                <w:i/>
              </w:rPr>
              <w:t>Dans l’erlenemeyer</w:t>
            </w:r>
            <w:r w:rsidRPr="00092165">
              <w:rPr>
                <w:rFonts w:ascii="Arial" w:hAnsi="Arial" w:cs="Arial"/>
              </w:rPr>
              <w:t> : 10,0 mL de lai</w:t>
            </w:r>
            <w:r>
              <w:rPr>
                <w:rFonts w:ascii="Arial" w:hAnsi="Arial" w:cs="Arial"/>
              </w:rPr>
              <w:t>t + 2 gouttes d’indicateur coloré</w:t>
            </w:r>
          </w:p>
          <w:p w14:paraId="41160983" w14:textId="77777777" w:rsidR="003B6108" w:rsidRPr="00092165" w:rsidRDefault="003B6108" w:rsidP="003B6108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14:paraId="0577ABC1" w14:textId="77777777" w:rsidR="003B6108" w:rsidRPr="00095726" w:rsidRDefault="003B6108" w:rsidP="003B6108">
            <w:pPr>
              <w:jc w:val="center"/>
              <w:rPr>
                <w:rFonts w:ascii="Arial" w:hAnsi="Arial" w:cs="Arial"/>
              </w:rPr>
            </w:pPr>
            <w:r w:rsidRPr="00095726">
              <w:rPr>
                <w:rFonts w:ascii="Arial" w:hAnsi="Arial" w:cs="Arial"/>
              </w:rPr>
              <w:t>1</w:t>
            </w:r>
          </w:p>
        </w:tc>
      </w:tr>
      <w:tr w:rsidR="003B6108" w14:paraId="090DC0AB" w14:textId="77777777" w:rsidTr="003B6108">
        <w:tc>
          <w:tcPr>
            <w:tcW w:w="806" w:type="dxa"/>
          </w:tcPr>
          <w:p w14:paraId="5E13AF6B" w14:textId="1C75CE5A" w:rsidR="003B6108" w:rsidRPr="00D81D62" w:rsidRDefault="003B6108" w:rsidP="003B610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1.2.2.</w:t>
            </w:r>
          </w:p>
        </w:tc>
        <w:tc>
          <w:tcPr>
            <w:tcW w:w="7269" w:type="dxa"/>
            <w:gridSpan w:val="3"/>
            <w:tcBorders>
              <w:top w:val="single" w:sz="4" w:space="0" w:color="auto"/>
            </w:tcBorders>
          </w:tcPr>
          <w:p w14:paraId="343D75C9" w14:textId="77777777" w:rsidR="003B6108" w:rsidRPr="00CA0596" w:rsidRDefault="003B6108" w:rsidP="003B6108">
            <w:pPr>
              <w:spacing w:line="259" w:lineRule="auto"/>
              <w:jc w:val="both"/>
              <w:rPr>
                <w:rFonts w:ascii="Arial" w:hAnsi="Arial" w:cs="Arial"/>
                <w:color w:val="000000"/>
                <w:lang w:val="es-ES_tradnl"/>
              </w:rPr>
            </w:pPr>
            <w:r w:rsidRPr="00565D7C">
              <w:rPr>
                <w:rFonts w:ascii="Arial" w:hAnsi="Arial" w:cs="Arial"/>
                <w:color w:val="000000"/>
                <w:lang w:val="es-ES_tradnl"/>
              </w:rPr>
              <w:t>C</w:t>
            </w:r>
            <w:r w:rsidRPr="00565D7C">
              <w:rPr>
                <w:rFonts w:ascii="Arial" w:hAnsi="Arial" w:cs="Arial"/>
                <w:color w:val="000000"/>
                <w:vertAlign w:val="subscript"/>
                <w:lang w:val="es-ES_tradnl"/>
              </w:rPr>
              <w:t>3</w:t>
            </w:r>
            <w:r w:rsidRPr="00565D7C">
              <w:rPr>
                <w:rFonts w:ascii="Arial" w:hAnsi="Arial" w:cs="Arial"/>
                <w:color w:val="000000"/>
                <w:lang w:val="es-ES_tradnl"/>
              </w:rPr>
              <w:t>H</w:t>
            </w:r>
            <w:r w:rsidRPr="00565D7C">
              <w:rPr>
                <w:rFonts w:ascii="Arial" w:hAnsi="Arial" w:cs="Arial"/>
                <w:color w:val="000000"/>
                <w:vertAlign w:val="subscript"/>
                <w:lang w:val="es-ES_tradnl"/>
              </w:rPr>
              <w:t>6</w:t>
            </w:r>
            <w:r w:rsidRPr="00565D7C">
              <w:rPr>
                <w:rFonts w:ascii="Arial" w:hAnsi="Arial" w:cs="Arial"/>
                <w:color w:val="000000"/>
                <w:lang w:val="es-ES_tradnl"/>
              </w:rPr>
              <w:t>O</w:t>
            </w:r>
            <w:r w:rsidRPr="00565D7C">
              <w:rPr>
                <w:rFonts w:ascii="Arial" w:hAnsi="Arial" w:cs="Arial"/>
                <w:color w:val="000000"/>
                <w:vertAlign w:val="subscript"/>
                <w:lang w:val="es-ES_tradnl"/>
              </w:rPr>
              <w:t>3</w:t>
            </w:r>
            <w:r w:rsidRPr="00565D7C">
              <w:rPr>
                <w:rFonts w:ascii="Arial" w:hAnsi="Arial" w:cs="Arial"/>
                <w:color w:val="000000"/>
                <w:lang w:val="es-ES_tradnl"/>
              </w:rPr>
              <w:t xml:space="preserve"> </w:t>
            </w:r>
            <w:r w:rsidRPr="00E03348">
              <w:rPr>
                <w:rFonts w:ascii="Arial" w:hAnsi="Arial" w:cs="Arial"/>
                <w:color w:val="000000"/>
                <w:lang w:val="es-ES_tradnl"/>
              </w:rPr>
              <w:t>(aq)</w:t>
            </w:r>
            <w:r w:rsidRPr="00565D7C">
              <w:rPr>
                <w:rFonts w:ascii="Arial" w:hAnsi="Arial" w:cs="Arial"/>
                <w:color w:val="000000"/>
                <w:lang w:val="es-ES_tradnl"/>
              </w:rPr>
              <w:t xml:space="preserve"> + OH</w:t>
            </w:r>
            <w:r w:rsidRPr="00565D7C">
              <w:rPr>
                <w:rFonts w:ascii="Arial" w:hAnsi="Arial" w:cs="Arial"/>
                <w:color w:val="000000"/>
                <w:vertAlign w:val="superscript"/>
                <w:lang w:val="es-ES_tradnl"/>
              </w:rPr>
              <w:t xml:space="preserve">- </w:t>
            </w:r>
            <w:r w:rsidRPr="00E03348">
              <w:rPr>
                <w:rFonts w:ascii="Arial" w:hAnsi="Arial" w:cs="Arial"/>
                <w:color w:val="000000"/>
                <w:lang w:val="es-ES_tradnl"/>
              </w:rPr>
              <w:t>(aq)</w:t>
            </w:r>
            <w:r w:rsidRPr="00565D7C">
              <w:rPr>
                <w:rFonts w:ascii="Arial" w:hAnsi="Arial" w:cs="Arial"/>
                <w:color w:val="000000"/>
                <w:lang w:val="es-ES_tradnl"/>
              </w:rPr>
              <w:t xml:space="preserve">  </w:t>
            </w:r>
            <w:r w:rsidRPr="00092165">
              <w:rPr>
                <w:rFonts w:ascii="Arial" w:hAnsi="Arial" w:cs="Arial"/>
                <w:color w:val="000000"/>
              </w:rPr>
              <w:sym w:font="Wingdings 3" w:char="F067"/>
            </w:r>
            <w:r w:rsidRPr="00565D7C">
              <w:rPr>
                <w:rFonts w:ascii="Arial" w:hAnsi="Arial" w:cs="Arial"/>
                <w:color w:val="000000"/>
                <w:lang w:val="es-ES_tradnl"/>
              </w:rPr>
              <w:t xml:space="preserve">  C</w:t>
            </w:r>
            <w:r w:rsidRPr="00565D7C">
              <w:rPr>
                <w:rFonts w:ascii="Arial" w:hAnsi="Arial" w:cs="Arial"/>
                <w:color w:val="000000"/>
                <w:vertAlign w:val="subscript"/>
                <w:lang w:val="es-ES_tradnl"/>
              </w:rPr>
              <w:t>3</w:t>
            </w:r>
            <w:r w:rsidRPr="00565D7C">
              <w:rPr>
                <w:rFonts w:ascii="Arial" w:hAnsi="Arial" w:cs="Arial"/>
                <w:color w:val="000000"/>
                <w:lang w:val="es-ES_tradnl"/>
              </w:rPr>
              <w:t>H</w:t>
            </w:r>
            <w:r w:rsidRPr="00565D7C">
              <w:rPr>
                <w:rFonts w:ascii="Arial" w:hAnsi="Arial" w:cs="Arial"/>
                <w:color w:val="000000"/>
                <w:vertAlign w:val="subscript"/>
                <w:lang w:val="es-ES_tradnl"/>
              </w:rPr>
              <w:t>5</w:t>
            </w:r>
            <w:r w:rsidRPr="00565D7C">
              <w:rPr>
                <w:rFonts w:ascii="Arial" w:hAnsi="Arial" w:cs="Arial"/>
                <w:color w:val="000000"/>
                <w:lang w:val="es-ES_tradnl"/>
              </w:rPr>
              <w:t>O</w:t>
            </w:r>
            <w:r w:rsidRPr="00565D7C">
              <w:rPr>
                <w:rFonts w:ascii="Arial" w:hAnsi="Arial" w:cs="Arial"/>
                <w:color w:val="000000"/>
                <w:vertAlign w:val="subscript"/>
                <w:lang w:val="es-ES_tradnl"/>
              </w:rPr>
              <w:t>3</w:t>
            </w:r>
            <w:r w:rsidRPr="00565D7C">
              <w:rPr>
                <w:rFonts w:ascii="Arial" w:hAnsi="Arial" w:cs="Arial"/>
                <w:color w:val="000000"/>
                <w:lang w:val="es-ES_tradnl"/>
              </w:rPr>
              <w:t xml:space="preserve"> </w:t>
            </w:r>
            <w:r w:rsidRPr="00565D7C">
              <w:rPr>
                <w:rFonts w:ascii="Arial" w:hAnsi="Arial" w:cs="Arial"/>
                <w:color w:val="000000"/>
                <w:vertAlign w:val="superscript"/>
                <w:lang w:val="es-ES_tradnl"/>
              </w:rPr>
              <w:t>–</w:t>
            </w:r>
            <w:r w:rsidRPr="00565D7C">
              <w:rPr>
                <w:rFonts w:ascii="Arial" w:hAnsi="Arial" w:cs="Arial"/>
                <w:color w:val="000000"/>
                <w:lang w:val="es-ES_tradnl"/>
              </w:rPr>
              <w:t xml:space="preserve"> </w:t>
            </w:r>
            <w:r w:rsidRPr="00E03348">
              <w:rPr>
                <w:rFonts w:ascii="Arial" w:hAnsi="Arial" w:cs="Arial"/>
                <w:color w:val="000000"/>
                <w:lang w:val="es-ES_tradnl"/>
              </w:rPr>
              <w:t>(aq)</w:t>
            </w:r>
            <w:r w:rsidRPr="00565D7C">
              <w:rPr>
                <w:rFonts w:ascii="Arial" w:hAnsi="Arial" w:cs="Arial"/>
                <w:color w:val="000000"/>
                <w:lang w:val="es-ES_tradnl"/>
              </w:rPr>
              <w:t xml:space="preserve"> + H</w:t>
            </w:r>
            <w:r w:rsidRPr="00565D7C">
              <w:rPr>
                <w:rFonts w:ascii="Arial" w:hAnsi="Arial" w:cs="Arial"/>
                <w:color w:val="000000"/>
                <w:vertAlign w:val="subscript"/>
                <w:lang w:val="es-ES_tradnl"/>
              </w:rPr>
              <w:t>2</w:t>
            </w:r>
            <w:r w:rsidRPr="00565D7C">
              <w:rPr>
                <w:rFonts w:ascii="Arial" w:hAnsi="Arial" w:cs="Arial"/>
                <w:color w:val="000000"/>
                <w:lang w:val="es-ES_tradnl"/>
              </w:rPr>
              <w:t>O</w:t>
            </w:r>
            <w:r w:rsidRPr="00E03348">
              <w:rPr>
                <w:rFonts w:ascii="Arial" w:hAnsi="Arial" w:cs="Arial"/>
                <w:color w:val="000000"/>
                <w:lang w:val="es-ES_tradnl"/>
              </w:rPr>
              <w:t>(l)</w:t>
            </w:r>
          </w:p>
        </w:tc>
        <w:tc>
          <w:tcPr>
            <w:tcW w:w="1559" w:type="dxa"/>
            <w:vAlign w:val="center"/>
          </w:tcPr>
          <w:p w14:paraId="34DC78A9" w14:textId="77777777" w:rsidR="003B6108" w:rsidRPr="00095726" w:rsidRDefault="003B6108" w:rsidP="003B6108">
            <w:pPr>
              <w:jc w:val="center"/>
              <w:rPr>
                <w:rFonts w:ascii="Arial" w:hAnsi="Arial" w:cs="Arial"/>
              </w:rPr>
            </w:pPr>
            <w:r w:rsidRPr="00095726">
              <w:rPr>
                <w:rFonts w:ascii="Arial" w:hAnsi="Arial" w:cs="Arial"/>
              </w:rPr>
              <w:t>0,5</w:t>
            </w:r>
          </w:p>
        </w:tc>
      </w:tr>
      <w:tr w:rsidR="003B6108" w14:paraId="601A272C" w14:textId="77777777" w:rsidTr="003B6108">
        <w:trPr>
          <w:trHeight w:val="449"/>
        </w:trPr>
        <w:tc>
          <w:tcPr>
            <w:tcW w:w="806" w:type="dxa"/>
          </w:tcPr>
          <w:p w14:paraId="6FA5085B" w14:textId="68A15A1A" w:rsidR="003B6108" w:rsidRPr="00D81D62" w:rsidRDefault="003B6108" w:rsidP="003B610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1.2.3.</w:t>
            </w:r>
          </w:p>
        </w:tc>
        <w:tc>
          <w:tcPr>
            <w:tcW w:w="7269" w:type="dxa"/>
            <w:gridSpan w:val="3"/>
          </w:tcPr>
          <w:p w14:paraId="293E79A8" w14:textId="77777777" w:rsidR="003B6108" w:rsidRPr="00BD68CA" w:rsidRDefault="003B6108" w:rsidP="003B6108">
            <w:pPr>
              <w:spacing w:line="259" w:lineRule="auto"/>
              <w:rPr>
                <w:rFonts w:ascii="Arial" w:eastAsia="Calibri" w:hAnsi="Arial" w:cs="Arial"/>
              </w:rPr>
            </w:pPr>
            <w:r w:rsidRPr="00092165">
              <w:rPr>
                <w:rFonts w:ascii="Arial" w:hAnsi="Arial" w:cs="Arial"/>
              </w:rPr>
              <w:t xml:space="preserve">Le pH à l’équivalence est de 8,2. Le pH du point équivalent doit appartenir à la zone de virage de l'indicateur coloré à utiliser. </w:t>
            </w:r>
            <w:r w:rsidRPr="00092165">
              <w:rPr>
                <w:rFonts w:ascii="Arial" w:eastAsia="Calibri" w:hAnsi="Arial" w:cs="Arial"/>
              </w:rPr>
              <w:t>La zone de vira</w:t>
            </w:r>
            <w:r>
              <w:rPr>
                <w:rFonts w:ascii="Arial" w:eastAsia="Calibri" w:hAnsi="Arial" w:cs="Arial"/>
              </w:rPr>
              <w:t>ge de la phénolphtaléine est 8,2</w:t>
            </w:r>
            <w:r w:rsidRPr="00092165">
              <w:rPr>
                <w:rFonts w:ascii="Arial" w:eastAsia="Calibri" w:hAnsi="Arial" w:cs="Arial"/>
              </w:rPr>
              <w:t xml:space="preserve"> &lt; pH</w:t>
            </w:r>
            <w:r>
              <w:rPr>
                <w:rFonts w:ascii="Arial" w:eastAsia="Calibri" w:hAnsi="Arial" w:cs="Arial"/>
              </w:rPr>
              <w:t xml:space="preserve"> </w:t>
            </w:r>
            <w:r w:rsidRPr="00092165">
              <w:rPr>
                <w:rFonts w:ascii="Arial" w:eastAsia="Calibri" w:hAnsi="Arial" w:cs="Arial"/>
              </w:rPr>
              <w:t>&lt; 10</w:t>
            </w:r>
            <w:r>
              <w:rPr>
                <w:rFonts w:ascii="Arial" w:eastAsia="Calibri" w:hAnsi="Arial" w:cs="Arial"/>
              </w:rPr>
              <w:t xml:space="preserve"> et du bleu de thymol</w:t>
            </w:r>
            <w:r w:rsidRPr="00092165">
              <w:rPr>
                <w:rFonts w:ascii="Arial" w:eastAsia="Calibri" w:hAnsi="Arial" w:cs="Arial"/>
              </w:rPr>
              <w:t xml:space="preserve"> </w:t>
            </w:r>
            <w:r>
              <w:rPr>
                <w:rFonts w:ascii="Arial" w:eastAsia="Calibri" w:hAnsi="Arial" w:cs="Arial"/>
              </w:rPr>
              <w:t>est 8,0 &lt; pH&lt; 9,6, donc ces indicateurs colorés conviennent ; le bleu de thymol est moins toxique que la phénolphtaléïne, donc on choisira le bleu de thymol.</w:t>
            </w:r>
          </w:p>
        </w:tc>
        <w:tc>
          <w:tcPr>
            <w:tcW w:w="1559" w:type="dxa"/>
            <w:vAlign w:val="center"/>
          </w:tcPr>
          <w:p w14:paraId="5CCDD967" w14:textId="77777777" w:rsidR="003B6108" w:rsidRPr="00095726" w:rsidRDefault="003B6108" w:rsidP="003B6108">
            <w:pPr>
              <w:jc w:val="center"/>
              <w:rPr>
                <w:rFonts w:ascii="Arial" w:hAnsi="Arial" w:cs="Arial"/>
              </w:rPr>
            </w:pPr>
            <w:r w:rsidRPr="00095726">
              <w:rPr>
                <w:rFonts w:ascii="Arial" w:hAnsi="Arial" w:cs="Arial"/>
              </w:rPr>
              <w:t>1</w:t>
            </w:r>
          </w:p>
        </w:tc>
      </w:tr>
      <w:tr w:rsidR="003B6108" w14:paraId="78585779" w14:textId="77777777" w:rsidTr="003B6108">
        <w:trPr>
          <w:trHeight w:val="705"/>
        </w:trPr>
        <w:tc>
          <w:tcPr>
            <w:tcW w:w="806" w:type="dxa"/>
          </w:tcPr>
          <w:p w14:paraId="665DAC42" w14:textId="6D800285" w:rsidR="003B6108" w:rsidRPr="00D81D62" w:rsidRDefault="003B6108" w:rsidP="003B610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1.2.4.</w:t>
            </w:r>
          </w:p>
        </w:tc>
        <w:tc>
          <w:tcPr>
            <w:tcW w:w="7269" w:type="dxa"/>
            <w:gridSpan w:val="3"/>
          </w:tcPr>
          <w:p w14:paraId="32A641AF" w14:textId="77777777" w:rsidR="003B6108" w:rsidRPr="009B7B1F" w:rsidRDefault="003B6108" w:rsidP="003B6108">
            <w:pPr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 w:rsidRPr="009B7B1F">
              <w:rPr>
                <w:rFonts w:ascii="Courier New" w:hAnsi="Courier New" w:cs="Courier New"/>
                <w:b/>
                <w:bCs/>
                <w:sz w:val="20"/>
                <w:szCs w:val="20"/>
              </w:rPr>
              <w:t>def V</w:t>
            </w: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E</w:t>
            </w:r>
            <w:r w:rsidRPr="009B7B1F">
              <w:rPr>
                <w:rFonts w:ascii="Courier New" w:hAnsi="Courier New" w:cs="Courier New"/>
                <w:b/>
                <w:bCs/>
                <w:sz w:val="20"/>
                <w:szCs w:val="20"/>
              </w:rPr>
              <w:t>_mes():</w:t>
            </w:r>
          </w:p>
          <w:p w14:paraId="2F32AB05" w14:textId="77777777" w:rsidR="003B6108" w:rsidRPr="009B7B1F" w:rsidRDefault="003B6108" w:rsidP="003B6108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   VE = 2,10</w:t>
            </w:r>
            <w:r w:rsidRPr="009B7B1F"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                </w:t>
            </w:r>
            <w:r w:rsidRPr="009B7B1F">
              <w:rPr>
                <w:rFonts w:ascii="Courier New" w:hAnsi="Courier New" w:cs="Courier New"/>
                <w:sz w:val="20"/>
                <w:szCs w:val="20"/>
              </w:rPr>
              <w:t># Volume théorique</w:t>
            </w:r>
          </w:p>
          <w:p w14:paraId="45D7AD7E" w14:textId="77777777" w:rsidR="003B6108" w:rsidRPr="009B7B1F" w:rsidRDefault="003B6108" w:rsidP="003B6108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   u_VE = 0.05</w:t>
            </w:r>
            <w:r w:rsidRPr="009B7B1F"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              </w:t>
            </w:r>
            <w:r w:rsidRPr="009B7B1F">
              <w:rPr>
                <w:rFonts w:ascii="Courier New" w:hAnsi="Courier New" w:cs="Courier New"/>
                <w:sz w:val="20"/>
                <w:szCs w:val="20"/>
              </w:rPr>
              <w:t># Incertitude-type</w:t>
            </w:r>
          </w:p>
          <w:p w14:paraId="7E2789F8" w14:textId="77777777" w:rsidR="003B6108" w:rsidRPr="009B7B1F" w:rsidRDefault="003B6108" w:rsidP="003B6108">
            <w:pPr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 w:rsidRPr="009B7B1F"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   tirage=np.random.normal() </w:t>
            </w:r>
            <w:r w:rsidRPr="009B7B1F">
              <w:rPr>
                <w:rFonts w:ascii="Courier New" w:hAnsi="Courier New" w:cs="Courier New"/>
                <w:sz w:val="20"/>
                <w:szCs w:val="20"/>
              </w:rPr>
              <w:t># Tirage aléatoire (loi normale)</w:t>
            </w:r>
          </w:p>
          <w:p w14:paraId="4DE4EF12" w14:textId="77777777" w:rsidR="003B6108" w:rsidRPr="009B7B1F" w:rsidRDefault="003B6108" w:rsidP="003B6108">
            <w:pPr>
              <w:rPr>
                <w:rFonts w:ascii="Courier New" w:hAnsi="Courier New" w:cs="Courier New"/>
                <w:b/>
                <w:bCs/>
                <w:sz w:val="20"/>
                <w:szCs w:val="20"/>
                <w:lang w:val="en-US"/>
              </w:rPr>
            </w:pPr>
            <w:r w:rsidRPr="009B7B1F"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   </w:t>
            </w:r>
            <w:r w:rsidRPr="009B7B1F">
              <w:rPr>
                <w:rFonts w:ascii="Courier New" w:hAnsi="Courier New" w:cs="Courier New"/>
                <w:b/>
                <w:bCs/>
                <w:sz w:val="20"/>
                <w:szCs w:val="20"/>
                <w:lang w:val="en-US"/>
              </w:rPr>
              <w:t>return V</w:t>
            </w:r>
            <w:r>
              <w:rPr>
                <w:rFonts w:ascii="Courier New" w:hAnsi="Courier New" w:cs="Courier New"/>
                <w:b/>
                <w:bCs/>
                <w:sz w:val="20"/>
                <w:szCs w:val="20"/>
                <w:lang w:val="en-US"/>
              </w:rPr>
              <w:t>E</w:t>
            </w:r>
            <w:r w:rsidRPr="009B7B1F">
              <w:rPr>
                <w:rFonts w:ascii="Courier New" w:hAnsi="Courier New" w:cs="Courier New"/>
                <w:b/>
                <w:bCs/>
                <w:sz w:val="20"/>
                <w:szCs w:val="20"/>
                <w:lang w:val="en-US"/>
              </w:rPr>
              <w:t xml:space="preserve"> + u_V</w:t>
            </w:r>
            <w:r>
              <w:rPr>
                <w:rFonts w:ascii="Courier New" w:hAnsi="Courier New" w:cs="Courier New"/>
                <w:b/>
                <w:bCs/>
                <w:sz w:val="20"/>
                <w:szCs w:val="20"/>
                <w:lang w:val="en-US"/>
              </w:rPr>
              <w:t>E</w:t>
            </w:r>
            <w:r w:rsidRPr="009B7B1F">
              <w:rPr>
                <w:rFonts w:ascii="Courier New" w:hAnsi="Courier New" w:cs="Courier New"/>
                <w:b/>
                <w:bCs/>
                <w:sz w:val="20"/>
                <w:szCs w:val="20"/>
                <w:lang w:val="en-US"/>
              </w:rPr>
              <w:t>*tirage</w:t>
            </w:r>
          </w:p>
          <w:p w14:paraId="62B468AB" w14:textId="77777777" w:rsidR="003B6108" w:rsidRPr="00092165" w:rsidRDefault="003B6108" w:rsidP="003B61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Les commentaires ne sont pas exigibles</w:t>
            </w:r>
          </w:p>
        </w:tc>
        <w:tc>
          <w:tcPr>
            <w:tcW w:w="1559" w:type="dxa"/>
            <w:vAlign w:val="center"/>
          </w:tcPr>
          <w:p w14:paraId="3E204DE0" w14:textId="77777777" w:rsidR="003B6108" w:rsidRPr="00095726" w:rsidRDefault="003B6108" w:rsidP="003B6108">
            <w:pPr>
              <w:jc w:val="center"/>
              <w:rPr>
                <w:rFonts w:ascii="Arial" w:hAnsi="Arial" w:cs="Arial"/>
              </w:rPr>
            </w:pPr>
            <w:r w:rsidRPr="00095726">
              <w:rPr>
                <w:rFonts w:ascii="Arial" w:hAnsi="Arial" w:cs="Arial"/>
              </w:rPr>
              <w:t>0,5</w:t>
            </w:r>
          </w:p>
        </w:tc>
      </w:tr>
      <w:tr w:rsidR="003B6108" w14:paraId="4D04DC4A" w14:textId="77777777" w:rsidTr="003B6108">
        <w:trPr>
          <w:trHeight w:val="705"/>
        </w:trPr>
        <w:tc>
          <w:tcPr>
            <w:tcW w:w="806" w:type="dxa"/>
          </w:tcPr>
          <w:p w14:paraId="7020B9A3" w14:textId="2A0143BB" w:rsidR="003B6108" w:rsidRPr="00D81D62" w:rsidRDefault="003B6108" w:rsidP="003B610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D81D62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D81D62">
              <w:rPr>
                <w:rFonts w:ascii="Arial" w:hAnsi="Arial" w:cs="Arial"/>
                <w:b/>
                <w:sz w:val="20"/>
                <w:szCs w:val="20"/>
              </w:rPr>
              <w:t>.5.</w:t>
            </w:r>
          </w:p>
        </w:tc>
        <w:tc>
          <w:tcPr>
            <w:tcW w:w="7269" w:type="dxa"/>
            <w:gridSpan w:val="3"/>
          </w:tcPr>
          <w:p w14:paraId="327E85A5" w14:textId="77777777" w:rsidR="003B6108" w:rsidRPr="00BA0CB5" w:rsidRDefault="003B6108" w:rsidP="003B6108">
            <w:pPr>
              <w:spacing w:after="160" w:line="259" w:lineRule="auto"/>
              <w:jc w:val="both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D’après le document 9, </w:t>
            </w:r>
            <w:r w:rsidRPr="00092165">
              <w:rPr>
                <w:rFonts w:ascii="Arial" w:hAnsi="Arial" w:cs="Arial"/>
                <w:b/>
              </w:rPr>
              <w:t>C</w:t>
            </w:r>
            <w:r w:rsidRPr="00092165">
              <w:rPr>
                <w:rFonts w:ascii="Arial" w:hAnsi="Arial" w:cs="Arial"/>
                <w:b/>
                <w:vertAlign w:val="subscript"/>
              </w:rPr>
              <w:t>m</w:t>
            </w:r>
            <w:r>
              <w:rPr>
                <w:rFonts w:ascii="Arial" w:hAnsi="Arial" w:cs="Arial"/>
                <w:b/>
              </w:rPr>
              <w:t xml:space="preserve"> = (2,10 ± 0,05) g</w:t>
            </w:r>
            <m:oMath>
              <m:r>
                <w:rPr>
                  <w:rFonts w:ascii="Cambria Math" w:eastAsia="Calibri" w:hAnsi="Cambria Math" w:cs="Arial"/>
                </w:rPr>
                <m:t>⋅</m:t>
              </m:r>
            </m:oMath>
            <w:r w:rsidRPr="00092165">
              <w:rPr>
                <w:rFonts w:ascii="Arial" w:hAnsi="Arial" w:cs="Arial"/>
                <w:b/>
              </w:rPr>
              <w:t>L</w:t>
            </w:r>
            <w:r w:rsidRPr="00CA0596">
              <w:rPr>
                <w:rFonts w:ascii="Arial" w:hAnsi="Arial" w:cs="Arial"/>
                <w:b/>
                <w:vertAlign w:val="superscript"/>
              </w:rPr>
              <w:t>–</w:t>
            </w:r>
            <w:r>
              <w:rPr>
                <w:rFonts w:ascii="Arial" w:hAnsi="Arial" w:cs="Arial"/>
                <w:b/>
                <w:vertAlign w:val="superscript"/>
              </w:rPr>
              <w:t>1</w:t>
            </w:r>
          </w:p>
          <w:p w14:paraId="3AD9E648" w14:textId="77777777" w:rsidR="003B6108" w:rsidRDefault="003B6108" w:rsidP="003B610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°D = 0,1 g</w:t>
            </w:r>
            <m:oMath>
              <m:r>
                <w:rPr>
                  <w:rFonts w:ascii="Cambria Math" w:eastAsia="Calibri" w:hAnsi="Cambria Math" w:cs="Arial"/>
                </w:rPr>
                <m:t>⋅</m:t>
              </m:r>
            </m:oMath>
            <w:r w:rsidRPr="00180643">
              <w:rPr>
                <w:rFonts w:ascii="Arial" w:hAnsi="Arial" w:cs="Arial"/>
              </w:rPr>
              <w:t>L</w:t>
            </w:r>
            <w:r w:rsidRPr="00CA0596">
              <w:rPr>
                <w:rFonts w:ascii="Arial" w:hAnsi="Arial" w:cs="Arial"/>
                <w:vertAlign w:val="superscript"/>
              </w:rPr>
              <w:t>–</w:t>
            </w:r>
            <w:r>
              <w:rPr>
                <w:rFonts w:ascii="Arial" w:hAnsi="Arial" w:cs="Arial"/>
                <w:vertAlign w:val="superscript"/>
              </w:rPr>
              <w:t>1</w:t>
            </w:r>
            <w:r w:rsidRPr="00180643">
              <w:rPr>
                <w:rFonts w:ascii="Arial" w:hAnsi="Arial" w:cs="Arial"/>
              </w:rPr>
              <w:t xml:space="preserve"> d’acide lactique</w:t>
            </w:r>
          </w:p>
          <w:p w14:paraId="54641BBE" w14:textId="77777777" w:rsidR="003B6108" w:rsidRPr="00180643" w:rsidRDefault="003B6108" w:rsidP="003B610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 « fraicheur » du lait est donc comprise entre 20,5 °D et 21,5 °D</w:t>
            </w:r>
          </w:p>
          <w:p w14:paraId="69F9378F" w14:textId="3EE0460A" w:rsidR="003B6108" w:rsidRPr="00092165" w:rsidRDefault="003B6108" w:rsidP="003B6108">
            <w:pPr>
              <w:jc w:val="both"/>
              <w:rPr>
                <w:rFonts w:ascii="Arial" w:hAnsi="Arial" w:cs="Arial"/>
              </w:rPr>
            </w:pPr>
            <w:r w:rsidRPr="00180643">
              <w:rPr>
                <w:rFonts w:ascii="Arial" w:hAnsi="Arial" w:cs="Arial"/>
              </w:rPr>
              <w:t xml:space="preserve">Le degré Dornic du </w:t>
            </w:r>
            <w:r>
              <w:rPr>
                <w:rFonts w:ascii="Arial" w:hAnsi="Arial" w:cs="Arial"/>
              </w:rPr>
              <w:t xml:space="preserve">lait étudié est donc supérieur à 18 °D : </w:t>
            </w:r>
            <w:r w:rsidRPr="00180643">
              <w:rPr>
                <w:rFonts w:ascii="Arial" w:hAnsi="Arial" w:cs="Arial"/>
              </w:rPr>
              <w:t xml:space="preserve">le lait n’est pas frais. </w:t>
            </w:r>
          </w:p>
        </w:tc>
        <w:tc>
          <w:tcPr>
            <w:tcW w:w="1559" w:type="dxa"/>
            <w:vAlign w:val="center"/>
          </w:tcPr>
          <w:p w14:paraId="18D5615D" w14:textId="77777777" w:rsidR="003B6108" w:rsidRPr="00095726" w:rsidRDefault="003B6108" w:rsidP="003B6108">
            <w:pPr>
              <w:jc w:val="center"/>
              <w:rPr>
                <w:rFonts w:ascii="Arial" w:hAnsi="Arial" w:cs="Arial"/>
              </w:rPr>
            </w:pPr>
            <w:r w:rsidRPr="00095726">
              <w:rPr>
                <w:rFonts w:ascii="Arial" w:hAnsi="Arial" w:cs="Arial"/>
              </w:rPr>
              <w:t>1</w:t>
            </w:r>
          </w:p>
        </w:tc>
      </w:tr>
      <w:tr w:rsidR="003B6108" w14:paraId="5B5946C2" w14:textId="77777777" w:rsidTr="003B6108">
        <w:trPr>
          <w:trHeight w:val="705"/>
        </w:trPr>
        <w:tc>
          <w:tcPr>
            <w:tcW w:w="806" w:type="dxa"/>
          </w:tcPr>
          <w:p w14:paraId="4E83E2DE" w14:textId="5BCCD1E6" w:rsidR="003B6108" w:rsidRPr="00D81D62" w:rsidRDefault="003B6108" w:rsidP="003B610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1.2.6.</w:t>
            </w:r>
          </w:p>
        </w:tc>
        <w:tc>
          <w:tcPr>
            <w:tcW w:w="7269" w:type="dxa"/>
            <w:gridSpan w:val="3"/>
          </w:tcPr>
          <w:p w14:paraId="34A32C46" w14:textId="77777777" w:rsidR="003B6108" w:rsidRPr="00092165" w:rsidRDefault="003B6108" w:rsidP="003B6108">
            <w:pPr>
              <w:jc w:val="both"/>
              <w:rPr>
                <w:rFonts w:ascii="Arial" w:hAnsi="Arial" w:cs="Arial"/>
              </w:rPr>
            </w:pPr>
            <w:r w:rsidRPr="00092165">
              <w:rPr>
                <w:rFonts w:ascii="Arial" w:hAnsi="Arial" w:cs="Arial"/>
              </w:rPr>
              <w:t>L’avantage de la soude Dornic est que le volume de soude versé à l'équivalenc</w:t>
            </w:r>
            <w:bookmarkStart w:id="0" w:name="_GoBack"/>
            <w:bookmarkEnd w:id="0"/>
            <w:r w:rsidRPr="00092165">
              <w:rPr>
                <w:rFonts w:ascii="Arial" w:hAnsi="Arial" w:cs="Arial"/>
              </w:rPr>
              <w:t>e multiplié par 10 donne directement le degré Dornic.</w:t>
            </w:r>
          </w:p>
        </w:tc>
        <w:tc>
          <w:tcPr>
            <w:tcW w:w="1559" w:type="dxa"/>
          </w:tcPr>
          <w:p w14:paraId="72E65A29" w14:textId="77777777" w:rsidR="003B6108" w:rsidRPr="00095726" w:rsidRDefault="003B6108" w:rsidP="003B6108">
            <w:pPr>
              <w:jc w:val="center"/>
              <w:rPr>
                <w:rFonts w:ascii="Arial" w:hAnsi="Arial" w:cs="Arial"/>
              </w:rPr>
            </w:pPr>
          </w:p>
          <w:p w14:paraId="130C5659" w14:textId="4E70CCBE" w:rsidR="003B6108" w:rsidRPr="00095726" w:rsidRDefault="003B6108" w:rsidP="003B6108">
            <w:pPr>
              <w:jc w:val="center"/>
              <w:rPr>
                <w:rFonts w:ascii="Arial" w:hAnsi="Arial" w:cs="Arial"/>
              </w:rPr>
            </w:pPr>
            <w:r w:rsidRPr="00095726">
              <w:rPr>
                <w:rFonts w:ascii="Arial" w:hAnsi="Arial" w:cs="Arial"/>
              </w:rPr>
              <w:t>0,5</w:t>
            </w:r>
          </w:p>
        </w:tc>
      </w:tr>
    </w:tbl>
    <w:p w14:paraId="4576A3CC" w14:textId="27E1841F" w:rsidR="0004389B" w:rsidRPr="00C03AE2" w:rsidRDefault="0004389B" w:rsidP="00345C75">
      <w:pPr>
        <w:tabs>
          <w:tab w:val="right" w:pos="9638"/>
        </w:tabs>
        <w:spacing w:after="0"/>
        <w:ind w:left="993" w:hanging="993"/>
        <w:jc w:val="both"/>
        <w:rPr>
          <w:rFonts w:ascii="Arial" w:hAnsi="Arial" w:cs="Arial"/>
          <w:b/>
          <w:sz w:val="28"/>
          <w:szCs w:val="28"/>
        </w:rPr>
      </w:pPr>
      <w:r w:rsidRPr="00C03AE2">
        <w:rPr>
          <w:rFonts w:ascii="Arial" w:hAnsi="Arial" w:cs="Arial"/>
          <w:b/>
          <w:sz w:val="28"/>
          <w:szCs w:val="28"/>
        </w:rPr>
        <w:lastRenderedPageBreak/>
        <w:t xml:space="preserve">Partie </w:t>
      </w:r>
      <w:r w:rsidR="003B6108">
        <w:rPr>
          <w:rFonts w:ascii="Arial" w:hAnsi="Arial" w:cs="Arial"/>
          <w:b/>
          <w:sz w:val="28"/>
          <w:szCs w:val="28"/>
        </w:rPr>
        <w:t>A</w:t>
      </w:r>
      <w:r w:rsidRPr="00C03AE2">
        <w:rPr>
          <w:rFonts w:ascii="Arial" w:hAnsi="Arial" w:cs="Arial"/>
          <w:b/>
          <w:sz w:val="28"/>
          <w:szCs w:val="28"/>
        </w:rPr>
        <w:t xml:space="preserve"> : </w:t>
      </w:r>
      <w:r w:rsidR="003B6108">
        <w:rPr>
          <w:rFonts w:ascii="Arial" w:hAnsi="Arial" w:cs="Arial"/>
          <w:b/>
          <w:sz w:val="28"/>
          <w:szCs w:val="28"/>
        </w:rPr>
        <w:t>o</w:t>
      </w:r>
      <w:r w:rsidRPr="00C03AE2">
        <w:rPr>
          <w:rFonts w:ascii="Arial" w:hAnsi="Arial" w:cs="Arial"/>
          <w:b/>
          <w:sz w:val="28"/>
          <w:szCs w:val="28"/>
        </w:rPr>
        <w:t>bserv</w:t>
      </w:r>
      <w:r w:rsidR="00345C75">
        <w:rPr>
          <w:rFonts w:ascii="Arial" w:hAnsi="Arial" w:cs="Arial"/>
          <w:b/>
          <w:sz w:val="28"/>
          <w:szCs w:val="28"/>
        </w:rPr>
        <w:t>ation</w:t>
      </w:r>
      <w:r w:rsidRPr="00C03AE2">
        <w:rPr>
          <w:rFonts w:ascii="Arial" w:hAnsi="Arial" w:cs="Arial"/>
          <w:b/>
          <w:sz w:val="28"/>
          <w:szCs w:val="28"/>
        </w:rPr>
        <w:t xml:space="preserve"> </w:t>
      </w:r>
      <w:r w:rsidR="00345C75">
        <w:rPr>
          <w:rFonts w:ascii="Arial" w:hAnsi="Arial" w:cs="Arial"/>
          <w:b/>
          <w:sz w:val="28"/>
          <w:szCs w:val="28"/>
        </w:rPr>
        <w:t>d</w:t>
      </w:r>
      <w:r w:rsidRPr="00C03AE2">
        <w:rPr>
          <w:rFonts w:ascii="Arial" w:hAnsi="Arial" w:cs="Arial"/>
          <w:b/>
          <w:sz w:val="28"/>
          <w:szCs w:val="28"/>
        </w:rPr>
        <w:t xml:space="preserve">es </w:t>
      </w:r>
      <w:r w:rsidR="000C33E3" w:rsidRPr="00C03AE2">
        <w:rPr>
          <w:rFonts w:ascii="Arial" w:hAnsi="Arial" w:cs="Arial"/>
          <w:b/>
          <w:sz w:val="28"/>
          <w:szCs w:val="28"/>
        </w:rPr>
        <w:t>bactéries</w:t>
      </w:r>
      <w:r w:rsidRPr="00C03AE2">
        <w:rPr>
          <w:rFonts w:ascii="Arial" w:hAnsi="Arial" w:cs="Arial"/>
          <w:b/>
          <w:sz w:val="28"/>
          <w:szCs w:val="28"/>
        </w:rPr>
        <w:t xml:space="preserve"> </w:t>
      </w:r>
      <w:r w:rsidR="000C33E3" w:rsidRPr="00C03AE2">
        <w:rPr>
          <w:rFonts w:ascii="Arial" w:hAnsi="Arial" w:cs="Arial"/>
          <w:b/>
          <w:sz w:val="28"/>
          <w:szCs w:val="28"/>
        </w:rPr>
        <w:t>présentes dans le lait à l’aide d’un microscope optique</w:t>
      </w:r>
      <w:r w:rsidR="00345C75">
        <w:rPr>
          <w:rFonts w:ascii="Arial" w:hAnsi="Arial" w:cs="Arial"/>
          <w:b/>
          <w:sz w:val="28"/>
          <w:szCs w:val="28"/>
        </w:rPr>
        <w:t>.</w:t>
      </w:r>
      <w:r w:rsidR="00345C75">
        <w:rPr>
          <w:rFonts w:ascii="Arial" w:hAnsi="Arial" w:cs="Arial"/>
          <w:b/>
          <w:sz w:val="28"/>
          <w:szCs w:val="28"/>
        </w:rPr>
        <w:tab/>
      </w:r>
      <w:r w:rsidR="00E15EB0" w:rsidRPr="00C03AE2">
        <w:rPr>
          <w:rFonts w:ascii="Arial" w:hAnsi="Arial" w:cs="Arial"/>
          <w:b/>
          <w:sz w:val="28"/>
          <w:szCs w:val="28"/>
          <w:highlight w:val="lightGray"/>
        </w:rPr>
        <w:t>6</w:t>
      </w:r>
      <w:r w:rsidR="00146354" w:rsidRPr="00C03AE2">
        <w:rPr>
          <w:rFonts w:ascii="Arial" w:hAnsi="Arial" w:cs="Arial"/>
          <w:b/>
          <w:sz w:val="28"/>
          <w:szCs w:val="28"/>
          <w:highlight w:val="lightGray"/>
        </w:rPr>
        <w:t xml:space="preserve"> points</w:t>
      </w:r>
    </w:p>
    <w:p w14:paraId="7376995B" w14:textId="77777777" w:rsidR="00DF5222" w:rsidRDefault="00DF5222" w:rsidP="0004389B">
      <w:pPr>
        <w:spacing w:after="0"/>
        <w:rPr>
          <w:rFonts w:ascii="Arial" w:hAnsi="Arial" w:cs="Arial"/>
          <w:b/>
          <w:sz w:val="28"/>
        </w:rPr>
      </w:pPr>
    </w:p>
    <w:tbl>
      <w:tblPr>
        <w:tblStyle w:val="Grilledutableau"/>
        <w:tblW w:w="9634" w:type="dxa"/>
        <w:tblLook w:val="04A0" w:firstRow="1" w:lastRow="0" w:firstColumn="1" w:lastColumn="0" w:noHBand="0" w:noVBand="1"/>
      </w:tblPr>
      <w:tblGrid>
        <w:gridCol w:w="633"/>
        <w:gridCol w:w="7953"/>
        <w:gridCol w:w="1048"/>
      </w:tblGrid>
      <w:tr w:rsidR="0004389B" w:rsidRPr="00505E9E" w14:paraId="4BC040A2" w14:textId="77777777" w:rsidTr="00C03AE2">
        <w:trPr>
          <w:trHeight w:val="340"/>
        </w:trPr>
        <w:tc>
          <w:tcPr>
            <w:tcW w:w="736" w:type="dxa"/>
            <w:vAlign w:val="center"/>
          </w:tcPr>
          <w:p w14:paraId="27E62681" w14:textId="77777777" w:rsidR="0004389B" w:rsidRPr="00505E9E" w:rsidRDefault="0004389B" w:rsidP="00206A61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505E9E">
              <w:rPr>
                <w:rFonts w:ascii="Arial" w:hAnsi="Arial" w:cs="Arial"/>
                <w:b/>
                <w:i/>
                <w:sz w:val="20"/>
                <w:szCs w:val="20"/>
              </w:rPr>
              <w:t>q°</w:t>
            </w:r>
          </w:p>
        </w:tc>
        <w:tc>
          <w:tcPr>
            <w:tcW w:w="8181" w:type="dxa"/>
            <w:vAlign w:val="center"/>
          </w:tcPr>
          <w:p w14:paraId="435FF2D0" w14:textId="77777777" w:rsidR="0004389B" w:rsidRPr="00505E9E" w:rsidRDefault="0004389B" w:rsidP="00206A61">
            <w:pPr>
              <w:jc w:val="center"/>
              <w:rPr>
                <w:rFonts w:ascii="Arial" w:hAnsi="Arial" w:cs="Arial"/>
                <w:b/>
                <w:i/>
              </w:rPr>
            </w:pPr>
            <w:r w:rsidRPr="00505E9E">
              <w:rPr>
                <w:rFonts w:ascii="Arial" w:hAnsi="Arial" w:cs="Arial"/>
                <w:b/>
                <w:i/>
              </w:rPr>
              <w:t>éléments de réponses attendus</w:t>
            </w:r>
          </w:p>
        </w:tc>
        <w:tc>
          <w:tcPr>
            <w:tcW w:w="717" w:type="dxa"/>
            <w:vAlign w:val="center"/>
          </w:tcPr>
          <w:p w14:paraId="52F2E822" w14:textId="77777777" w:rsidR="0004389B" w:rsidRPr="00505E9E" w:rsidRDefault="0004389B" w:rsidP="00206A61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505E9E">
              <w:rPr>
                <w:rFonts w:ascii="Arial" w:hAnsi="Arial" w:cs="Arial"/>
                <w:b/>
                <w:i/>
                <w:sz w:val="20"/>
                <w:szCs w:val="20"/>
              </w:rPr>
              <w:t>pts</w:t>
            </w:r>
          </w:p>
        </w:tc>
      </w:tr>
      <w:tr w:rsidR="00C179EF" w:rsidRPr="0004389B" w14:paraId="020A0612" w14:textId="77777777" w:rsidTr="00345C75">
        <w:tc>
          <w:tcPr>
            <w:tcW w:w="736" w:type="dxa"/>
          </w:tcPr>
          <w:p w14:paraId="1478506D" w14:textId="23015F44" w:rsidR="00C179EF" w:rsidRPr="00D81D62" w:rsidRDefault="003B6108" w:rsidP="003B610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</w:t>
            </w:r>
            <w:r w:rsidR="00C179EF" w:rsidRPr="00D81D62">
              <w:rPr>
                <w:rFonts w:ascii="Arial" w:hAnsi="Arial" w:cs="Arial"/>
                <w:b/>
              </w:rPr>
              <w:t>.1.</w:t>
            </w:r>
          </w:p>
        </w:tc>
        <w:tc>
          <w:tcPr>
            <w:tcW w:w="8181" w:type="dxa"/>
          </w:tcPr>
          <w:p w14:paraId="66B22955" w14:textId="3682CF8F" w:rsidR="00C179EF" w:rsidRDefault="00C179EF" w:rsidP="0004389B">
            <w:pPr>
              <w:rPr>
                <w:rFonts w:ascii="Arial" w:hAnsi="Arial" w:cs="Arial"/>
                <w:noProof/>
                <w:lang w:eastAsia="fr-FR"/>
              </w:rPr>
            </w:pPr>
            <w:r>
              <w:rPr>
                <w:rFonts w:ascii="Arial" w:hAnsi="Arial" w:cs="Arial"/>
                <w:noProof/>
                <w:lang w:eastAsia="fr-FR"/>
              </w:rPr>
              <w:t>L’œil normal n’a pas besoin d’accommoder</w:t>
            </w:r>
          </w:p>
        </w:tc>
        <w:tc>
          <w:tcPr>
            <w:tcW w:w="717" w:type="dxa"/>
            <w:vAlign w:val="center"/>
          </w:tcPr>
          <w:p w14:paraId="5BE88382" w14:textId="2B1655DF" w:rsidR="00C179EF" w:rsidRPr="00C179EF" w:rsidRDefault="005302E8" w:rsidP="0014635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</w:t>
            </w:r>
            <w:r w:rsidR="00C179EF" w:rsidRPr="00C179EF">
              <w:rPr>
                <w:rFonts w:ascii="Arial" w:hAnsi="Arial" w:cs="Arial"/>
              </w:rPr>
              <w:t>5</w:t>
            </w:r>
          </w:p>
        </w:tc>
      </w:tr>
      <w:tr w:rsidR="00C179EF" w:rsidRPr="0004389B" w14:paraId="0385379D" w14:textId="77777777" w:rsidTr="00345C75">
        <w:tc>
          <w:tcPr>
            <w:tcW w:w="736" w:type="dxa"/>
          </w:tcPr>
          <w:p w14:paraId="1876D48F" w14:textId="72F5871B" w:rsidR="00C179EF" w:rsidRPr="00D81D62" w:rsidRDefault="003B6108" w:rsidP="003B610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</w:t>
            </w:r>
            <w:r w:rsidR="00C179EF" w:rsidRPr="00D81D62">
              <w:rPr>
                <w:rFonts w:ascii="Arial" w:hAnsi="Arial" w:cs="Arial"/>
                <w:b/>
              </w:rPr>
              <w:t>.2.</w:t>
            </w:r>
          </w:p>
        </w:tc>
        <w:tc>
          <w:tcPr>
            <w:tcW w:w="8181" w:type="dxa"/>
          </w:tcPr>
          <w:p w14:paraId="21C51DC9" w14:textId="2F5F1274" w:rsidR="00C179EF" w:rsidRPr="00C179EF" w:rsidRDefault="00C179EF" w:rsidP="0004389B">
            <w:pPr>
              <w:rPr>
                <w:rFonts w:ascii="Arial" w:hAnsi="Arial" w:cs="Arial"/>
                <w:noProof/>
                <w:lang w:eastAsia="fr-FR"/>
              </w:rPr>
            </w:pPr>
            <w:r>
              <w:rPr>
                <w:rFonts w:ascii="Arial" w:hAnsi="Arial" w:cs="Arial"/>
                <w:noProof/>
                <w:lang w:eastAsia="fr-FR"/>
              </w:rPr>
              <w:t>L’image A</w:t>
            </w:r>
            <w:r>
              <w:rPr>
                <w:rFonts w:ascii="Arial" w:hAnsi="Arial" w:cs="Arial"/>
                <w:noProof/>
                <w:vertAlign w:val="subscript"/>
                <w:lang w:eastAsia="fr-FR"/>
              </w:rPr>
              <w:t>1</w:t>
            </w:r>
            <w:r>
              <w:rPr>
                <w:rFonts w:ascii="Arial" w:hAnsi="Arial" w:cs="Arial"/>
                <w:noProof/>
                <w:lang w:eastAsia="fr-FR"/>
              </w:rPr>
              <w:t>B</w:t>
            </w:r>
            <w:r>
              <w:rPr>
                <w:rFonts w:ascii="Arial" w:hAnsi="Arial" w:cs="Arial"/>
                <w:noProof/>
                <w:vertAlign w:val="subscript"/>
                <w:lang w:eastAsia="fr-FR"/>
              </w:rPr>
              <w:t>1</w:t>
            </w:r>
            <w:r>
              <w:rPr>
                <w:rFonts w:ascii="Arial" w:hAnsi="Arial" w:cs="Arial"/>
                <w:noProof/>
                <w:lang w:eastAsia="fr-FR"/>
              </w:rPr>
              <w:t xml:space="preserve"> doit se former dans le plan focal objet de la lentille L</w:t>
            </w:r>
            <w:r>
              <w:rPr>
                <w:rFonts w:ascii="Arial" w:hAnsi="Arial" w:cs="Arial"/>
                <w:noProof/>
                <w:vertAlign w:val="subscript"/>
                <w:lang w:eastAsia="fr-FR"/>
              </w:rPr>
              <w:t>2</w:t>
            </w:r>
            <w:r>
              <w:rPr>
                <w:rFonts w:ascii="Arial" w:hAnsi="Arial" w:cs="Arial"/>
                <w:noProof/>
                <w:lang w:eastAsia="fr-FR"/>
              </w:rPr>
              <w:t xml:space="preserve"> (oculaire)</w:t>
            </w:r>
          </w:p>
        </w:tc>
        <w:tc>
          <w:tcPr>
            <w:tcW w:w="717" w:type="dxa"/>
            <w:vAlign w:val="center"/>
          </w:tcPr>
          <w:p w14:paraId="22146576" w14:textId="13481416" w:rsidR="00C179EF" w:rsidRPr="00C179EF" w:rsidRDefault="005302E8" w:rsidP="0014635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</w:t>
            </w:r>
            <w:r w:rsidR="00C179EF" w:rsidRPr="00C179EF">
              <w:rPr>
                <w:rFonts w:ascii="Arial" w:hAnsi="Arial" w:cs="Arial"/>
              </w:rPr>
              <w:t>5</w:t>
            </w:r>
          </w:p>
        </w:tc>
      </w:tr>
      <w:tr w:rsidR="0004389B" w:rsidRPr="0004389B" w14:paraId="0055E171" w14:textId="77777777" w:rsidTr="00C03AE2">
        <w:trPr>
          <w:trHeight w:val="695"/>
        </w:trPr>
        <w:tc>
          <w:tcPr>
            <w:tcW w:w="736" w:type="dxa"/>
          </w:tcPr>
          <w:p w14:paraId="297C705A" w14:textId="667A4236" w:rsidR="0004389B" w:rsidRPr="00D81D62" w:rsidRDefault="003B6108" w:rsidP="003B610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</w:t>
            </w:r>
            <w:r w:rsidR="00C179EF" w:rsidRPr="00D81D62">
              <w:rPr>
                <w:rFonts w:ascii="Arial" w:hAnsi="Arial" w:cs="Arial"/>
                <w:b/>
              </w:rPr>
              <w:t>.3.</w:t>
            </w:r>
          </w:p>
        </w:tc>
        <w:tc>
          <w:tcPr>
            <w:tcW w:w="8181" w:type="dxa"/>
          </w:tcPr>
          <w:p w14:paraId="25EEFCF2" w14:textId="7CC354BB" w:rsidR="0004389B" w:rsidRPr="00BF100E" w:rsidRDefault="00483F61" w:rsidP="0004389B">
            <w:pPr>
              <w:spacing w:line="276" w:lineRule="auto"/>
              <w:rPr>
                <w:rFonts w:ascii="Arial" w:hAnsi="Arial" w:cs="Arial"/>
                <w:lang w:val="en-US"/>
              </w:rPr>
            </w:pPr>
            <w:r>
              <w:rPr>
                <w:noProof/>
                <w:lang w:eastAsia="fr-FR" w:bidi="he-IL"/>
              </w:rPr>
              <w:drawing>
                <wp:inline distT="0" distB="0" distL="0" distR="0" wp14:anchorId="6C969779" wp14:editId="3B130FA3">
                  <wp:extent cx="4896000" cy="3798638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 4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96000" cy="37986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7" w:type="dxa"/>
            <w:vAlign w:val="center"/>
          </w:tcPr>
          <w:p w14:paraId="4252D913" w14:textId="6FF3EDB1" w:rsidR="0004389B" w:rsidRPr="00C179EF" w:rsidRDefault="00E15EB0" w:rsidP="00146354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0,5 fléchage et soin</w:t>
            </w:r>
          </w:p>
          <w:p w14:paraId="47B75EC6" w14:textId="77777777" w:rsidR="00146354" w:rsidRPr="00C179EF" w:rsidRDefault="00146354" w:rsidP="00146354">
            <w:pPr>
              <w:jc w:val="center"/>
              <w:rPr>
                <w:rFonts w:ascii="Arial" w:hAnsi="Arial" w:cs="Arial"/>
                <w:lang w:val="en-US"/>
              </w:rPr>
            </w:pPr>
          </w:p>
          <w:p w14:paraId="6A5F250C" w14:textId="77777777" w:rsidR="00483EA6" w:rsidRPr="00C179EF" w:rsidRDefault="00483EA6" w:rsidP="00146354">
            <w:pPr>
              <w:jc w:val="center"/>
              <w:rPr>
                <w:rFonts w:ascii="Arial" w:hAnsi="Arial" w:cs="Arial"/>
              </w:rPr>
            </w:pPr>
            <w:r w:rsidRPr="00C179EF">
              <w:rPr>
                <w:rFonts w:ascii="Arial" w:hAnsi="Arial" w:cs="Arial"/>
              </w:rPr>
              <w:t>0,5</w:t>
            </w:r>
          </w:p>
          <w:p w14:paraId="425A5C58" w14:textId="5F1D3BF2" w:rsidR="00146354" w:rsidRPr="00C179EF" w:rsidRDefault="00146354" w:rsidP="00146354">
            <w:pPr>
              <w:jc w:val="center"/>
              <w:rPr>
                <w:rFonts w:ascii="Arial" w:hAnsi="Arial" w:cs="Arial"/>
              </w:rPr>
            </w:pPr>
            <w:r w:rsidRPr="00C179EF">
              <w:rPr>
                <w:rFonts w:ascii="Arial" w:hAnsi="Arial" w:cs="Arial"/>
              </w:rPr>
              <w:t>pour image A</w:t>
            </w:r>
            <w:r w:rsidRPr="00C179EF">
              <w:rPr>
                <w:rFonts w:ascii="Arial" w:hAnsi="Arial" w:cs="Arial"/>
                <w:vertAlign w:val="subscript"/>
              </w:rPr>
              <w:t>1</w:t>
            </w:r>
            <w:r w:rsidRPr="00C179EF">
              <w:rPr>
                <w:rFonts w:ascii="Arial" w:hAnsi="Arial" w:cs="Arial"/>
              </w:rPr>
              <w:t>B</w:t>
            </w:r>
            <w:r w:rsidRPr="00C179EF">
              <w:rPr>
                <w:rFonts w:ascii="Arial" w:hAnsi="Arial" w:cs="Arial"/>
                <w:vertAlign w:val="subscript"/>
              </w:rPr>
              <w:t>1</w:t>
            </w:r>
          </w:p>
          <w:p w14:paraId="43AFF98D" w14:textId="77777777" w:rsidR="00146354" w:rsidRPr="00C179EF" w:rsidRDefault="00146354" w:rsidP="00146354">
            <w:pPr>
              <w:jc w:val="center"/>
              <w:rPr>
                <w:rFonts w:ascii="Arial" w:hAnsi="Arial" w:cs="Arial"/>
              </w:rPr>
            </w:pPr>
          </w:p>
          <w:p w14:paraId="12BF8104" w14:textId="77777777" w:rsidR="00483EA6" w:rsidRPr="00C179EF" w:rsidRDefault="00146354" w:rsidP="00483EA6">
            <w:pPr>
              <w:jc w:val="center"/>
              <w:rPr>
                <w:rFonts w:ascii="Arial" w:hAnsi="Arial" w:cs="Arial"/>
              </w:rPr>
            </w:pPr>
            <w:r w:rsidRPr="00C179EF">
              <w:rPr>
                <w:rFonts w:ascii="Arial" w:hAnsi="Arial" w:cs="Arial"/>
              </w:rPr>
              <w:t>0,5</w:t>
            </w:r>
          </w:p>
          <w:p w14:paraId="5C6A97FE" w14:textId="57C5237C" w:rsidR="00146354" w:rsidRPr="00C179EF" w:rsidRDefault="00146354" w:rsidP="00483EA6">
            <w:pPr>
              <w:jc w:val="center"/>
              <w:rPr>
                <w:rFonts w:ascii="Arial" w:hAnsi="Arial" w:cs="Arial"/>
              </w:rPr>
            </w:pPr>
            <w:r w:rsidRPr="00C179EF">
              <w:rPr>
                <w:rFonts w:ascii="Arial" w:hAnsi="Arial" w:cs="Arial"/>
              </w:rPr>
              <w:t>pour image A’B’ à l’infini</w:t>
            </w:r>
          </w:p>
        </w:tc>
      </w:tr>
      <w:tr w:rsidR="0004389B" w:rsidRPr="00505E9E" w14:paraId="1E71AEE5" w14:textId="77777777" w:rsidTr="00345C75">
        <w:tc>
          <w:tcPr>
            <w:tcW w:w="736" w:type="dxa"/>
          </w:tcPr>
          <w:p w14:paraId="79B64A52" w14:textId="3BB03728" w:rsidR="0004389B" w:rsidRPr="00D81D62" w:rsidRDefault="003B6108" w:rsidP="003B610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</w:t>
            </w:r>
            <w:r w:rsidR="00C179EF" w:rsidRPr="00D81D62">
              <w:rPr>
                <w:rFonts w:ascii="Arial" w:hAnsi="Arial" w:cs="Arial"/>
                <w:b/>
              </w:rPr>
              <w:t>.4.</w:t>
            </w:r>
          </w:p>
        </w:tc>
        <w:tc>
          <w:tcPr>
            <w:tcW w:w="8181" w:type="dxa"/>
          </w:tcPr>
          <w:p w14:paraId="614E1450" w14:textId="77777777" w:rsidR="0004389B" w:rsidRPr="00DF5222" w:rsidRDefault="0004389B" w:rsidP="0004389B">
            <w:pPr>
              <w:spacing w:line="276" w:lineRule="auto"/>
              <w:rPr>
                <w:rFonts w:ascii="Arial" w:hAnsi="Arial" w:cs="Arial"/>
              </w:rPr>
            </w:pPr>
            <w:r w:rsidRPr="00DF5222">
              <w:rPr>
                <w:rFonts w:ascii="Arial" w:hAnsi="Arial" w:cs="Arial"/>
              </w:rPr>
              <w:t>Le grandissement de l’objectif est le rapport de la taille de l’image intermédiaire par la taille de l’objet.</w:t>
            </w:r>
          </w:p>
        </w:tc>
        <w:tc>
          <w:tcPr>
            <w:tcW w:w="717" w:type="dxa"/>
            <w:vAlign w:val="center"/>
          </w:tcPr>
          <w:p w14:paraId="0B6E3847" w14:textId="76AEFFE2" w:rsidR="0004389B" w:rsidRPr="00C179EF" w:rsidRDefault="00E15EB0" w:rsidP="0014635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</w:t>
            </w:r>
            <w:r w:rsidR="00146354" w:rsidRPr="00C179EF">
              <w:rPr>
                <w:rFonts w:ascii="Arial" w:hAnsi="Arial" w:cs="Arial"/>
              </w:rPr>
              <w:t>5</w:t>
            </w:r>
          </w:p>
        </w:tc>
      </w:tr>
      <w:tr w:rsidR="00C179EF" w:rsidRPr="00505E9E" w14:paraId="19947DF5" w14:textId="77777777" w:rsidTr="00C03AE2">
        <w:trPr>
          <w:trHeight w:val="331"/>
        </w:trPr>
        <w:tc>
          <w:tcPr>
            <w:tcW w:w="736" w:type="dxa"/>
          </w:tcPr>
          <w:p w14:paraId="0F49896C" w14:textId="3511A643" w:rsidR="00C179EF" w:rsidRPr="00D81D62" w:rsidRDefault="003B6108" w:rsidP="003B610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</w:t>
            </w:r>
            <w:r w:rsidR="00C179EF" w:rsidRPr="00D81D62">
              <w:rPr>
                <w:rFonts w:ascii="Arial" w:hAnsi="Arial" w:cs="Arial"/>
                <w:b/>
              </w:rPr>
              <w:t>.5.</w:t>
            </w:r>
          </w:p>
        </w:tc>
        <w:tc>
          <w:tcPr>
            <w:tcW w:w="8181" w:type="dxa"/>
          </w:tcPr>
          <w:p w14:paraId="1329B8B9" w14:textId="7146ADD0" w:rsidR="00C179EF" w:rsidRPr="00DF5222" w:rsidRDefault="00C179EF" w:rsidP="00BB163B">
            <w:pPr>
              <w:rPr>
                <w:rFonts w:ascii="Arial" w:hAnsi="Arial" w:cs="Arial"/>
              </w:rPr>
            </w:pPr>
            <w:r w:rsidRPr="00DF5222">
              <w:rPr>
                <w:rFonts w:ascii="Arial" w:hAnsi="Arial" w:cs="Arial"/>
              </w:rPr>
              <w:t>f’</w:t>
            </w:r>
            <w:r w:rsidRPr="00DF5222">
              <w:rPr>
                <w:rFonts w:ascii="Arial" w:hAnsi="Arial" w:cs="Arial"/>
                <w:vertAlign w:val="subscript"/>
              </w:rPr>
              <w:t>1</w:t>
            </w:r>
            <w:r w:rsidRPr="00DF5222">
              <w:rPr>
                <w:rFonts w:ascii="Arial" w:hAnsi="Arial" w:cs="Arial"/>
              </w:rPr>
              <w:t xml:space="preserve"> = </w:t>
            </w:r>
            <w:r w:rsidRPr="00345C75">
              <w:rPr>
                <w:rFonts w:ascii="Arial" w:hAnsi="Arial" w:cs="Arial"/>
                <w:i/>
              </w:rPr>
              <w:t>Δ</w:t>
            </w:r>
            <w:r w:rsidRPr="00DF5222">
              <w:rPr>
                <w:rFonts w:ascii="Arial" w:hAnsi="Arial" w:cs="Arial"/>
              </w:rPr>
              <w:t xml:space="preserve"> /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 w:cs="Arial"/>
                      <w:i/>
                    </w:rPr>
                  </m:ctrlPr>
                </m:dPr>
                <m:e>
                  <m:r>
                    <w:rPr>
                      <w:rFonts w:ascii="Cambria Math" w:hAnsi="Cambria Math" w:cs="Arial"/>
                    </w:rPr>
                    <m:t>γ</m:t>
                  </m:r>
                </m:e>
              </m:d>
            </m:oMath>
            <w:r w:rsidRPr="00DF5222">
              <w:rPr>
                <w:rFonts w:ascii="Arial" w:eastAsiaTheme="minorEastAsia" w:hAnsi="Arial" w:cs="Arial"/>
              </w:rPr>
              <w:t xml:space="preserve"> = 16</w:t>
            </w:r>
            <w:r w:rsidR="00BB163B">
              <w:rPr>
                <w:rFonts w:ascii="Arial" w:eastAsiaTheme="minorEastAsia" w:hAnsi="Arial" w:cs="Arial"/>
              </w:rPr>
              <w:t xml:space="preserve">0,0 </w:t>
            </w:r>
            <w:r w:rsidRPr="00DF5222">
              <w:rPr>
                <w:rFonts w:ascii="Arial" w:eastAsiaTheme="minorEastAsia" w:hAnsi="Arial" w:cs="Arial"/>
              </w:rPr>
              <w:t xml:space="preserve">/ 40 = </w:t>
            </w:r>
            <w:r w:rsidRPr="00DF5222">
              <w:rPr>
                <w:rFonts w:ascii="Arial" w:eastAsiaTheme="minorEastAsia" w:hAnsi="Arial" w:cs="Arial"/>
                <w:b/>
              </w:rPr>
              <w:t>4,0 mm</w:t>
            </w:r>
          </w:p>
        </w:tc>
        <w:tc>
          <w:tcPr>
            <w:tcW w:w="717" w:type="dxa"/>
            <w:vAlign w:val="center"/>
          </w:tcPr>
          <w:p w14:paraId="42A0456F" w14:textId="2B02A3A1" w:rsidR="00C179EF" w:rsidRPr="00C179EF" w:rsidRDefault="00E15EB0" w:rsidP="0014635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</w:t>
            </w:r>
            <w:r w:rsidR="005302E8">
              <w:rPr>
                <w:rFonts w:ascii="Arial" w:hAnsi="Arial" w:cs="Arial"/>
              </w:rPr>
              <w:t>5</w:t>
            </w:r>
          </w:p>
        </w:tc>
      </w:tr>
      <w:tr w:rsidR="00C179EF" w:rsidRPr="00505E9E" w14:paraId="2A88729D" w14:textId="77777777" w:rsidTr="00C03AE2">
        <w:trPr>
          <w:trHeight w:val="984"/>
        </w:trPr>
        <w:tc>
          <w:tcPr>
            <w:tcW w:w="736" w:type="dxa"/>
          </w:tcPr>
          <w:p w14:paraId="1D71A174" w14:textId="60CFA8A9" w:rsidR="00C179EF" w:rsidRPr="00D81D62" w:rsidRDefault="003B6108" w:rsidP="003B610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</w:t>
            </w:r>
            <w:r w:rsidR="005302E8" w:rsidRPr="00D81D62">
              <w:rPr>
                <w:rFonts w:ascii="Arial" w:hAnsi="Arial" w:cs="Arial"/>
                <w:b/>
              </w:rPr>
              <w:t>.6.</w:t>
            </w:r>
          </w:p>
        </w:tc>
        <w:tc>
          <w:tcPr>
            <w:tcW w:w="8181" w:type="dxa"/>
          </w:tcPr>
          <w:p w14:paraId="484C8D0B" w14:textId="65751935" w:rsidR="005302E8" w:rsidRPr="00DF5222" w:rsidRDefault="00900EA4" w:rsidP="005302E8">
            <w:pPr>
              <w:spacing w:line="276" w:lineRule="auto"/>
              <w:rPr>
                <w:rFonts w:ascii="Arial" w:hAnsi="Arial" w:cs="Arial"/>
              </w:rPr>
            </w:pPr>
            <m:oMath>
              <m:f>
                <m:fPr>
                  <m:ctrlPr>
                    <w:rPr>
                      <w:rFonts w:ascii="Cambria Math" w:hAnsi="Cambria Math" w:cs="Arial"/>
                      <w:i/>
                      <w:lang w:val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1</m:t>
                  </m:r>
                </m:num>
                <m:den>
                  <m:acc>
                    <m:accPr>
                      <m:chr m:val="̅"/>
                      <m:ctrlPr>
                        <w:rPr>
                          <w:rFonts w:ascii="Cambria Math" w:hAnsi="Cambria Math" w:cs="Arial"/>
                          <w:bCs/>
                          <w:lang w:val="en-US"/>
                        </w:rPr>
                      </m:ctrlPr>
                    </m:accPr>
                    <m:e>
                      <m:sSub>
                        <m:sSubPr>
                          <m:ctrlPr>
                            <w:rPr>
                              <w:rFonts w:ascii="Cambria Math" w:hAnsi="Cambria Math" w:cs="Arial"/>
                              <w:bCs/>
                              <w:lang w:val="en-US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Arial"/>
                            </w:rPr>
                            <m:t>O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Arial"/>
                              <w:vertAlign w:val="subscript"/>
                            </w:rPr>
                            <m:t>1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hAnsi="Cambria Math" w:cs="Arial"/>
                              <w:bCs/>
                              <w:lang w:val="en-US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Arial"/>
                            </w:rPr>
                            <m:t>F'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Arial"/>
                              <w:vertAlign w:val="subscript"/>
                            </w:rPr>
                            <m:t>1</m:t>
                          </m:r>
                        </m:sub>
                      </m:sSub>
                    </m:e>
                  </m:acc>
                </m:den>
              </m:f>
              <m:r>
                <w:rPr>
                  <w:rFonts w:ascii="Cambria Math" w:hAnsi="Cambria Math" w:cs="Arial"/>
                </w:rPr>
                <m:t xml:space="preserve">= </m:t>
              </m:r>
              <m:f>
                <m:fPr>
                  <m:ctrlPr>
                    <w:rPr>
                      <w:rFonts w:ascii="Cambria Math" w:hAnsi="Cambria Math" w:cs="Arial"/>
                      <w:i/>
                      <w:lang w:val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1</m:t>
                  </m:r>
                </m:num>
                <m:den>
                  <m:acc>
                    <m:accPr>
                      <m:chr m:val="̅"/>
                      <m:ctrlPr>
                        <w:rPr>
                          <w:rFonts w:ascii="Cambria Math" w:hAnsi="Cambria Math" w:cs="Arial"/>
                          <w:bCs/>
                          <w:lang w:val="en-US"/>
                        </w:rPr>
                      </m:ctrlPr>
                    </m:accPr>
                    <m:e>
                      <m:sSub>
                        <m:sSubPr>
                          <m:ctrlPr>
                            <w:rPr>
                              <w:rFonts w:ascii="Cambria Math" w:hAnsi="Cambria Math" w:cs="Arial"/>
                              <w:bCs/>
                              <w:lang w:val="en-US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Arial"/>
                            </w:rPr>
                            <m:t>O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Arial"/>
                              <w:vertAlign w:val="subscript"/>
                            </w:rPr>
                            <m:t>1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hAnsi="Cambria Math" w:cs="Arial"/>
                              <w:bCs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lang w:val="en-US"/>
                            </w:rPr>
                            <m:t>A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Arial"/>
                              <w:vertAlign w:val="subscript"/>
                            </w:rPr>
                            <m:t>1</m:t>
                          </m:r>
                        </m:sub>
                      </m:sSub>
                    </m:e>
                  </m:acc>
                </m:den>
              </m:f>
              <m:r>
                <w:rPr>
                  <w:rFonts w:ascii="Cambria Math" w:hAnsi="Cambria Math" w:cs="Arial"/>
                </w:rPr>
                <m:t>-</m:t>
              </m:r>
              <m:f>
                <m:fPr>
                  <m:ctrlPr>
                    <w:rPr>
                      <w:rFonts w:ascii="Cambria Math" w:hAnsi="Cambria Math" w:cs="Arial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Arial"/>
                    </w:rPr>
                    <m:t>1</m:t>
                  </m:r>
                </m:num>
                <m:den>
                  <m:acc>
                    <m:accPr>
                      <m:chr m:val="̅"/>
                      <m:ctrlPr>
                        <w:rPr>
                          <w:rFonts w:ascii="Cambria Math" w:hAnsi="Cambria Math" w:cs="Arial"/>
                          <w:bCs/>
                          <w:lang w:val="en-US"/>
                        </w:rPr>
                      </m:ctrlPr>
                    </m:accPr>
                    <m:e>
                      <m:sSub>
                        <m:sSubPr>
                          <m:ctrlPr>
                            <w:rPr>
                              <w:rFonts w:ascii="Cambria Math" w:hAnsi="Cambria Math" w:cs="Arial"/>
                              <w:bCs/>
                              <w:lang w:val="en-US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Arial"/>
                            </w:rPr>
                            <m:t>O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Arial"/>
                              <w:vertAlign w:val="subscript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 w:cs="Arial"/>
                          <w:lang w:val="en-US"/>
                        </w:rPr>
                        <m:t>A</m:t>
                      </m:r>
                    </m:e>
                  </m:acc>
                </m:den>
              </m:f>
            </m:oMath>
            <w:r w:rsidR="005302E8" w:rsidRPr="00DF5222">
              <w:rPr>
                <w:rFonts w:ascii="Arial" w:eastAsiaTheme="minorEastAsia" w:hAnsi="Arial" w:cs="Arial"/>
              </w:rPr>
              <w:t xml:space="preserve">  avec </w:t>
            </w:r>
            <m:oMath>
              <m:acc>
                <m:accPr>
                  <m:chr m:val="̅"/>
                  <m:ctrlPr>
                    <w:rPr>
                      <w:rFonts w:ascii="Cambria Math" w:hAnsi="Cambria Math" w:cs="Arial"/>
                      <w:bCs/>
                      <w:lang w:val="en-US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 w:cs="Arial"/>
                          <w:bCs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O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vertAlign w:val="subscript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Arial"/>
                          <w:bCs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lang w:val="en-US"/>
                        </w:rPr>
                        <m:t>A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vertAlign w:val="subscript"/>
                        </w:rPr>
                        <m:t>1</m:t>
                      </m:r>
                    </m:sub>
                  </m:sSub>
                </m:e>
              </m:acc>
              <m:r>
                <w:rPr>
                  <w:rFonts w:ascii="Cambria Math" w:hAnsi="Cambria Math" w:cs="Arial"/>
                </w:rPr>
                <m:t xml:space="preserve"> </m:t>
              </m:r>
            </m:oMath>
            <w:r w:rsidR="005302E8" w:rsidRPr="00DF5222">
              <w:rPr>
                <w:rFonts w:ascii="Arial" w:hAnsi="Arial" w:cs="Arial"/>
              </w:rPr>
              <w:t>= Δ + f'</w:t>
            </w:r>
            <w:r w:rsidR="005302E8" w:rsidRPr="00DF5222">
              <w:rPr>
                <w:rFonts w:ascii="Arial" w:hAnsi="Arial" w:cs="Arial"/>
                <w:vertAlign w:val="subscript"/>
              </w:rPr>
              <w:t>1</w:t>
            </w:r>
            <w:r w:rsidR="005302E8" w:rsidRPr="00DF5222">
              <w:rPr>
                <w:rFonts w:ascii="Arial" w:hAnsi="Arial" w:cs="Arial"/>
              </w:rPr>
              <w:t xml:space="preserve"> = 0,164 m</w:t>
            </w:r>
          </w:p>
          <w:p w14:paraId="3BCBC4D3" w14:textId="77777777" w:rsidR="005302E8" w:rsidRPr="003D39C9" w:rsidRDefault="005302E8" w:rsidP="005302E8">
            <w:pPr>
              <w:spacing w:line="276" w:lineRule="auto"/>
              <w:rPr>
                <w:rFonts w:ascii="Arial" w:hAnsi="Arial" w:cs="Arial"/>
                <w:sz w:val="14"/>
              </w:rPr>
            </w:pPr>
          </w:p>
          <w:p w14:paraId="134AA6BA" w14:textId="24424F53" w:rsidR="005302E8" w:rsidRPr="00DF5222" w:rsidRDefault="00900EA4" w:rsidP="005302E8">
            <w:pPr>
              <w:spacing w:line="276" w:lineRule="auto"/>
              <w:rPr>
                <w:rFonts w:ascii="Arial" w:eastAsiaTheme="minorEastAsia" w:hAnsi="Arial" w:cs="Arial"/>
                <w:bCs/>
                <w:vertAlign w:val="subscript"/>
              </w:rPr>
            </w:pPr>
            <m:oMath>
              <m:f>
                <m:fPr>
                  <m:ctrlPr>
                    <w:rPr>
                      <w:rFonts w:ascii="Cambria Math" w:hAnsi="Cambria Math" w:cs="Arial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Arial"/>
                    </w:rPr>
                    <m:t>1</m:t>
                  </m:r>
                </m:num>
                <m:den>
                  <m:acc>
                    <m:accPr>
                      <m:chr m:val="̅"/>
                      <m:ctrlPr>
                        <w:rPr>
                          <w:rFonts w:ascii="Cambria Math" w:hAnsi="Cambria Math" w:cs="Arial"/>
                          <w:bCs/>
                          <w:lang w:val="en-US"/>
                        </w:rPr>
                      </m:ctrlPr>
                    </m:accPr>
                    <m:e>
                      <m:sSub>
                        <m:sSubPr>
                          <m:ctrlPr>
                            <w:rPr>
                              <w:rFonts w:ascii="Cambria Math" w:hAnsi="Cambria Math" w:cs="Arial"/>
                              <w:bCs/>
                              <w:lang w:val="en-US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Arial"/>
                            </w:rPr>
                            <m:t>O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Arial"/>
                              <w:vertAlign w:val="subscript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 w:cs="Arial"/>
                          <w:lang w:val="en-US"/>
                        </w:rPr>
                        <m:t>A</m:t>
                      </m:r>
                    </m:e>
                  </m:acc>
                </m:den>
              </m:f>
              <m:r>
                <w:rPr>
                  <w:rFonts w:ascii="Cambria Math" w:hAnsi="Cambria Math" w:cs="Arial"/>
                </w:rPr>
                <m:t>= -</m:t>
              </m:r>
              <m:f>
                <m:fPr>
                  <m:ctrlPr>
                    <w:rPr>
                      <w:rFonts w:ascii="Cambria Math" w:hAnsi="Cambria Math" w:cs="Arial"/>
                      <w:i/>
                      <w:lang w:val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1</m:t>
                  </m:r>
                </m:num>
                <m:den>
                  <m:acc>
                    <m:accPr>
                      <m:chr m:val="̅"/>
                      <m:ctrlPr>
                        <w:rPr>
                          <w:rFonts w:ascii="Cambria Math" w:hAnsi="Cambria Math" w:cs="Arial"/>
                          <w:bCs/>
                          <w:lang w:val="en-US"/>
                        </w:rPr>
                      </m:ctrlPr>
                    </m:accPr>
                    <m:e>
                      <m:sSub>
                        <m:sSubPr>
                          <m:ctrlPr>
                            <w:rPr>
                              <w:rFonts w:ascii="Cambria Math" w:hAnsi="Cambria Math" w:cs="Arial"/>
                              <w:bCs/>
                              <w:lang w:val="en-US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Arial"/>
                            </w:rPr>
                            <m:t>O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Arial"/>
                              <w:vertAlign w:val="subscript"/>
                            </w:rPr>
                            <m:t>1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hAnsi="Cambria Math" w:cs="Arial"/>
                              <w:bCs/>
                              <w:lang w:val="en-US"/>
                            </w:rPr>
                          </m:ctrlPr>
                        </m:sSubPr>
                        <m:e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bCs/>
                                  <w:lang w:val="en-US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Arial"/>
                                </w:rPr>
                                <m:t>F</m:t>
                              </m:r>
                            </m:e>
                            <m: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Arial"/>
                                </w:rPr>
                                <m:t>'</m:t>
                              </m:r>
                            </m:sup>
                          </m:sSup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Arial"/>
                              <w:vertAlign w:val="subscript"/>
                            </w:rPr>
                            <m:t>1</m:t>
                          </m:r>
                        </m:sub>
                      </m:sSub>
                    </m:e>
                  </m:acc>
                </m:den>
              </m:f>
              <m:r>
                <w:rPr>
                  <w:rFonts w:ascii="Cambria Math" w:hAnsi="Cambria Math" w:cs="Arial"/>
                </w:rPr>
                <m:t xml:space="preserve">+ </m:t>
              </m:r>
              <m:f>
                <m:fPr>
                  <m:ctrlPr>
                    <w:rPr>
                      <w:rFonts w:ascii="Cambria Math" w:hAnsi="Cambria Math" w:cs="Arial"/>
                      <w:i/>
                      <w:lang w:val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1</m:t>
                  </m:r>
                </m:num>
                <m:den>
                  <m:acc>
                    <m:accPr>
                      <m:chr m:val="̅"/>
                      <m:ctrlPr>
                        <w:rPr>
                          <w:rFonts w:ascii="Cambria Math" w:hAnsi="Cambria Math" w:cs="Arial"/>
                          <w:bCs/>
                          <w:lang w:val="en-US"/>
                        </w:rPr>
                      </m:ctrlPr>
                    </m:accPr>
                    <m:e>
                      <m:sSub>
                        <m:sSubPr>
                          <m:ctrlPr>
                            <w:rPr>
                              <w:rFonts w:ascii="Cambria Math" w:hAnsi="Cambria Math" w:cs="Arial"/>
                              <w:bCs/>
                              <w:lang w:val="en-US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Arial"/>
                            </w:rPr>
                            <m:t>O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Arial"/>
                              <w:vertAlign w:val="subscript"/>
                            </w:rPr>
                            <m:t>1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hAnsi="Cambria Math" w:cs="Arial"/>
                              <w:bCs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lang w:val="en-US"/>
                            </w:rPr>
                            <m:t>A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Arial"/>
                              <w:vertAlign w:val="subscript"/>
                            </w:rPr>
                            <m:t>1</m:t>
                          </m:r>
                        </m:sub>
                      </m:sSub>
                    </m:e>
                  </m:acc>
                </m:den>
              </m:f>
              <m:r>
                <w:rPr>
                  <w:rFonts w:ascii="Cambria Math" w:hAnsi="Cambria Math" w:cs="Arial"/>
                </w:rPr>
                <m:t>=-</m:t>
              </m:r>
              <m:f>
                <m:fPr>
                  <m:ctrlPr>
                    <w:rPr>
                      <w:rFonts w:ascii="Cambria Math" w:hAnsi="Cambria Math" w:cs="Arial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Arial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</w:rPr>
                    <m:t>4,0.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 w:cs="Arial"/>
                        </w:rPr>
                        <m:t>-3</m:t>
                      </m:r>
                    </m:sup>
                  </m:sSup>
                </m:den>
              </m:f>
              <m:r>
                <w:rPr>
                  <w:rFonts w:ascii="Cambria Math" w:hAnsi="Cambria Math" w:cs="Arial"/>
                </w:rPr>
                <m:t>+</m:t>
              </m:r>
              <m:f>
                <m:fPr>
                  <m:ctrlPr>
                    <w:rPr>
                      <w:rFonts w:ascii="Cambria Math" w:hAnsi="Cambria Math" w:cs="Arial"/>
                      <w:i/>
                    </w:rPr>
                  </m:ctrlPr>
                </m:fPr>
                <m:num>
                  <m:r>
                    <w:rPr>
                      <w:rFonts w:ascii="Cambria Math" w:hAnsi="Cambria Math" w:cs="Arial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</w:rPr>
                    <m:t>0,164</m:t>
                  </m:r>
                </m:den>
              </m:f>
            </m:oMath>
            <w:r w:rsidR="005302E8" w:rsidRPr="00DF5222">
              <w:rPr>
                <w:rFonts w:ascii="Arial" w:eastAsiaTheme="minorEastAsia" w:hAnsi="Arial" w:cs="Arial"/>
              </w:rPr>
              <w:t xml:space="preserve"> </w:t>
            </w:r>
          </w:p>
          <w:p w14:paraId="2B4BA606" w14:textId="7B3796FD" w:rsidR="005302E8" w:rsidRPr="005302E8" w:rsidRDefault="00900EA4" w:rsidP="005302E8">
            <w:pPr>
              <w:rPr>
                <w:rFonts w:ascii="Arial" w:hAnsi="Arial" w:cs="Arial"/>
                <w:b/>
              </w:rPr>
            </w:pPr>
            <m:oMath>
              <m:acc>
                <m:accPr>
                  <m:chr m:val="̅"/>
                  <m:ctrlPr>
                    <w:rPr>
                      <w:rFonts w:ascii="Cambria Math" w:hAnsi="Cambria Math" w:cs="Arial"/>
                      <w:b/>
                      <w:bCs/>
                      <w:lang w:val="en-US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 w:cs="Arial"/>
                          <w:b/>
                          <w:bCs/>
                          <w:lang w:val="en-US"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Arial"/>
                          <w:lang w:val="en-US"/>
                        </w:rPr>
                        <m:t>O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 w:cs="Arial"/>
                          <w:vertAlign w:val="subscript"/>
                          <w:lang w:val="en-US"/>
                        </w:rPr>
                        <m:t>1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hAnsi="Cambria Math" w:cs="Arial"/>
                      <w:lang w:val="en-US"/>
                    </w:rPr>
                    <m:t>A</m:t>
                  </m:r>
                </m:e>
              </m:acc>
              <m:r>
                <m:rPr>
                  <m:sty m:val="bi"/>
                </m:rPr>
                <w:rPr>
                  <w:rFonts w:ascii="Cambria Math" w:hAnsi="Cambria Math" w:cs="Arial"/>
                  <w:vertAlign w:val="subscript"/>
                </w:rPr>
                <m:t>=-4,1</m:t>
              </m:r>
              <m:r>
                <m:rPr>
                  <m:sty m:val="bi"/>
                </m:rPr>
                <w:rPr>
                  <w:rFonts w:ascii="Cambria Math" w:hAnsi="Cambria Math" w:cs="Arial"/>
                </w:rPr>
                <m:t>.</m:t>
              </m:r>
              <m:sSup>
                <m:sSupPr>
                  <m:ctrlPr>
                    <w:rPr>
                      <w:rFonts w:ascii="Cambria Math" w:hAnsi="Cambria Math" w:cs="Arial"/>
                      <w:b/>
                      <w:i/>
                      <w:lang w:val="en-US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</w:rPr>
                    <m:t>10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Arial"/>
                    </w:rPr>
                    <m:t>-3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EastAsia" w:hAnsi="Cambria Math" w:cs="Arial"/>
                  <w:lang w:val="en-US"/>
                </w:rPr>
                <m:t>m</m:t>
              </m:r>
            </m:oMath>
            <w:r w:rsidR="005302E8" w:rsidRPr="00DF5222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717" w:type="dxa"/>
            <w:vAlign w:val="center"/>
          </w:tcPr>
          <w:p w14:paraId="102D0794" w14:textId="7A4BA9F6" w:rsidR="00C179EF" w:rsidRPr="00C179EF" w:rsidRDefault="005302E8" w:rsidP="0014635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04389B" w:rsidRPr="00505E9E" w14:paraId="4538955A" w14:textId="77777777" w:rsidTr="00345C75">
        <w:tc>
          <w:tcPr>
            <w:tcW w:w="736" w:type="dxa"/>
          </w:tcPr>
          <w:p w14:paraId="0A4F5C63" w14:textId="60635FA4" w:rsidR="0004389B" w:rsidRPr="00D81D62" w:rsidRDefault="003B6108" w:rsidP="003B610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</w:t>
            </w:r>
            <w:r w:rsidR="005302E8" w:rsidRPr="00D81D62">
              <w:rPr>
                <w:rFonts w:ascii="Arial" w:hAnsi="Arial" w:cs="Arial"/>
                <w:b/>
              </w:rPr>
              <w:t>.7</w:t>
            </w:r>
            <w:r w:rsidR="00C179EF" w:rsidRPr="00D81D62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8181" w:type="dxa"/>
          </w:tcPr>
          <w:p w14:paraId="21980999" w14:textId="1A034BB3" w:rsidR="0004389B" w:rsidRPr="00DF5222" w:rsidRDefault="0004389B" w:rsidP="0004389B">
            <w:pPr>
              <w:spacing w:line="276" w:lineRule="auto"/>
              <w:rPr>
                <w:rFonts w:ascii="Arial" w:hAnsi="Arial" w:cs="Arial"/>
              </w:rPr>
            </w:pPr>
            <w:r w:rsidRPr="00DF5222">
              <w:rPr>
                <w:rFonts w:ascii="Arial" w:hAnsi="Arial" w:cs="Arial"/>
              </w:rPr>
              <w:t>Le grossissement du microscope G</w:t>
            </w:r>
            <w:r w:rsidR="005302E8">
              <w:rPr>
                <w:rFonts w:ascii="Arial" w:hAnsi="Arial" w:cs="Arial"/>
                <w:vertAlign w:val="subscript"/>
              </w:rPr>
              <w:t>c</w:t>
            </w:r>
            <w:r w:rsidR="00293CD2">
              <w:rPr>
                <w:rFonts w:ascii="Arial" w:hAnsi="Arial" w:cs="Arial"/>
              </w:rPr>
              <w:t xml:space="preserve"> est :</w:t>
            </w:r>
          </w:p>
          <w:bookmarkStart w:id="1" w:name="_Hlk47345860"/>
          <w:p w14:paraId="60B4FEEF" w14:textId="6DB09F4D" w:rsidR="0004389B" w:rsidRPr="00DF5222" w:rsidRDefault="00900EA4" w:rsidP="00345C75">
            <w:pPr>
              <w:spacing w:line="276" w:lineRule="auto"/>
              <w:jc w:val="both"/>
              <w:rPr>
                <w:rFonts w:ascii="Arial" w:eastAsiaTheme="minorEastAsia" w:hAnsi="Arial" w:cs="Arial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</w:rPr>
                  </m:ctrlPr>
                </m:sSubPr>
                <m:e>
                  <m:r>
                    <w:rPr>
                      <w:rFonts w:ascii="Cambria Math" w:hAnsi="Cambria Math" w:cs="Arial"/>
                    </w:rPr>
                    <m:t>G</m:t>
                  </m:r>
                </m:e>
                <m:sub>
                  <m:r>
                    <w:rPr>
                      <w:rFonts w:ascii="Cambria Math" w:hAnsi="Cambria Math" w:cs="Arial"/>
                    </w:rPr>
                    <m:t>C</m:t>
                  </m:r>
                </m:sub>
              </m:sSub>
              <m:r>
                <w:rPr>
                  <w:rFonts w:ascii="Cambria Math" w:hAnsi="Cambria Math" w:cs="Arial"/>
                </w:rPr>
                <m:t>=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 w:cs="Arial"/>
                      <w:i/>
                    </w:rPr>
                  </m:ctrlPr>
                </m:dPr>
                <m:e>
                  <m:r>
                    <w:rPr>
                      <w:rFonts w:ascii="Cambria Math" w:hAnsi="Cambria Math" w:cs="Arial"/>
                    </w:rPr>
                    <m:t>γ</m:t>
                  </m:r>
                </m:e>
              </m:d>
              <m:r>
                <w:rPr>
                  <w:rFonts w:ascii="Cambria Math" w:hAnsi="Cambria Math" w:cs="Arial"/>
                </w:rPr>
                <m:t>×</m:t>
              </m:r>
              <m:sSub>
                <m:sSubPr>
                  <m:ctrlPr>
                    <w:rPr>
                      <w:rFonts w:ascii="Cambria Math" w:hAnsi="Cambria Math" w:cs="Arial"/>
                      <w:i/>
                    </w:rPr>
                  </m:ctrlPr>
                </m:sSubPr>
                <m:e>
                  <m:r>
                    <w:rPr>
                      <w:rFonts w:ascii="Cambria Math" w:hAnsi="Cambria Math" w:cs="Arial"/>
                    </w:rPr>
                    <m:t>G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oculaire</m:t>
                  </m:r>
                </m:sub>
              </m:sSub>
              <w:bookmarkEnd w:id="1"/>
              <m:r>
                <w:rPr>
                  <w:rFonts w:ascii="Cambria Math" w:hAnsi="Cambria Math" w:cs="Arial"/>
                </w:rPr>
                <m:t xml:space="preserve"> </m:t>
              </m:r>
            </m:oMath>
            <w:r w:rsidR="0004389B" w:rsidRPr="00DF5222">
              <w:rPr>
                <w:rFonts w:ascii="Arial" w:eastAsiaTheme="minorEastAsia" w:hAnsi="Arial" w:cs="Arial"/>
              </w:rPr>
              <w:t xml:space="preserve">= 40 x 10 = </w:t>
            </w:r>
            <w:r w:rsidR="0004389B" w:rsidRPr="000C33E3">
              <w:rPr>
                <w:rFonts w:ascii="Arial" w:eastAsiaTheme="minorEastAsia" w:hAnsi="Arial" w:cs="Arial"/>
                <w:b/>
              </w:rPr>
              <w:t>400</w:t>
            </w:r>
          </w:p>
        </w:tc>
        <w:tc>
          <w:tcPr>
            <w:tcW w:w="717" w:type="dxa"/>
            <w:vAlign w:val="center"/>
          </w:tcPr>
          <w:p w14:paraId="1AA4F430" w14:textId="2244673C" w:rsidR="0004389B" w:rsidRPr="00C179EF" w:rsidRDefault="00E15EB0" w:rsidP="0014635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</w:t>
            </w:r>
            <w:r w:rsidR="00146354" w:rsidRPr="00C179EF">
              <w:rPr>
                <w:rFonts w:ascii="Arial" w:hAnsi="Arial" w:cs="Arial"/>
              </w:rPr>
              <w:t>5</w:t>
            </w:r>
          </w:p>
        </w:tc>
      </w:tr>
      <w:tr w:rsidR="0004389B" w:rsidRPr="00505E9E" w14:paraId="311DE2FE" w14:textId="77777777" w:rsidTr="00C03AE2">
        <w:trPr>
          <w:trHeight w:val="555"/>
        </w:trPr>
        <w:tc>
          <w:tcPr>
            <w:tcW w:w="736" w:type="dxa"/>
          </w:tcPr>
          <w:p w14:paraId="26C67537" w14:textId="71863772" w:rsidR="0004389B" w:rsidRPr="00D81D62" w:rsidRDefault="003B6108" w:rsidP="003B610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</w:t>
            </w:r>
            <w:r w:rsidR="005302E8" w:rsidRPr="00D81D62">
              <w:rPr>
                <w:rFonts w:ascii="Arial" w:hAnsi="Arial" w:cs="Arial"/>
                <w:b/>
              </w:rPr>
              <w:t>.8.</w:t>
            </w:r>
          </w:p>
        </w:tc>
        <w:tc>
          <w:tcPr>
            <w:tcW w:w="8181" w:type="dxa"/>
          </w:tcPr>
          <w:p w14:paraId="268B7874" w14:textId="3AC2F939" w:rsidR="000C33E3" w:rsidRPr="000C33E3" w:rsidRDefault="00900EA4" w:rsidP="0004389B">
            <w:pPr>
              <w:spacing w:line="276" w:lineRule="auto"/>
              <w:rPr>
                <w:rFonts w:ascii="Arial" w:eastAsiaTheme="minorEastAsia" w:hAnsi="Arial" w:cs="Arial"/>
              </w:rPr>
            </w:pPr>
            <m:oMath>
              <m:sSub>
                <m:sSub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Arial"/>
                    </w:rPr>
                    <m:t>AB</m:t>
                  </m:r>
                </m:e>
                <m:sub>
                  <m:r>
                    <w:rPr>
                      <w:rFonts w:ascii="Cambria Math" w:eastAsiaTheme="minorEastAsia" w:hAnsi="Cambria Math" w:cs="Arial"/>
                    </w:rPr>
                    <m:t>min</m:t>
                  </m:r>
                </m:sub>
              </m:sSub>
              <m:r>
                <w:rPr>
                  <w:rFonts w:ascii="Cambria Math" w:eastAsiaTheme="minorEastAsia" w:hAnsi="Cambria Math" w:cs="Arial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</w:rPr>
                    <m:t>0,6×λ</m:t>
                  </m:r>
                </m:num>
                <m:den>
                  <m:r>
                    <w:rPr>
                      <w:rFonts w:ascii="Cambria Math" w:eastAsiaTheme="minorEastAsia" w:hAnsi="Cambria Math" w:cs="Arial"/>
                    </w:rPr>
                    <m:t>O.N.</m:t>
                  </m:r>
                </m:den>
              </m:f>
            </m:oMath>
            <w:r w:rsidR="008F1534" w:rsidRPr="000C33E3">
              <w:rPr>
                <w:rFonts w:ascii="Arial" w:eastAsiaTheme="minorEastAsia" w:hAnsi="Arial" w:cs="Arial"/>
              </w:rPr>
              <w:t xml:space="preserve"> = </w:t>
            </w:r>
            <m:oMath>
              <m:f>
                <m:f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</w:rPr>
                    <m:t>0,6×500×</m:t>
                  </m:r>
                  <m:sSup>
                    <m:sSupPr>
                      <m:ctrlPr>
                        <w:rPr>
                          <w:rFonts w:ascii="Cambria Math" w:eastAsiaTheme="minorEastAsia" w:hAnsi="Cambria Math" w:cs="Arial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Arial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eastAsiaTheme="minorEastAsia" w:hAnsi="Cambria Math" w:cs="Arial"/>
                        </w:rPr>
                        <m:t>-9</m:t>
                      </m:r>
                    </m:sup>
                  </m:sSup>
                </m:num>
                <m:den>
                  <m:r>
                    <w:rPr>
                      <w:rFonts w:ascii="Cambria Math" w:eastAsiaTheme="minorEastAsia" w:hAnsi="Cambria Math" w:cs="Arial"/>
                    </w:rPr>
                    <m:t>0,65</m:t>
                  </m:r>
                </m:den>
              </m:f>
            </m:oMath>
            <w:r w:rsidR="008F1534" w:rsidRPr="000C33E3">
              <w:rPr>
                <w:rFonts w:ascii="Arial" w:eastAsiaTheme="minorEastAsia" w:hAnsi="Arial" w:cs="Arial"/>
              </w:rPr>
              <w:t xml:space="preserve"> = 4,6</w:t>
            </w:r>
            <m:oMath>
              <m:r>
                <w:rPr>
                  <w:rFonts w:ascii="Cambria Math" w:eastAsiaTheme="minorEastAsia" w:hAnsi="Cambria Math" w:cs="Arial"/>
                </w:rPr>
                <m:t>×</m:t>
              </m:r>
              <m:sSup>
                <m:sSup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Arial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 w:cs="Arial"/>
                    </w:rPr>
                    <m:t>-7</m:t>
                  </m:r>
                </m:sup>
              </m:sSup>
            </m:oMath>
            <w:r w:rsidR="000C33E3" w:rsidRPr="000C33E3">
              <w:rPr>
                <w:rFonts w:ascii="Arial" w:eastAsiaTheme="minorEastAsia" w:hAnsi="Arial" w:cs="Arial"/>
              </w:rPr>
              <w:t xml:space="preserve"> m = </w:t>
            </w:r>
            <w:r w:rsidR="00BA0CB5">
              <w:rPr>
                <w:rFonts w:ascii="Arial" w:eastAsiaTheme="minorEastAsia" w:hAnsi="Arial" w:cs="Arial"/>
                <w:b/>
              </w:rPr>
              <w:t>0,</w:t>
            </w:r>
            <w:r w:rsidR="000C33E3" w:rsidRPr="000C33E3">
              <w:rPr>
                <w:rFonts w:ascii="Arial" w:eastAsiaTheme="minorEastAsia" w:hAnsi="Arial" w:cs="Arial"/>
                <w:b/>
              </w:rPr>
              <w:t>46 µm</w:t>
            </w:r>
          </w:p>
        </w:tc>
        <w:tc>
          <w:tcPr>
            <w:tcW w:w="717" w:type="dxa"/>
            <w:vAlign w:val="center"/>
          </w:tcPr>
          <w:p w14:paraId="4F98B9D4" w14:textId="6611292D" w:rsidR="0004389B" w:rsidRPr="00C179EF" w:rsidRDefault="00E15EB0" w:rsidP="0014635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</w:t>
            </w:r>
            <w:r w:rsidR="00146354" w:rsidRPr="00C179EF">
              <w:rPr>
                <w:rFonts w:ascii="Arial" w:hAnsi="Arial" w:cs="Arial"/>
              </w:rPr>
              <w:t>5</w:t>
            </w:r>
          </w:p>
        </w:tc>
      </w:tr>
      <w:tr w:rsidR="0004389B" w:rsidRPr="00505E9E" w14:paraId="65B55207" w14:textId="77777777" w:rsidTr="00C03AE2">
        <w:trPr>
          <w:trHeight w:val="397"/>
        </w:trPr>
        <w:tc>
          <w:tcPr>
            <w:tcW w:w="736" w:type="dxa"/>
          </w:tcPr>
          <w:p w14:paraId="6299F01B" w14:textId="3380F795" w:rsidR="0004389B" w:rsidRPr="00D81D62" w:rsidRDefault="003B6108" w:rsidP="003B610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0C33E3" w:rsidRPr="00D81D62">
              <w:rPr>
                <w:rFonts w:ascii="Arial" w:hAnsi="Arial" w:cs="Arial"/>
                <w:b/>
                <w:sz w:val="20"/>
                <w:szCs w:val="20"/>
              </w:rPr>
              <w:t>.9.</w:t>
            </w:r>
          </w:p>
        </w:tc>
        <w:tc>
          <w:tcPr>
            <w:tcW w:w="8181" w:type="dxa"/>
          </w:tcPr>
          <w:p w14:paraId="469D20BD" w14:textId="0D717E84" w:rsidR="0004389B" w:rsidRPr="00DF5222" w:rsidRDefault="00525717" w:rsidP="0004389B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0,46 µm &lt;1 µm &lt; 3 µm, par conséquent, on peut observer ces bactéries dans ces conditions.</w:t>
            </w:r>
          </w:p>
        </w:tc>
        <w:tc>
          <w:tcPr>
            <w:tcW w:w="717" w:type="dxa"/>
            <w:vAlign w:val="center"/>
          </w:tcPr>
          <w:p w14:paraId="14FDBFD7" w14:textId="254C9768" w:rsidR="0004389B" w:rsidRPr="00C179EF" w:rsidRDefault="00E15EB0" w:rsidP="0014635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</w:t>
            </w:r>
            <w:r w:rsidR="00146354" w:rsidRPr="00C179EF">
              <w:rPr>
                <w:rFonts w:ascii="Arial" w:hAnsi="Arial" w:cs="Arial"/>
              </w:rPr>
              <w:t>5</w:t>
            </w:r>
          </w:p>
        </w:tc>
      </w:tr>
    </w:tbl>
    <w:p w14:paraId="6808A973" w14:textId="2713FFC7" w:rsidR="00F963E6" w:rsidRDefault="00F963E6" w:rsidP="00F963E6">
      <w:pPr>
        <w:spacing w:after="0"/>
        <w:rPr>
          <w:rFonts w:ascii="Arial" w:hAnsi="Arial" w:cs="Arial"/>
          <w:sz w:val="24"/>
          <w:szCs w:val="24"/>
        </w:rPr>
      </w:pPr>
    </w:p>
    <w:p w14:paraId="45484CA9" w14:textId="117C5B7B" w:rsidR="002446B5" w:rsidRDefault="002446B5" w:rsidP="00F963E6">
      <w:pPr>
        <w:spacing w:after="0"/>
        <w:rPr>
          <w:rFonts w:ascii="Arial" w:hAnsi="Arial" w:cs="Arial"/>
          <w:sz w:val="24"/>
          <w:szCs w:val="24"/>
        </w:rPr>
      </w:pPr>
    </w:p>
    <w:p w14:paraId="6ACE3115" w14:textId="6B358DB5" w:rsidR="002E7558" w:rsidRDefault="002E7558" w:rsidP="00F963E6">
      <w:pPr>
        <w:spacing w:after="0"/>
        <w:rPr>
          <w:rFonts w:ascii="Arial" w:hAnsi="Arial" w:cs="Arial"/>
          <w:sz w:val="24"/>
          <w:szCs w:val="24"/>
        </w:rPr>
      </w:pPr>
    </w:p>
    <w:p w14:paraId="008A409C" w14:textId="77777777" w:rsidR="003B6108" w:rsidRDefault="003B6108" w:rsidP="00F963E6">
      <w:pPr>
        <w:spacing w:after="0"/>
        <w:rPr>
          <w:rFonts w:ascii="Arial" w:hAnsi="Arial" w:cs="Arial"/>
          <w:sz w:val="24"/>
          <w:szCs w:val="24"/>
        </w:rPr>
      </w:pPr>
    </w:p>
    <w:p w14:paraId="6C79CEC6" w14:textId="6A0CFFE4" w:rsidR="002E7558" w:rsidRDefault="002E7558" w:rsidP="00F963E6">
      <w:pPr>
        <w:spacing w:after="0"/>
        <w:rPr>
          <w:rFonts w:ascii="Arial" w:hAnsi="Arial" w:cs="Arial"/>
          <w:sz w:val="24"/>
          <w:szCs w:val="24"/>
        </w:rPr>
      </w:pPr>
    </w:p>
    <w:p w14:paraId="1255D1C7" w14:textId="77777777" w:rsidR="002E7558" w:rsidRPr="0004389B" w:rsidRDefault="002E7558" w:rsidP="00F963E6">
      <w:pPr>
        <w:spacing w:after="0"/>
        <w:rPr>
          <w:rFonts w:ascii="Arial" w:hAnsi="Arial" w:cs="Arial"/>
          <w:sz w:val="24"/>
          <w:szCs w:val="24"/>
        </w:rPr>
      </w:pPr>
    </w:p>
    <w:p w14:paraId="2F59A028" w14:textId="3F6B4BAA" w:rsidR="00F963E6" w:rsidRDefault="00F963E6" w:rsidP="00E86BC5">
      <w:pPr>
        <w:tabs>
          <w:tab w:val="right" w:pos="9638"/>
        </w:tabs>
        <w:spacing w:after="0"/>
        <w:rPr>
          <w:rFonts w:ascii="Arial" w:hAnsi="Arial" w:cs="Arial"/>
          <w:b/>
          <w:sz w:val="28"/>
        </w:rPr>
      </w:pPr>
      <w:r w:rsidRPr="00582758">
        <w:rPr>
          <w:rFonts w:ascii="Arial" w:hAnsi="Arial" w:cs="Arial"/>
          <w:b/>
          <w:sz w:val="28"/>
        </w:rPr>
        <w:t xml:space="preserve">Partie </w:t>
      </w:r>
      <w:r w:rsidR="003B6108">
        <w:rPr>
          <w:rFonts w:ascii="Arial" w:hAnsi="Arial" w:cs="Arial"/>
          <w:b/>
          <w:sz w:val="28"/>
        </w:rPr>
        <w:t>B</w:t>
      </w:r>
      <w:r w:rsidRPr="00582758">
        <w:rPr>
          <w:rFonts w:ascii="Arial" w:hAnsi="Arial" w:cs="Arial"/>
          <w:b/>
          <w:sz w:val="28"/>
        </w:rPr>
        <w:t xml:space="preserve"> : </w:t>
      </w:r>
      <w:r w:rsidR="003B6108">
        <w:rPr>
          <w:rFonts w:ascii="Arial" w:hAnsi="Arial" w:cs="Arial"/>
          <w:b/>
          <w:sz w:val="28"/>
        </w:rPr>
        <w:t>s</w:t>
      </w:r>
      <w:r w:rsidRPr="00582758">
        <w:rPr>
          <w:rFonts w:ascii="Arial" w:hAnsi="Arial" w:cs="Arial"/>
          <w:b/>
          <w:sz w:val="28"/>
        </w:rPr>
        <w:t>t</w:t>
      </w:r>
      <w:r w:rsidR="00525717">
        <w:rPr>
          <w:rFonts w:ascii="Arial" w:hAnsi="Arial" w:cs="Arial"/>
          <w:b/>
          <w:sz w:val="28"/>
        </w:rPr>
        <w:t>ockage du lait dans les « tanks »</w:t>
      </w:r>
      <w:r w:rsidR="00BA0CB5">
        <w:rPr>
          <w:rFonts w:ascii="Arial" w:hAnsi="Arial" w:cs="Arial"/>
          <w:b/>
          <w:sz w:val="28"/>
        </w:rPr>
        <w:t xml:space="preserve"> </w:t>
      </w:r>
      <w:r w:rsidR="00E86BC5">
        <w:rPr>
          <w:rFonts w:ascii="Arial" w:hAnsi="Arial" w:cs="Arial"/>
          <w:b/>
          <w:sz w:val="28"/>
        </w:rPr>
        <w:t>à lait</w:t>
      </w:r>
      <w:r w:rsidR="00E86BC5">
        <w:rPr>
          <w:rFonts w:ascii="Arial" w:hAnsi="Arial" w:cs="Arial"/>
          <w:b/>
          <w:sz w:val="28"/>
        </w:rPr>
        <w:tab/>
      </w:r>
      <w:r w:rsidR="00E15EB0">
        <w:rPr>
          <w:rFonts w:ascii="Arial" w:hAnsi="Arial" w:cs="Arial"/>
          <w:b/>
          <w:sz w:val="28"/>
          <w:highlight w:val="lightGray"/>
        </w:rPr>
        <w:t>6</w:t>
      </w:r>
      <w:r w:rsidR="00146354" w:rsidRPr="00146354">
        <w:rPr>
          <w:rFonts w:ascii="Arial" w:hAnsi="Arial" w:cs="Arial"/>
          <w:b/>
          <w:sz w:val="28"/>
          <w:highlight w:val="lightGray"/>
        </w:rPr>
        <w:t xml:space="preserve"> points</w:t>
      </w:r>
    </w:p>
    <w:p w14:paraId="2BF6ECF4" w14:textId="77777777" w:rsidR="002446B5" w:rsidRPr="00582758" w:rsidRDefault="002446B5" w:rsidP="00F963E6">
      <w:pPr>
        <w:spacing w:after="0"/>
        <w:rPr>
          <w:rFonts w:ascii="Arial" w:hAnsi="Arial" w:cs="Arial"/>
          <w:b/>
          <w:sz w:val="28"/>
        </w:rPr>
      </w:pPr>
    </w:p>
    <w:tbl>
      <w:tblPr>
        <w:tblStyle w:val="Grilledutableau"/>
        <w:tblW w:w="9634" w:type="dxa"/>
        <w:tblLook w:val="04A0" w:firstRow="1" w:lastRow="0" w:firstColumn="1" w:lastColumn="0" w:noHBand="0" w:noVBand="1"/>
      </w:tblPr>
      <w:tblGrid>
        <w:gridCol w:w="757"/>
        <w:gridCol w:w="7364"/>
        <w:gridCol w:w="1513"/>
      </w:tblGrid>
      <w:tr w:rsidR="002E57F9" w:rsidRPr="0079110A" w14:paraId="5F632098" w14:textId="77777777" w:rsidTr="00345C75">
        <w:tc>
          <w:tcPr>
            <w:tcW w:w="760" w:type="dxa"/>
          </w:tcPr>
          <w:p w14:paraId="4E7EAE23" w14:textId="520E0E82" w:rsidR="002E57F9" w:rsidRPr="00D81D62" w:rsidRDefault="003B6108" w:rsidP="003B610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</w:t>
            </w:r>
            <w:r w:rsidR="002E57F9" w:rsidRPr="00D81D62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2E57F9" w:rsidRPr="00D81D62">
              <w:rPr>
                <w:rFonts w:ascii="Arial" w:hAnsi="Arial" w:cs="Arial"/>
                <w:b/>
                <w:sz w:val="20"/>
                <w:szCs w:val="20"/>
              </w:rPr>
              <w:t>.1.</w:t>
            </w:r>
          </w:p>
        </w:tc>
        <w:tc>
          <w:tcPr>
            <w:tcW w:w="8070" w:type="dxa"/>
          </w:tcPr>
          <w:p w14:paraId="6CEB6195" w14:textId="76E36CFA" w:rsidR="002E57F9" w:rsidRPr="00505E9E" w:rsidRDefault="002E57F9" w:rsidP="00345C75">
            <w:pPr>
              <w:rPr>
                <w:rFonts w:ascii="Arial" w:hAnsi="Arial" w:cs="Arial"/>
              </w:rPr>
            </w:pPr>
            <w:r w:rsidRPr="00505E9E">
              <w:rPr>
                <w:rFonts w:ascii="Arial" w:hAnsi="Arial" w:cs="Arial"/>
              </w:rPr>
              <w:t xml:space="preserve">Le </w:t>
            </w:r>
            <w:r w:rsidR="00345C75">
              <w:rPr>
                <w:rFonts w:ascii="Arial" w:hAnsi="Arial" w:cs="Arial"/>
              </w:rPr>
              <w:t>fluide</w:t>
            </w:r>
            <w:r w:rsidRPr="00505E9E">
              <w:rPr>
                <w:rFonts w:ascii="Arial" w:hAnsi="Arial" w:cs="Arial"/>
              </w:rPr>
              <w:t xml:space="preserve"> chaud est le lait, le </w:t>
            </w:r>
            <w:r w:rsidR="00345C75">
              <w:rPr>
                <w:rFonts w:ascii="Arial" w:hAnsi="Arial" w:cs="Arial"/>
              </w:rPr>
              <w:t>fluide</w:t>
            </w:r>
            <w:r>
              <w:rPr>
                <w:rFonts w:ascii="Arial" w:hAnsi="Arial" w:cs="Arial"/>
              </w:rPr>
              <w:t xml:space="preserve"> froid est l’eau</w:t>
            </w:r>
            <w:r w:rsidRPr="00505E9E">
              <w:rPr>
                <w:rFonts w:ascii="Arial" w:hAnsi="Arial" w:cs="Arial"/>
              </w:rPr>
              <w:t>.</w:t>
            </w:r>
          </w:p>
        </w:tc>
        <w:tc>
          <w:tcPr>
            <w:tcW w:w="804" w:type="dxa"/>
            <w:vAlign w:val="center"/>
          </w:tcPr>
          <w:p w14:paraId="1D0B8E69" w14:textId="1723AC2F" w:rsidR="002E57F9" w:rsidRPr="00E15EB0" w:rsidRDefault="00E15EB0" w:rsidP="002E57F9">
            <w:pPr>
              <w:jc w:val="center"/>
              <w:rPr>
                <w:rFonts w:ascii="Arial" w:hAnsi="Arial" w:cs="Arial"/>
              </w:rPr>
            </w:pPr>
            <w:r w:rsidRPr="00E15EB0">
              <w:rPr>
                <w:rFonts w:ascii="Arial" w:hAnsi="Arial" w:cs="Arial"/>
              </w:rPr>
              <w:t>0.</w:t>
            </w:r>
            <w:r w:rsidR="002E57F9" w:rsidRPr="00E15EB0">
              <w:rPr>
                <w:rFonts w:ascii="Arial" w:hAnsi="Arial" w:cs="Arial"/>
              </w:rPr>
              <w:t>5</w:t>
            </w:r>
          </w:p>
        </w:tc>
      </w:tr>
      <w:tr w:rsidR="002E57F9" w:rsidRPr="0079110A" w14:paraId="6928D8F2" w14:textId="77777777" w:rsidTr="00C03AE2">
        <w:trPr>
          <w:trHeight w:val="695"/>
        </w:trPr>
        <w:tc>
          <w:tcPr>
            <w:tcW w:w="760" w:type="dxa"/>
          </w:tcPr>
          <w:p w14:paraId="744BB426" w14:textId="13106A98" w:rsidR="002E57F9" w:rsidRPr="00D81D62" w:rsidRDefault="003B6108" w:rsidP="003B610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</w:t>
            </w:r>
            <w:r w:rsidR="002E57F9" w:rsidRPr="00D81D62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2E57F9" w:rsidRPr="00D81D62">
              <w:rPr>
                <w:rFonts w:ascii="Arial" w:hAnsi="Arial" w:cs="Arial"/>
                <w:b/>
                <w:sz w:val="20"/>
                <w:szCs w:val="20"/>
              </w:rPr>
              <w:t>.2.</w:t>
            </w:r>
          </w:p>
        </w:tc>
        <w:tc>
          <w:tcPr>
            <w:tcW w:w="8070" w:type="dxa"/>
          </w:tcPr>
          <w:p w14:paraId="343C77A2" w14:textId="2A08B47F" w:rsidR="002E57F9" w:rsidRPr="00483EA6" w:rsidRDefault="00004CBF" w:rsidP="002E57F9">
            <w:pPr>
              <w:rPr>
                <w:rFonts w:ascii="Arial" w:hAnsi="Arial" w:cs="Arial"/>
                <w:lang w:val="en-US"/>
              </w:rPr>
            </w:pPr>
            <w:r>
              <w:rPr>
                <w:noProof/>
                <w:lang w:eastAsia="fr-FR" w:bidi="he-IL"/>
              </w:rPr>
              <w:drawing>
                <wp:inline distT="0" distB="0" distL="0" distR="0" wp14:anchorId="2B0140BB" wp14:editId="4F7BA17E">
                  <wp:extent cx="3420093" cy="1348094"/>
                  <wp:effectExtent l="0" t="0" r="0" b="508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4348" cy="13576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4" w:type="dxa"/>
            <w:vAlign w:val="center"/>
          </w:tcPr>
          <w:p w14:paraId="6B648685" w14:textId="77777777" w:rsidR="002E57F9" w:rsidRPr="00E15EB0" w:rsidRDefault="002E57F9" w:rsidP="002E57F9">
            <w:pPr>
              <w:jc w:val="center"/>
              <w:rPr>
                <w:rFonts w:ascii="Arial" w:hAnsi="Arial" w:cs="Arial"/>
              </w:rPr>
            </w:pPr>
            <w:r w:rsidRPr="00E15EB0">
              <w:rPr>
                <w:rFonts w:ascii="Arial" w:hAnsi="Arial" w:cs="Arial"/>
              </w:rPr>
              <w:t>0,25 pour les 2 flèches</w:t>
            </w:r>
          </w:p>
          <w:p w14:paraId="0EC65147" w14:textId="33435B20" w:rsidR="002E57F9" w:rsidRPr="00E15EB0" w:rsidRDefault="002E57F9" w:rsidP="002E57F9">
            <w:pPr>
              <w:jc w:val="center"/>
              <w:rPr>
                <w:rFonts w:ascii="Arial" w:hAnsi="Arial" w:cs="Arial"/>
              </w:rPr>
            </w:pPr>
            <w:r w:rsidRPr="00E15EB0">
              <w:rPr>
                <w:rFonts w:ascii="Arial" w:hAnsi="Arial" w:cs="Arial"/>
              </w:rPr>
              <w:t>0,25 pour les températures d’entrée et de sortie</w:t>
            </w:r>
          </w:p>
        </w:tc>
      </w:tr>
      <w:tr w:rsidR="002E57F9" w:rsidRPr="0079110A" w14:paraId="45ED1CB4" w14:textId="77777777" w:rsidTr="00E86BC5">
        <w:tc>
          <w:tcPr>
            <w:tcW w:w="760" w:type="dxa"/>
          </w:tcPr>
          <w:p w14:paraId="3E5B5E3C" w14:textId="48A1D556" w:rsidR="002E57F9" w:rsidRPr="00D81D62" w:rsidRDefault="003B6108" w:rsidP="001A2B8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</w:t>
            </w:r>
            <w:r w:rsidR="002E57F9" w:rsidRPr="00D81D62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="001A2B8A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2E57F9" w:rsidRPr="00D81D62">
              <w:rPr>
                <w:rFonts w:ascii="Arial" w:hAnsi="Arial" w:cs="Arial"/>
                <w:b/>
                <w:sz w:val="20"/>
                <w:szCs w:val="20"/>
              </w:rPr>
              <w:t>.3.</w:t>
            </w:r>
          </w:p>
        </w:tc>
        <w:tc>
          <w:tcPr>
            <w:tcW w:w="8070" w:type="dxa"/>
          </w:tcPr>
          <w:p w14:paraId="523AE92E" w14:textId="432BAC13" w:rsidR="002E57F9" w:rsidRDefault="002E57F9" w:rsidP="002E57F9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Convection, conduction.</w:t>
            </w:r>
          </w:p>
        </w:tc>
        <w:tc>
          <w:tcPr>
            <w:tcW w:w="804" w:type="dxa"/>
            <w:vAlign w:val="center"/>
          </w:tcPr>
          <w:p w14:paraId="39106B32" w14:textId="26726FA5" w:rsidR="002E57F9" w:rsidRPr="00E15EB0" w:rsidRDefault="00E15EB0" w:rsidP="002E57F9">
            <w:pPr>
              <w:jc w:val="center"/>
              <w:rPr>
                <w:rFonts w:ascii="Arial" w:hAnsi="Arial" w:cs="Arial"/>
              </w:rPr>
            </w:pPr>
            <w:r w:rsidRPr="00E15EB0">
              <w:rPr>
                <w:rFonts w:ascii="Arial" w:hAnsi="Arial" w:cs="Arial"/>
              </w:rPr>
              <w:t>0,</w:t>
            </w:r>
            <w:r w:rsidR="002E57F9" w:rsidRPr="00E15EB0">
              <w:rPr>
                <w:rFonts w:ascii="Arial" w:hAnsi="Arial" w:cs="Arial"/>
              </w:rPr>
              <w:t>5</w:t>
            </w:r>
          </w:p>
        </w:tc>
      </w:tr>
      <w:tr w:rsidR="002E57F9" w:rsidRPr="0079110A" w14:paraId="66179A68" w14:textId="77777777" w:rsidTr="00C03AE2">
        <w:trPr>
          <w:trHeight w:val="695"/>
        </w:trPr>
        <w:tc>
          <w:tcPr>
            <w:tcW w:w="760" w:type="dxa"/>
          </w:tcPr>
          <w:p w14:paraId="410FC56F" w14:textId="0D1965F5" w:rsidR="002E57F9" w:rsidRPr="00D81D62" w:rsidRDefault="003B6108" w:rsidP="001A2B8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</w:t>
            </w:r>
            <w:r w:rsidR="002E57F9" w:rsidRPr="00D81D62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="001A2B8A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2E57F9" w:rsidRPr="00D81D62">
              <w:rPr>
                <w:rFonts w:ascii="Arial" w:hAnsi="Arial" w:cs="Arial"/>
                <w:b/>
                <w:sz w:val="20"/>
                <w:szCs w:val="20"/>
              </w:rPr>
              <w:t>.4.</w:t>
            </w:r>
          </w:p>
        </w:tc>
        <w:tc>
          <w:tcPr>
            <w:tcW w:w="8070" w:type="dxa"/>
          </w:tcPr>
          <w:p w14:paraId="74D36CE1" w14:textId="77777777" w:rsidR="002E57F9" w:rsidRDefault="002E57F9" w:rsidP="002E57F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C’est </w:t>
            </w:r>
            <w:r w:rsidRPr="00D81671">
              <w:rPr>
                <w:rFonts w:ascii="Arial" w:hAnsi="Arial" w:cs="Arial"/>
                <w:b/>
              </w:rPr>
              <w:t>le profil de température n°1</w:t>
            </w:r>
            <w:r>
              <w:rPr>
                <w:rFonts w:ascii="Arial" w:hAnsi="Arial" w:cs="Arial"/>
              </w:rPr>
              <w:t xml:space="preserve">. </w:t>
            </w:r>
          </w:p>
          <w:p w14:paraId="151603E0" w14:textId="2D3C32B3" w:rsidR="002E57F9" w:rsidRPr="002E57F9" w:rsidRDefault="002E57F9" w:rsidP="00345C75">
            <w:pPr>
              <w:rPr>
                <w:rFonts w:ascii="Arial" w:hAnsi="Arial" w:cs="Arial"/>
              </w:rPr>
            </w:pPr>
            <w:r w:rsidRPr="00505E9E">
              <w:rPr>
                <w:rFonts w:ascii="Arial" w:hAnsi="Arial" w:cs="Arial"/>
              </w:rPr>
              <w:t>L’échangeur ther</w:t>
            </w:r>
            <w:r w:rsidR="00345C75">
              <w:rPr>
                <w:rFonts w:ascii="Arial" w:hAnsi="Arial" w:cs="Arial"/>
              </w:rPr>
              <w:t>mique étant à contre-courant, la</w:t>
            </w:r>
            <w:r w:rsidRPr="00505E9E">
              <w:rPr>
                <w:rFonts w:ascii="Arial" w:hAnsi="Arial" w:cs="Arial"/>
              </w:rPr>
              <w:t xml:space="preserve"> température du lait est plus faible à la sortie (extrémité 2) qu’à l’entrée (extrémi</w:t>
            </w:r>
            <w:r>
              <w:rPr>
                <w:rFonts w:ascii="Arial" w:hAnsi="Arial" w:cs="Arial"/>
              </w:rPr>
              <w:t>té 1) puisqu’il a été refroidi, mais c’est l’inverse pour l’eau</w:t>
            </w:r>
            <w:r w:rsidRPr="00505E9E">
              <w:rPr>
                <w:rFonts w:ascii="Arial" w:hAnsi="Arial" w:cs="Arial"/>
              </w:rPr>
              <w:t xml:space="preserve"> qui est plus froid</w:t>
            </w:r>
            <w:r>
              <w:rPr>
                <w:rFonts w:ascii="Arial" w:hAnsi="Arial" w:cs="Arial"/>
              </w:rPr>
              <w:t>e</w:t>
            </w:r>
            <w:r w:rsidRPr="00505E9E">
              <w:rPr>
                <w:rFonts w:ascii="Arial" w:hAnsi="Arial" w:cs="Arial"/>
              </w:rPr>
              <w:t xml:space="preserve"> à l’</w:t>
            </w:r>
            <w:r w:rsidR="00E86BC5">
              <w:rPr>
                <w:rFonts w:ascii="Arial" w:hAnsi="Arial" w:cs="Arial"/>
              </w:rPr>
              <w:t>extrémité 2 qu’à l’extrémité 1.</w:t>
            </w:r>
          </w:p>
        </w:tc>
        <w:tc>
          <w:tcPr>
            <w:tcW w:w="804" w:type="dxa"/>
            <w:vAlign w:val="center"/>
          </w:tcPr>
          <w:p w14:paraId="089F65F8" w14:textId="0E816BAD" w:rsidR="002E57F9" w:rsidRPr="00E15EB0" w:rsidRDefault="002E57F9" w:rsidP="002E57F9">
            <w:pPr>
              <w:jc w:val="center"/>
              <w:rPr>
                <w:rFonts w:ascii="Arial" w:hAnsi="Arial" w:cs="Arial"/>
              </w:rPr>
            </w:pPr>
            <w:r w:rsidRPr="00E15EB0">
              <w:rPr>
                <w:rFonts w:ascii="Arial" w:hAnsi="Arial" w:cs="Arial"/>
              </w:rPr>
              <w:t>0,</w:t>
            </w:r>
            <w:r w:rsidR="00E15EB0" w:rsidRPr="00E15EB0">
              <w:rPr>
                <w:rFonts w:ascii="Arial" w:hAnsi="Arial" w:cs="Arial"/>
              </w:rPr>
              <w:t>7</w:t>
            </w:r>
            <w:r w:rsidRPr="00E15EB0">
              <w:rPr>
                <w:rFonts w:ascii="Arial" w:hAnsi="Arial" w:cs="Arial"/>
              </w:rPr>
              <w:t>5</w:t>
            </w:r>
          </w:p>
        </w:tc>
      </w:tr>
      <w:tr w:rsidR="00A74CFA" w:rsidRPr="0079110A" w14:paraId="1D846E7D" w14:textId="77777777" w:rsidTr="00C03AE2">
        <w:trPr>
          <w:trHeight w:val="695"/>
        </w:trPr>
        <w:tc>
          <w:tcPr>
            <w:tcW w:w="760" w:type="dxa"/>
          </w:tcPr>
          <w:p w14:paraId="33D1801E" w14:textId="774CC64E" w:rsidR="00A74CFA" w:rsidRPr="00D81D62" w:rsidRDefault="003B6108" w:rsidP="001A2B8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</w:t>
            </w:r>
            <w:r w:rsidR="00A74CFA" w:rsidRPr="00D81D62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="001A2B8A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A74CFA" w:rsidRPr="00D81D62">
              <w:rPr>
                <w:rFonts w:ascii="Arial" w:hAnsi="Arial" w:cs="Arial"/>
                <w:b/>
                <w:sz w:val="20"/>
                <w:szCs w:val="20"/>
              </w:rPr>
              <w:t>.1.</w:t>
            </w:r>
          </w:p>
        </w:tc>
        <w:tc>
          <w:tcPr>
            <w:tcW w:w="8070" w:type="dxa"/>
          </w:tcPr>
          <w:p w14:paraId="2D35318F" w14:textId="77777777" w:rsidR="00A74CFA" w:rsidRPr="00505E9E" w:rsidRDefault="00A74CFA" w:rsidP="00A74CFA">
            <w:pPr>
              <w:rPr>
                <w:rFonts w:ascii="Arial" w:hAnsi="Arial" w:cs="Arial"/>
              </w:rPr>
            </w:pPr>
            <w:r w:rsidRPr="00505E9E">
              <w:rPr>
                <w:rFonts w:ascii="Arial" w:hAnsi="Arial" w:cs="Arial"/>
              </w:rPr>
              <w:t>cuve = cylindre donc surface = 2 disques + rectangle</w:t>
            </w:r>
          </w:p>
          <w:p w14:paraId="072CD897" w14:textId="6CBAF970" w:rsidR="00A74CFA" w:rsidRPr="002E57F9" w:rsidRDefault="00A74CFA" w:rsidP="00A74CFA">
            <w:pPr>
              <w:rPr>
                <w:rFonts w:ascii="Arial" w:hAnsi="Arial" w:cs="Arial"/>
                <w:lang w:val="en-GB"/>
              </w:rPr>
            </w:pPr>
            <w:r w:rsidRPr="00483EA6">
              <w:rPr>
                <w:rFonts w:ascii="Arial" w:hAnsi="Arial" w:cs="Arial"/>
                <w:lang w:val="en-US"/>
              </w:rPr>
              <w:t xml:space="preserve">S = 2 × </w:t>
            </w:r>
            <w:r w:rsidRPr="00505E9E">
              <w:rPr>
                <w:rFonts w:ascii="Times New Roman" w:hAnsi="Times New Roman" w:cs="Times New Roman"/>
              </w:rPr>
              <w:t>π</w:t>
            </w:r>
            <w:r w:rsidRPr="00483EA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83EA6">
              <w:rPr>
                <w:rFonts w:ascii="Arial" w:hAnsi="Arial" w:cs="Arial"/>
                <w:lang w:val="en-US"/>
              </w:rPr>
              <w:t>r² + 2</w:t>
            </w:r>
            <w:r w:rsidRPr="00505E9E">
              <w:rPr>
                <w:rFonts w:ascii="Times New Roman" w:hAnsi="Times New Roman" w:cs="Times New Roman"/>
              </w:rPr>
              <w:t>π</w:t>
            </w:r>
            <w:r w:rsidRPr="00483EA6">
              <w:rPr>
                <w:rFonts w:ascii="Arial" w:hAnsi="Arial" w:cs="Arial"/>
                <w:lang w:val="en-US"/>
              </w:rPr>
              <w:t xml:space="preserve">r × L = 2 × </w:t>
            </w:r>
            <w:r w:rsidRPr="00505E9E">
              <w:rPr>
                <w:rFonts w:ascii="Times New Roman" w:hAnsi="Times New Roman" w:cs="Times New Roman"/>
              </w:rPr>
              <w:t>π</w:t>
            </w:r>
            <w:r w:rsidRPr="00483EA6">
              <w:rPr>
                <w:rFonts w:ascii="Arial" w:hAnsi="Arial" w:cs="Arial"/>
                <w:lang w:val="en-US"/>
              </w:rPr>
              <w:t xml:space="preserve"> 0,40² + 2</w:t>
            </w:r>
            <w:r w:rsidRPr="00483EA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505E9E">
              <w:rPr>
                <w:rFonts w:ascii="Times New Roman" w:hAnsi="Times New Roman" w:cs="Times New Roman"/>
              </w:rPr>
              <w:t>π</w:t>
            </w:r>
            <w:r w:rsidRPr="00483EA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83EA6">
              <w:rPr>
                <w:rFonts w:ascii="Arial" w:hAnsi="Arial" w:cs="Arial"/>
                <w:lang w:val="en-US"/>
              </w:rPr>
              <w:t xml:space="preserve">0,40 × 1,70 = 5,277 m² = </w:t>
            </w:r>
            <w:r w:rsidRPr="00483EA6">
              <w:rPr>
                <w:rFonts w:ascii="Arial" w:hAnsi="Arial" w:cs="Arial"/>
                <w:b/>
                <w:lang w:val="en-US"/>
              </w:rPr>
              <w:t>5,3 m²</w:t>
            </w:r>
          </w:p>
        </w:tc>
        <w:tc>
          <w:tcPr>
            <w:tcW w:w="804" w:type="dxa"/>
            <w:vAlign w:val="center"/>
          </w:tcPr>
          <w:p w14:paraId="5E7DDC97" w14:textId="29A77E2B" w:rsidR="00A74CFA" w:rsidRPr="00E15EB0" w:rsidRDefault="00E15EB0" w:rsidP="00A74CFA">
            <w:pPr>
              <w:jc w:val="center"/>
              <w:rPr>
                <w:rFonts w:ascii="Arial" w:hAnsi="Arial" w:cs="Arial"/>
              </w:rPr>
            </w:pPr>
            <w:r w:rsidRPr="00E15EB0">
              <w:rPr>
                <w:rFonts w:ascii="Arial" w:hAnsi="Arial" w:cs="Arial"/>
              </w:rPr>
              <w:t>0,</w:t>
            </w:r>
            <w:r w:rsidR="00A74CFA" w:rsidRPr="00E15EB0">
              <w:rPr>
                <w:rFonts w:ascii="Arial" w:hAnsi="Arial" w:cs="Arial"/>
              </w:rPr>
              <w:t>5</w:t>
            </w:r>
          </w:p>
        </w:tc>
      </w:tr>
      <w:tr w:rsidR="00A74CFA" w14:paraId="22627710" w14:textId="77777777" w:rsidTr="00C03AE2">
        <w:trPr>
          <w:trHeight w:val="846"/>
        </w:trPr>
        <w:tc>
          <w:tcPr>
            <w:tcW w:w="760" w:type="dxa"/>
          </w:tcPr>
          <w:p w14:paraId="5F17B90B" w14:textId="06A839DD" w:rsidR="00A74CFA" w:rsidRPr="00D81D62" w:rsidRDefault="003B6108" w:rsidP="001A2B8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</w:t>
            </w:r>
            <w:r w:rsidR="00A74CFA" w:rsidRPr="00D81D62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="001A2B8A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A74CFA" w:rsidRPr="00D81D62">
              <w:rPr>
                <w:rFonts w:ascii="Arial" w:hAnsi="Arial" w:cs="Arial"/>
                <w:b/>
                <w:sz w:val="20"/>
                <w:szCs w:val="20"/>
              </w:rPr>
              <w:t>.2.</w:t>
            </w:r>
          </w:p>
        </w:tc>
        <w:tc>
          <w:tcPr>
            <w:tcW w:w="8070" w:type="dxa"/>
          </w:tcPr>
          <w:p w14:paraId="2C22C1E0" w14:textId="77777777" w:rsidR="00A74CFA" w:rsidRPr="00505E9E" w:rsidRDefault="00A74CFA" w:rsidP="00A74CFA">
            <w:pPr>
              <w:rPr>
                <w:rFonts w:ascii="Arial" w:hAnsi="Arial" w:cs="Arial"/>
              </w:rPr>
            </w:pPr>
            <w:r w:rsidRPr="00505E9E">
              <w:rPr>
                <w:rFonts w:ascii="Arial" w:hAnsi="Arial" w:cs="Arial"/>
              </w:rPr>
              <w:t>paroi = 2 × 3,0 mm d’acier + 7,6 cm de mousse de polyuréthane</w:t>
            </w:r>
          </w:p>
          <w:p w14:paraId="4C7470E9" w14:textId="698A00C3" w:rsidR="00A74CFA" w:rsidRPr="00505E9E" w:rsidRDefault="00900EA4" w:rsidP="00A74CFA">
            <w:pPr>
              <w:rPr>
                <w:rFonts w:ascii="Arial" w:hAnsi="Arial" w:cs="Arial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R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th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Arial"/>
                </w:rPr>
                <m:t>=</m:t>
              </m:r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 w:cs="Arial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hAnsi="Cambria Math" w:cs="Arial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e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λ×S</m:t>
                      </m:r>
                    </m:den>
                  </m:f>
                </m:e>
              </m:nary>
              <m:r>
                <m:rPr>
                  <m:sty m:val="p"/>
                </m:rPr>
                <w:rPr>
                  <w:rFonts w:ascii="Cambria Math" w:eastAsiaTheme="minorEastAsia" w:hAnsi="Cambria Math" w:cs="Arial"/>
                </w:rPr>
                <m:t>=2×</m:t>
              </m:r>
              <m:f>
                <m:fPr>
                  <m:ctrlPr>
                    <w:rPr>
                      <w:rFonts w:ascii="Cambria Math" w:eastAsiaTheme="minorEastAsia" w:hAnsi="Cambria Math" w:cs="Arial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Theme="minorEastAsia" w:hAnsi="Cambria Math" w:cs="Arial"/>
                    </w:rPr>
                    <m:t>0,0030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Theme="minorEastAsia" w:hAnsi="Cambria Math" w:cs="Arial"/>
                    </w:rPr>
                    <m:t>16,3 ×5,3</m:t>
                  </m:r>
                </m:den>
              </m:f>
              <m:r>
                <m:rPr>
                  <m:sty m:val="p"/>
                </m:rPr>
                <w:rPr>
                  <w:rFonts w:ascii="Cambria Math" w:eastAsiaTheme="minorEastAsia" w:hAnsi="Cambria Math" w:cs="Arial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 w:cs="Arial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Theme="minorEastAsia" w:hAnsi="Cambria Math" w:cs="Arial"/>
                    </w:rPr>
                    <m:t>0,076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Theme="minorEastAsia" w:hAnsi="Cambria Math" w:cs="Arial"/>
                    </w:rPr>
                    <m:t>0,023×5,3</m:t>
                  </m:r>
                </m:den>
              </m:f>
              <m:r>
                <w:rPr>
                  <w:rFonts w:ascii="Cambria Math" w:eastAsiaTheme="minorEastAsia" w:hAnsi="Cambria Math" w:cs="Arial"/>
                </w:rPr>
                <m:t>=</m:t>
              </m:r>
            </m:oMath>
            <w:r w:rsidR="00A74CFA" w:rsidRPr="00505E9E">
              <w:rPr>
                <w:rFonts w:ascii="Arial" w:eastAsiaTheme="minorEastAsia" w:hAnsi="Arial" w:cs="Arial"/>
              </w:rPr>
              <w:t xml:space="preserve"> </w:t>
            </w:r>
            <w:r w:rsidR="00BA0CB5">
              <w:rPr>
                <w:rFonts w:ascii="Arial" w:eastAsiaTheme="minorEastAsia" w:hAnsi="Arial" w:cs="Arial"/>
                <w:b/>
              </w:rPr>
              <w:t>0,62 K</w:t>
            </w:r>
            <m:oMath>
              <m:r>
                <w:rPr>
                  <w:rFonts w:ascii="Cambria Math" w:eastAsia="Calibri" w:hAnsi="Cambria Math" w:cs="Arial"/>
                </w:rPr>
                <m:t>⋅</m:t>
              </m:r>
            </m:oMath>
            <w:r w:rsidR="00A74CFA" w:rsidRPr="00505E9E">
              <w:rPr>
                <w:rFonts w:ascii="Arial" w:eastAsiaTheme="minorEastAsia" w:hAnsi="Arial" w:cs="Arial"/>
                <w:b/>
              </w:rPr>
              <w:t>W</w:t>
            </w:r>
            <w:r w:rsidR="00CA0596" w:rsidRPr="00CA0596">
              <w:rPr>
                <w:rFonts w:ascii="Arial" w:hAnsi="Arial" w:cs="Arial"/>
                <w:b/>
                <w:vertAlign w:val="superscript"/>
              </w:rPr>
              <w:t>–</w:t>
            </w:r>
            <w:r w:rsidR="00A74CFA" w:rsidRPr="00505E9E">
              <w:rPr>
                <w:rFonts w:ascii="Arial" w:eastAsiaTheme="minorEastAsia" w:hAnsi="Arial" w:cs="Arial"/>
                <w:b/>
                <w:vertAlign w:val="superscript"/>
              </w:rPr>
              <w:t>1</w:t>
            </w:r>
            <w:r w:rsidR="00A74CFA" w:rsidRPr="00505E9E">
              <w:rPr>
                <w:rFonts w:ascii="Arial" w:eastAsiaTheme="minorEastAsia" w:hAnsi="Arial" w:cs="Arial"/>
              </w:rPr>
              <w:t xml:space="preserve"> </w:t>
            </w:r>
          </w:p>
        </w:tc>
        <w:tc>
          <w:tcPr>
            <w:tcW w:w="804" w:type="dxa"/>
            <w:vAlign w:val="center"/>
          </w:tcPr>
          <w:p w14:paraId="2A1C7FE0" w14:textId="614DA875" w:rsidR="00A74CFA" w:rsidRPr="00E15EB0" w:rsidRDefault="00E15EB0" w:rsidP="00A74CFA">
            <w:pPr>
              <w:jc w:val="center"/>
              <w:rPr>
                <w:rFonts w:ascii="Arial" w:hAnsi="Arial" w:cs="Arial"/>
              </w:rPr>
            </w:pPr>
            <w:r w:rsidRPr="00E15EB0">
              <w:rPr>
                <w:rFonts w:ascii="Arial" w:hAnsi="Arial" w:cs="Arial"/>
              </w:rPr>
              <w:t>0,7</w:t>
            </w:r>
            <w:r w:rsidR="00A74CFA" w:rsidRPr="00E15EB0">
              <w:rPr>
                <w:rFonts w:ascii="Arial" w:hAnsi="Arial" w:cs="Arial"/>
              </w:rPr>
              <w:t>5</w:t>
            </w:r>
          </w:p>
        </w:tc>
      </w:tr>
      <w:tr w:rsidR="00A74CFA" w14:paraId="643E9594" w14:textId="77777777" w:rsidTr="00C03AE2">
        <w:trPr>
          <w:trHeight w:val="547"/>
        </w:trPr>
        <w:tc>
          <w:tcPr>
            <w:tcW w:w="760" w:type="dxa"/>
          </w:tcPr>
          <w:p w14:paraId="367E6D9D" w14:textId="3B79DEDE" w:rsidR="00A74CFA" w:rsidRPr="00D81D62" w:rsidRDefault="003B6108" w:rsidP="001A2B8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</w:t>
            </w:r>
            <w:r w:rsidR="00A74CFA" w:rsidRPr="00D81D62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="001A2B8A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A74CFA" w:rsidRPr="00D81D62">
              <w:rPr>
                <w:rFonts w:ascii="Arial" w:hAnsi="Arial" w:cs="Arial"/>
                <w:b/>
                <w:sz w:val="20"/>
                <w:szCs w:val="20"/>
              </w:rPr>
              <w:t>.3.</w:t>
            </w:r>
          </w:p>
        </w:tc>
        <w:tc>
          <w:tcPr>
            <w:tcW w:w="8070" w:type="dxa"/>
          </w:tcPr>
          <w:p w14:paraId="2B4000D8" w14:textId="65EB1E33" w:rsidR="00A74CFA" w:rsidRPr="00505E9E" w:rsidRDefault="00900EA4" w:rsidP="00A74CFA">
            <w:pPr>
              <w:spacing w:line="276" w:lineRule="auto"/>
              <w:rPr>
                <w:rFonts w:ascii="Arial" w:eastAsiaTheme="minorEastAsia" w:hAnsi="Arial" w:cs="Arial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r>
                    <w:rPr>
                      <w:rFonts w:ascii="Cambria Math" w:hAnsi="Cambria Math" w:cs="Arial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th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Arial"/>
                </w:rPr>
                <m:t>=</m:t>
              </m:r>
              <m:f>
                <m:fPr>
                  <m:ctrlPr>
                    <w:rPr>
                      <w:rFonts w:ascii="Cambria Math" w:hAnsi="Cambria Math" w:cs="Arial"/>
                    </w:rPr>
                  </m:ctrlPr>
                </m:fPr>
                <m:num>
                  <m:d>
                    <m:dPr>
                      <m:begChr m:val="|"/>
                      <m:endChr m:val="|"/>
                      <m:ctrlPr>
                        <w:rPr>
                          <w:rFonts w:ascii="Cambria Math" w:hAnsi="Cambria Math" w:cs="Arial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Δθ</m:t>
                      </m:r>
                    </m:e>
                  </m:d>
                </m:num>
                <m:den>
                  <m:sSub>
                    <m:sSubPr>
                      <m:ctrlPr>
                        <w:rPr>
                          <w:rFonts w:ascii="Cambria Math" w:hAnsi="Cambria Math" w:cs="Arial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R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th</m:t>
                      </m:r>
                    </m:sub>
                  </m:sSub>
                </m:den>
              </m:f>
              <m:r>
                <w:rPr>
                  <w:rFonts w:ascii="Cambria Math" w:hAnsi="Cambria Math" w:cs="Arial"/>
                </w:rPr>
                <m:t>=</m:t>
              </m:r>
              <m:f>
                <m:fPr>
                  <m:ctrlPr>
                    <w:rPr>
                      <w:rFonts w:ascii="Cambria Math" w:hAnsi="Cambria Math" w:cs="Arial"/>
                      <w:i/>
                    </w:rPr>
                  </m:ctrlPr>
                </m:fPr>
                <m:num>
                  <m:r>
                    <w:rPr>
                      <w:rFonts w:ascii="Cambria Math" w:hAnsi="Cambria Math" w:cs="Arial"/>
                    </w:rPr>
                    <m:t>32-4,0</m:t>
                  </m:r>
                </m:num>
                <m:den>
                  <m:r>
                    <w:rPr>
                      <w:rFonts w:ascii="Cambria Math" w:hAnsi="Cambria Math" w:cs="Arial"/>
                    </w:rPr>
                    <m:t>0,62</m:t>
                  </m:r>
                </m:den>
              </m:f>
              <m:r>
                <w:rPr>
                  <w:rFonts w:ascii="Cambria Math" w:hAnsi="Cambria Math" w:cs="Arial"/>
                </w:rPr>
                <m:t xml:space="preserve">= </m:t>
              </m:r>
            </m:oMath>
            <w:r w:rsidR="00A74CFA" w:rsidRPr="00505E9E">
              <w:rPr>
                <w:rFonts w:ascii="Arial" w:eastAsiaTheme="minorEastAsia" w:hAnsi="Arial" w:cs="Arial"/>
                <w:b/>
              </w:rPr>
              <w:t>45 W</w:t>
            </w:r>
          </w:p>
        </w:tc>
        <w:tc>
          <w:tcPr>
            <w:tcW w:w="804" w:type="dxa"/>
            <w:vAlign w:val="center"/>
          </w:tcPr>
          <w:p w14:paraId="516D2C05" w14:textId="1F358639" w:rsidR="00A74CFA" w:rsidRPr="00E15EB0" w:rsidRDefault="00E15EB0" w:rsidP="00A74CFA">
            <w:pPr>
              <w:jc w:val="center"/>
              <w:rPr>
                <w:rFonts w:ascii="Arial" w:hAnsi="Arial" w:cs="Arial"/>
              </w:rPr>
            </w:pPr>
            <w:r w:rsidRPr="00E15EB0">
              <w:rPr>
                <w:rFonts w:ascii="Arial" w:hAnsi="Arial" w:cs="Arial"/>
              </w:rPr>
              <w:t>0,</w:t>
            </w:r>
            <w:r w:rsidR="00A74CFA" w:rsidRPr="00E15EB0">
              <w:rPr>
                <w:rFonts w:ascii="Arial" w:hAnsi="Arial" w:cs="Arial"/>
              </w:rPr>
              <w:t>5</w:t>
            </w:r>
          </w:p>
        </w:tc>
      </w:tr>
      <w:tr w:rsidR="00A74CFA" w14:paraId="74BB657F" w14:textId="77777777" w:rsidTr="00E86BC5">
        <w:tc>
          <w:tcPr>
            <w:tcW w:w="760" w:type="dxa"/>
          </w:tcPr>
          <w:p w14:paraId="4FFD3FD5" w14:textId="68FA242C" w:rsidR="00A74CFA" w:rsidRPr="00D81D62" w:rsidRDefault="001A2B8A" w:rsidP="001A2B8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</w:t>
            </w:r>
            <w:r w:rsidR="00A74CFA" w:rsidRPr="00D81D62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A74CFA" w:rsidRPr="00D81D62">
              <w:rPr>
                <w:rFonts w:ascii="Arial" w:hAnsi="Arial" w:cs="Arial"/>
                <w:b/>
                <w:sz w:val="20"/>
                <w:szCs w:val="20"/>
              </w:rPr>
              <w:t>.4.</w:t>
            </w:r>
          </w:p>
        </w:tc>
        <w:tc>
          <w:tcPr>
            <w:tcW w:w="8070" w:type="dxa"/>
          </w:tcPr>
          <w:p w14:paraId="68023D7C" w14:textId="4C00F5D1" w:rsidR="00A74CFA" w:rsidRPr="00505E9E" w:rsidRDefault="00FD49DB" w:rsidP="00CA0596">
            <w:pPr>
              <w:spacing w:line="276" w:lineRule="auto"/>
              <w:rPr>
                <w:rFonts w:ascii="Arial" w:hAnsi="Arial" w:cs="Arial"/>
              </w:rPr>
            </w:pPr>
            <m:oMathPara>
              <m:oMath>
                <m:r>
                  <w:rPr>
                    <w:rFonts w:ascii="Cambria Math" w:eastAsiaTheme="minorEastAsia" w:hAnsi="Cambria Math" w:cs="Arial"/>
                  </w:rPr>
                  <m:t>Q=</m:t>
                </m:r>
                <m:sSub>
                  <m:sSubPr>
                    <m:ctrlPr>
                      <w:rPr>
                        <w:rFonts w:ascii="Cambria Math" w:eastAsiaTheme="minorEastAsia" w:hAnsi="Cambria Math" w:cs="Arial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Arial"/>
                      </w:rPr>
                      <m:t>P</m:t>
                    </m:r>
                  </m:e>
                  <m:sub>
                    <m:r>
                      <w:rPr>
                        <w:rFonts w:ascii="Cambria Math" w:eastAsiaTheme="minorEastAsia" w:hAnsi="Cambria Math" w:cs="Arial"/>
                      </w:rPr>
                      <m:t>th</m:t>
                    </m:r>
                  </m:sub>
                </m:sSub>
                <m:r>
                  <w:rPr>
                    <w:rFonts w:ascii="Cambria Math" w:eastAsiaTheme="minorEastAsia" w:hAnsi="Cambria Math" w:cs="Arial"/>
                  </w:rPr>
                  <m:t>×∆t=45×24×3600=3,9.</m:t>
                </m:r>
                <m:sSup>
                  <m:sSupPr>
                    <m:ctrlPr>
                      <w:rPr>
                        <w:rFonts w:ascii="Cambria Math" w:eastAsiaTheme="minorEastAsia" w:hAnsi="Cambria Math" w:cs="Arial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Arial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 w:cs="Arial"/>
                      </w:rPr>
                      <m:t>6</m:t>
                    </m:r>
                  </m:sup>
                </m:sSup>
                <m:r>
                  <w:rPr>
                    <w:rFonts w:ascii="Cambria Math" w:eastAsiaTheme="minorEastAsia" w:hAnsi="Cambria Math" w:cs="Arial"/>
                  </w:rPr>
                  <m:t xml:space="preserve">J </m:t>
                </m:r>
              </m:oMath>
            </m:oMathPara>
          </w:p>
        </w:tc>
        <w:tc>
          <w:tcPr>
            <w:tcW w:w="804" w:type="dxa"/>
            <w:vAlign w:val="center"/>
          </w:tcPr>
          <w:p w14:paraId="38FD9EA1" w14:textId="7BE76231" w:rsidR="00A74CFA" w:rsidRPr="00E15EB0" w:rsidRDefault="00E15EB0" w:rsidP="00E86BC5">
            <w:pPr>
              <w:jc w:val="center"/>
              <w:rPr>
                <w:rFonts w:ascii="Arial" w:hAnsi="Arial" w:cs="Arial"/>
              </w:rPr>
            </w:pPr>
            <w:r w:rsidRPr="00E15EB0">
              <w:rPr>
                <w:rFonts w:ascii="Arial" w:hAnsi="Arial" w:cs="Arial"/>
              </w:rPr>
              <w:t>0,</w:t>
            </w:r>
            <w:r w:rsidR="00A74CFA" w:rsidRPr="00E15EB0">
              <w:rPr>
                <w:rFonts w:ascii="Arial" w:hAnsi="Arial" w:cs="Arial"/>
              </w:rPr>
              <w:t>5</w:t>
            </w:r>
          </w:p>
        </w:tc>
      </w:tr>
      <w:tr w:rsidR="00A74CFA" w14:paraId="1D3035A1" w14:textId="77777777" w:rsidTr="00C03AE2">
        <w:trPr>
          <w:trHeight w:val="661"/>
        </w:trPr>
        <w:tc>
          <w:tcPr>
            <w:tcW w:w="760" w:type="dxa"/>
          </w:tcPr>
          <w:p w14:paraId="54319F43" w14:textId="661F0BF2" w:rsidR="00A74CFA" w:rsidRPr="00D81D62" w:rsidRDefault="001A2B8A" w:rsidP="001A2B8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</w:t>
            </w:r>
            <w:r w:rsidR="00F603CD" w:rsidRPr="00D81D62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F603CD" w:rsidRPr="00D81D62">
              <w:rPr>
                <w:rFonts w:ascii="Arial" w:hAnsi="Arial" w:cs="Arial"/>
                <w:b/>
                <w:sz w:val="20"/>
                <w:szCs w:val="20"/>
              </w:rPr>
              <w:t>.5.</w:t>
            </w:r>
          </w:p>
        </w:tc>
        <w:tc>
          <w:tcPr>
            <w:tcW w:w="8070" w:type="dxa"/>
          </w:tcPr>
          <w:p w14:paraId="24115817" w14:textId="6631F6D8" w:rsidR="00FD49DB" w:rsidRDefault="00D81D62" w:rsidP="00FD49DB">
            <w:pPr>
              <w:spacing w:line="276" w:lineRule="auto"/>
              <w:rPr>
                <w:rFonts w:ascii="Arial" w:eastAsiaTheme="minorEastAsia" w:hAnsi="Arial" w:cs="Arial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</w:rPr>
                  <m:t>Q=m.c.</m:t>
                </m:r>
                <m:d>
                  <m:dPr>
                    <m:ctrlPr>
                      <w:rPr>
                        <w:rFonts w:ascii="Cambria Math" w:eastAsiaTheme="minorEastAsia" w:hAnsi="Cambria Math" w:cs="Arial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 w:cs="Arial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 w:cs="Arial"/>
                          </w:rPr>
                          <m:t>θ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 w:cs="Arial"/>
                          </w:rPr>
                          <m:t>f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 w:cs="Arial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 w:cs="Arial"/>
                          </w:rPr>
                          <m:t>θ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 w:cs="Arial"/>
                          </w:rPr>
                          <m:t>i</m:t>
                        </m:r>
                      </m:sub>
                    </m:sSub>
                  </m:e>
                </m:d>
                <m:r>
                  <w:rPr>
                    <w:rFonts w:ascii="Cambria Math" w:eastAsiaTheme="minorEastAsia" w:hAnsi="Cambria Math" w:cs="Arial"/>
                  </w:rPr>
                  <m:t>⟺</m:t>
                </m:r>
                <m:d>
                  <m:dPr>
                    <m:ctrlPr>
                      <w:rPr>
                        <w:rFonts w:ascii="Cambria Math" w:eastAsiaTheme="minorEastAsia" w:hAnsi="Cambria Math" w:cs="Arial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 w:cs="Arial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Arial"/>
                          </w:rPr>
                          <m:t>θ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Arial"/>
                          </w:rPr>
                          <m:t>f</m:t>
                        </m:r>
                      </m:sub>
                    </m:sSub>
                    <m:r>
                      <w:rPr>
                        <w:rFonts w:ascii="Cambria Math" w:eastAsiaTheme="minorEastAsia" w:hAnsi="Cambria Math" w:cs="Arial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 w:cs="Arial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Arial"/>
                          </w:rPr>
                          <m:t>θ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Arial"/>
                          </w:rPr>
                          <m:t>i</m:t>
                        </m:r>
                      </m:sub>
                    </m:sSub>
                  </m:e>
                </m:d>
                <m:r>
                  <w:rPr>
                    <w:rFonts w:ascii="Cambria Math" w:eastAsiaTheme="minorEastAsia" w:hAnsi="Cambria Math" w:cs="Arial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="Arial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Arial"/>
                      </w:rPr>
                      <m:t>Q</m:t>
                    </m:r>
                  </m:num>
                  <m:den>
                    <m:r>
                      <w:rPr>
                        <w:rFonts w:ascii="Cambria Math" w:eastAsiaTheme="minorEastAsia" w:hAnsi="Cambria Math" w:cs="Arial"/>
                      </w:rPr>
                      <m:t>m.c</m:t>
                    </m:r>
                  </m:den>
                </m:f>
              </m:oMath>
            </m:oMathPara>
          </w:p>
          <w:p w14:paraId="0159B371" w14:textId="47FA074B" w:rsidR="00FD49DB" w:rsidRDefault="00E15EB0" w:rsidP="00FD49DB">
            <w:pPr>
              <w:spacing w:line="276" w:lineRule="auto"/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/>
              </w:rPr>
              <w:t>Il</w:t>
            </w:r>
            <w:r w:rsidR="00FD49DB">
              <w:rPr>
                <w:rFonts w:ascii="Arial" w:eastAsiaTheme="minorEastAsia" w:hAnsi="Arial" w:cs="Arial"/>
              </w:rPr>
              <w:t xml:space="preserve"> faut calculer la masse de lait : m=V</w:t>
            </w:r>
            <m:oMath>
              <m:r>
                <w:rPr>
                  <w:rFonts w:ascii="Cambria Math" w:eastAsiaTheme="minorEastAsia" w:hAnsi="Cambria Math" w:cs="Arial"/>
                </w:rPr>
                <m:t>×</m:t>
              </m:r>
            </m:oMath>
            <w:r w:rsidR="00FD49DB" w:rsidRPr="00FD49DB">
              <w:rPr>
                <w:rFonts w:ascii="Symbol" w:eastAsiaTheme="minorEastAsia" w:hAnsi="Symbol" w:cs="Arial"/>
              </w:rPr>
              <w:t></w:t>
            </w:r>
            <w:r w:rsidR="00FD49DB">
              <w:rPr>
                <w:rFonts w:ascii="Arial" w:eastAsiaTheme="minorEastAsia" w:hAnsi="Arial" w:cs="Arial"/>
              </w:rPr>
              <w:t xml:space="preserve"> =450</w:t>
            </w:r>
            <m:oMath>
              <m:r>
                <w:rPr>
                  <w:rFonts w:ascii="Cambria Math" w:eastAsiaTheme="minorEastAsia" w:hAnsi="Cambria Math" w:cs="Arial"/>
                </w:rPr>
                <m:t>×1,03=463,5 kg</m:t>
              </m:r>
            </m:oMath>
          </w:p>
          <w:p w14:paraId="0EB7BD5C" w14:textId="2AD3CB8D" w:rsidR="00A74CFA" w:rsidRPr="00FD49DB" w:rsidRDefault="00900EA4" w:rsidP="00FD49DB">
            <w:pPr>
              <w:spacing w:line="276" w:lineRule="auto"/>
              <w:rPr>
                <w:rFonts w:ascii="Arial" w:eastAsiaTheme="minorEastAsia" w:hAnsi="Arial" w:cs="Arial"/>
              </w:rPr>
            </w:pPr>
            <m:oMathPara>
              <m:oMath>
                <m:d>
                  <m:dPr>
                    <m:ctrlPr>
                      <w:rPr>
                        <w:rFonts w:ascii="Cambria Math" w:eastAsiaTheme="minorEastAsia" w:hAnsi="Cambria Math" w:cs="Arial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 w:cs="Arial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Arial"/>
                          </w:rPr>
                          <m:t>θ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Arial"/>
                          </w:rPr>
                          <m:t>f</m:t>
                        </m:r>
                      </m:sub>
                    </m:sSub>
                    <m:r>
                      <w:rPr>
                        <w:rFonts w:ascii="Cambria Math" w:eastAsiaTheme="minorEastAsia" w:hAnsi="Cambria Math" w:cs="Arial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 w:cs="Arial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Arial"/>
                          </w:rPr>
                          <m:t>θ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Arial"/>
                          </w:rPr>
                          <m:t>i</m:t>
                        </m:r>
                      </m:sub>
                    </m:sSub>
                  </m:e>
                </m:d>
                <m:r>
                  <w:rPr>
                    <w:rFonts w:ascii="Cambria Math" w:eastAsiaTheme="minorEastAsia" w:hAnsi="Cambria Math" w:cs="Arial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="Arial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Arial"/>
                      </w:rPr>
                      <m:t>Q</m:t>
                    </m:r>
                  </m:num>
                  <m:den>
                    <m:r>
                      <w:rPr>
                        <w:rFonts w:ascii="Cambria Math" w:eastAsiaTheme="minorEastAsia" w:hAnsi="Cambria Math" w:cs="Arial"/>
                      </w:rPr>
                      <m:t>m.c</m:t>
                    </m:r>
                  </m:den>
                </m:f>
                <m:r>
                  <w:rPr>
                    <w:rFonts w:ascii="Cambria Math" w:eastAsiaTheme="minorEastAsia" w:hAnsi="Arial" w:cs="Arial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Arial" w:cs="Arial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Arial" w:cs="Arial"/>
                      </w:rPr>
                      <m:t>3,9.</m:t>
                    </m:r>
                    <m:sSup>
                      <m:sSupPr>
                        <m:ctrlPr>
                          <w:rPr>
                            <w:rFonts w:ascii="Cambria Math" w:eastAsiaTheme="minorEastAsia" w:hAnsi="Arial" w:cs="Arial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Arial" w:cs="Arial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eastAsiaTheme="minorEastAsia" w:hAnsi="Arial" w:cs="Arial"/>
                          </w:rPr>
                          <m:t>6</m:t>
                        </m:r>
                      </m:sup>
                    </m:sSup>
                  </m:num>
                  <m:den>
                    <m:r>
                      <w:rPr>
                        <w:rFonts w:ascii="Cambria Math" w:eastAsiaTheme="minorEastAsia" w:hAnsi="Arial" w:cs="Arial"/>
                      </w:rPr>
                      <m:t>463,5</m:t>
                    </m:r>
                    <m:r>
                      <w:rPr>
                        <w:rFonts w:ascii="Cambria Math" w:eastAsiaTheme="minorEastAsia" w:hAnsi="Cambria Math" w:cs="Arial"/>
                      </w:rPr>
                      <m:t>×</m:t>
                    </m:r>
                    <m:r>
                      <w:rPr>
                        <w:rFonts w:ascii="Cambria Math" w:eastAsiaTheme="minorEastAsia" w:hAnsi="Arial" w:cs="Arial"/>
                      </w:rPr>
                      <m:t>3,8.</m:t>
                    </m:r>
                    <m:sSup>
                      <m:sSupPr>
                        <m:ctrlPr>
                          <w:rPr>
                            <w:rFonts w:ascii="Cambria Math" w:eastAsiaTheme="minorEastAsia" w:hAnsi="Arial" w:cs="Arial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Arial" w:cs="Arial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eastAsiaTheme="minorEastAsia" w:hAnsi="Arial" w:cs="Arial"/>
                          </w:rPr>
                          <m:t>3</m:t>
                        </m:r>
                      </m:sup>
                    </m:sSup>
                  </m:den>
                </m:f>
                <m:r>
                  <w:rPr>
                    <w:rFonts w:ascii="Cambria Math" w:eastAsiaTheme="minorEastAsia" w:hAnsi="Arial" w:cs="Arial"/>
                  </w:rPr>
                  <m:t xml:space="preserve">=2,2 </m:t>
                </m:r>
                <m:r>
                  <w:rPr>
                    <w:rFonts w:ascii="Cambria Math" w:eastAsiaTheme="minorEastAsia" w:hAnsi="Arial" w:cs="Arial"/>
                  </w:rPr>
                  <m:t>°</m:t>
                </m:r>
                <m:r>
                  <w:rPr>
                    <w:rFonts w:ascii="Cambria Math" w:eastAsiaTheme="minorEastAsia" w:hAnsi="Arial" w:cs="Arial"/>
                  </w:rPr>
                  <m:t>C</m:t>
                </m:r>
              </m:oMath>
            </m:oMathPara>
          </w:p>
        </w:tc>
        <w:tc>
          <w:tcPr>
            <w:tcW w:w="804" w:type="dxa"/>
            <w:vAlign w:val="center"/>
          </w:tcPr>
          <w:p w14:paraId="39E83B1A" w14:textId="2C0585CF" w:rsidR="00A74CFA" w:rsidRPr="00E15EB0" w:rsidRDefault="00E15EB0" w:rsidP="00E15EB0">
            <w:pPr>
              <w:jc w:val="center"/>
              <w:rPr>
                <w:rFonts w:ascii="Arial" w:hAnsi="Arial" w:cs="Arial"/>
              </w:rPr>
            </w:pPr>
            <w:r w:rsidRPr="00E15EB0">
              <w:rPr>
                <w:rFonts w:ascii="Arial" w:hAnsi="Arial" w:cs="Arial"/>
              </w:rPr>
              <w:t>1</w:t>
            </w:r>
          </w:p>
        </w:tc>
      </w:tr>
      <w:tr w:rsidR="00A74CFA" w14:paraId="267BE99C" w14:textId="77777777" w:rsidTr="00E86BC5">
        <w:tc>
          <w:tcPr>
            <w:tcW w:w="760" w:type="dxa"/>
            <w:tcBorders>
              <w:bottom w:val="double" w:sz="4" w:space="0" w:color="auto"/>
            </w:tcBorders>
          </w:tcPr>
          <w:p w14:paraId="5D862B84" w14:textId="03569D42" w:rsidR="00A74CFA" w:rsidRPr="00D81D62" w:rsidRDefault="001A2B8A" w:rsidP="001A2B8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</w:t>
            </w:r>
            <w:r w:rsidR="00F603CD" w:rsidRPr="00D81D62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F603CD" w:rsidRPr="00D81D62">
              <w:rPr>
                <w:rFonts w:ascii="Arial" w:hAnsi="Arial" w:cs="Arial"/>
                <w:b/>
                <w:sz w:val="20"/>
                <w:szCs w:val="20"/>
              </w:rPr>
              <w:t>.6.</w:t>
            </w:r>
          </w:p>
        </w:tc>
        <w:tc>
          <w:tcPr>
            <w:tcW w:w="8070" w:type="dxa"/>
            <w:tcBorders>
              <w:bottom w:val="double" w:sz="4" w:space="0" w:color="auto"/>
            </w:tcBorders>
          </w:tcPr>
          <w:p w14:paraId="7F405279" w14:textId="36BDB22C" w:rsidR="00A74CFA" w:rsidRPr="00505E9E" w:rsidRDefault="00A74CFA" w:rsidP="00FD49DB">
            <w:pPr>
              <w:rPr>
                <w:rFonts w:ascii="Arial" w:hAnsi="Arial" w:cs="Arial"/>
              </w:rPr>
            </w:pPr>
            <w:r w:rsidRPr="00505E9E">
              <w:rPr>
                <w:rFonts w:ascii="Arial" w:hAnsi="Arial" w:cs="Arial"/>
                <w:b/>
              </w:rPr>
              <w:t>La cuve n’est donc pas suffisamment isolée</w:t>
            </w:r>
            <w:r w:rsidRPr="00505E9E">
              <w:rPr>
                <w:rFonts w:ascii="Arial" w:hAnsi="Arial" w:cs="Arial"/>
              </w:rPr>
              <w:t xml:space="preserve">, </w:t>
            </w:r>
            <w:r w:rsidR="00FD49DB">
              <w:rPr>
                <w:rFonts w:ascii="Arial" w:hAnsi="Arial" w:cs="Arial"/>
              </w:rPr>
              <w:t>puisque l’augmentation de température en cas de coupure est supérieure à 1 °C en 24 h. L</w:t>
            </w:r>
            <w:r w:rsidRPr="00505E9E">
              <w:rPr>
                <w:rFonts w:ascii="Arial" w:hAnsi="Arial" w:cs="Arial"/>
              </w:rPr>
              <w:t>e lait se réchauffera trop vite en cas de coupure de courant.</w:t>
            </w:r>
          </w:p>
        </w:tc>
        <w:tc>
          <w:tcPr>
            <w:tcW w:w="804" w:type="dxa"/>
            <w:tcBorders>
              <w:bottom w:val="double" w:sz="4" w:space="0" w:color="auto"/>
            </w:tcBorders>
            <w:vAlign w:val="center"/>
          </w:tcPr>
          <w:p w14:paraId="61A8DEE5" w14:textId="3CD607F9" w:rsidR="00A74CFA" w:rsidRPr="00E15EB0" w:rsidRDefault="00E15EB0" w:rsidP="00A74CFA">
            <w:pPr>
              <w:jc w:val="center"/>
              <w:rPr>
                <w:rFonts w:ascii="Arial" w:hAnsi="Arial" w:cs="Arial"/>
              </w:rPr>
            </w:pPr>
            <w:r w:rsidRPr="00E15EB0">
              <w:rPr>
                <w:rFonts w:ascii="Arial" w:hAnsi="Arial" w:cs="Arial"/>
              </w:rPr>
              <w:t>0,</w:t>
            </w:r>
            <w:r w:rsidR="00A74CFA" w:rsidRPr="00E15EB0">
              <w:rPr>
                <w:rFonts w:ascii="Arial" w:hAnsi="Arial" w:cs="Arial"/>
              </w:rPr>
              <w:t>5</w:t>
            </w:r>
          </w:p>
        </w:tc>
      </w:tr>
    </w:tbl>
    <w:p w14:paraId="5DF31B02" w14:textId="670BFFE6" w:rsidR="00C03AE2" w:rsidRDefault="00C03AE2" w:rsidP="00F963E6">
      <w:pPr>
        <w:spacing w:after="0"/>
        <w:rPr>
          <w:rFonts w:ascii="Arial" w:hAnsi="Arial" w:cs="Arial"/>
          <w:sz w:val="24"/>
          <w:szCs w:val="24"/>
        </w:rPr>
      </w:pPr>
    </w:p>
    <w:p w14:paraId="38CE0FCB" w14:textId="77777777" w:rsidR="002446B5" w:rsidRDefault="002446B5" w:rsidP="00F963E6">
      <w:pPr>
        <w:spacing w:after="0"/>
        <w:rPr>
          <w:rFonts w:ascii="Arial" w:hAnsi="Arial" w:cs="Arial"/>
          <w:sz w:val="24"/>
          <w:szCs w:val="24"/>
        </w:rPr>
      </w:pPr>
    </w:p>
    <w:p w14:paraId="052DED80" w14:textId="77777777" w:rsidR="004B26C1" w:rsidRDefault="004B26C1" w:rsidP="00F963E6">
      <w:pPr>
        <w:spacing w:after="0"/>
        <w:rPr>
          <w:rFonts w:ascii="Arial" w:hAnsi="Arial" w:cs="Arial"/>
          <w:sz w:val="24"/>
          <w:szCs w:val="24"/>
        </w:rPr>
      </w:pPr>
    </w:p>
    <w:p w14:paraId="7F09A569" w14:textId="6C87F99A" w:rsidR="004B26C1" w:rsidRPr="00582758" w:rsidRDefault="002F1509" w:rsidP="00CA0596">
      <w:pPr>
        <w:tabs>
          <w:tab w:val="right" w:pos="9638"/>
        </w:tabs>
        <w:jc w:val="both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br w:type="page"/>
      </w:r>
      <w:r w:rsidR="004B26C1" w:rsidRPr="00582758">
        <w:rPr>
          <w:rFonts w:ascii="Arial" w:hAnsi="Arial" w:cs="Arial"/>
          <w:b/>
          <w:sz w:val="28"/>
        </w:rPr>
        <w:t xml:space="preserve">Partie </w:t>
      </w:r>
      <w:r w:rsidR="001A2B8A">
        <w:rPr>
          <w:rFonts w:ascii="Arial" w:hAnsi="Arial" w:cs="Arial"/>
          <w:b/>
          <w:sz w:val="28"/>
        </w:rPr>
        <w:t>C</w:t>
      </w:r>
      <w:r w:rsidR="004B26C1" w:rsidRPr="00582758">
        <w:rPr>
          <w:rFonts w:ascii="Arial" w:hAnsi="Arial" w:cs="Arial"/>
          <w:b/>
          <w:sz w:val="28"/>
        </w:rPr>
        <w:t xml:space="preserve"> : </w:t>
      </w:r>
      <w:r w:rsidR="001A2B8A">
        <w:rPr>
          <w:rFonts w:ascii="Arial" w:hAnsi="Arial" w:cs="Arial"/>
          <w:b/>
          <w:sz w:val="28"/>
        </w:rPr>
        <w:t>é</w:t>
      </w:r>
      <w:r w:rsidR="004B26C1" w:rsidRPr="00582758">
        <w:rPr>
          <w:rFonts w:ascii="Arial" w:hAnsi="Arial" w:cs="Arial"/>
          <w:b/>
          <w:sz w:val="28"/>
        </w:rPr>
        <w:t>tude d’un lait aromatisé</w:t>
      </w:r>
      <w:r w:rsidR="004B26C1">
        <w:rPr>
          <w:rFonts w:ascii="Arial" w:hAnsi="Arial" w:cs="Arial"/>
          <w:b/>
          <w:sz w:val="28"/>
        </w:rPr>
        <w:t xml:space="preserve"> à l’ananas</w:t>
      </w:r>
      <w:r w:rsidR="00CA0596">
        <w:rPr>
          <w:rFonts w:ascii="Arial" w:hAnsi="Arial" w:cs="Arial"/>
          <w:b/>
          <w:sz w:val="28"/>
        </w:rPr>
        <w:tab/>
      </w:r>
      <w:r w:rsidR="00146354" w:rsidRPr="00146354">
        <w:rPr>
          <w:rFonts w:ascii="Arial" w:hAnsi="Arial" w:cs="Arial"/>
          <w:b/>
          <w:sz w:val="28"/>
          <w:highlight w:val="lightGray"/>
        </w:rPr>
        <w:t>6 points</w:t>
      </w:r>
    </w:p>
    <w:tbl>
      <w:tblPr>
        <w:tblStyle w:val="Grilledutableau"/>
        <w:tblW w:w="9634" w:type="dxa"/>
        <w:tblLayout w:type="fixed"/>
        <w:tblLook w:val="04A0" w:firstRow="1" w:lastRow="0" w:firstColumn="1" w:lastColumn="0" w:noHBand="0" w:noVBand="1"/>
      </w:tblPr>
      <w:tblGrid>
        <w:gridCol w:w="879"/>
        <w:gridCol w:w="7480"/>
        <w:gridCol w:w="1275"/>
      </w:tblGrid>
      <w:tr w:rsidR="00505E9E" w14:paraId="4F8B03D6" w14:textId="77777777" w:rsidTr="002B6EEC">
        <w:tc>
          <w:tcPr>
            <w:tcW w:w="879" w:type="dxa"/>
          </w:tcPr>
          <w:p w14:paraId="2DD68389" w14:textId="6989E8DE" w:rsidR="004B26C1" w:rsidRPr="00D81D62" w:rsidRDefault="001A2B8A" w:rsidP="001A2B8A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C</w:t>
            </w:r>
            <w:r w:rsidR="00D81D62" w:rsidRPr="00D81D62">
              <w:rPr>
                <w:rFonts w:ascii="Arial" w:hAnsi="Arial" w:cs="Arial"/>
                <w:b/>
                <w:sz w:val="20"/>
                <w:szCs w:val="24"/>
              </w:rPr>
              <w:t>.1.</w:t>
            </w:r>
          </w:p>
        </w:tc>
        <w:tc>
          <w:tcPr>
            <w:tcW w:w="7480" w:type="dxa"/>
          </w:tcPr>
          <w:p w14:paraId="1980EBF3" w14:textId="77777777" w:rsidR="004B26C1" w:rsidRPr="00505E9E" w:rsidRDefault="00505E9E" w:rsidP="00206A61">
            <w:pPr>
              <w:rPr>
                <w:rFonts w:ascii="Arial" w:hAnsi="Arial" w:cs="Arial"/>
              </w:rPr>
            </w:pPr>
            <w:r w:rsidRPr="00505E9E">
              <w:rPr>
                <w:rFonts w:ascii="Arial" w:hAnsi="Arial" w:cs="Arial"/>
              </w:rPr>
              <w:t>C’est une réaction d’</w:t>
            </w:r>
            <w:r w:rsidRPr="00505E9E">
              <w:rPr>
                <w:rFonts w:ascii="Arial" w:hAnsi="Arial" w:cs="Arial"/>
                <w:b/>
              </w:rPr>
              <w:t>estérification</w:t>
            </w:r>
            <w:r w:rsidRPr="00505E9E">
              <w:rPr>
                <w:rFonts w:ascii="Arial" w:hAnsi="Arial" w:cs="Arial"/>
              </w:rPr>
              <w:t>.</w:t>
            </w:r>
          </w:p>
        </w:tc>
        <w:tc>
          <w:tcPr>
            <w:tcW w:w="1275" w:type="dxa"/>
            <w:vAlign w:val="center"/>
          </w:tcPr>
          <w:p w14:paraId="01E88034" w14:textId="3BA82E1F" w:rsidR="004B26C1" w:rsidRPr="00095726" w:rsidRDefault="00293CD2" w:rsidP="00FA3B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</w:t>
            </w:r>
            <w:r w:rsidR="00FA3B72" w:rsidRPr="00095726">
              <w:rPr>
                <w:rFonts w:ascii="Arial" w:hAnsi="Arial" w:cs="Arial"/>
              </w:rPr>
              <w:t>5</w:t>
            </w:r>
          </w:p>
        </w:tc>
      </w:tr>
      <w:tr w:rsidR="00505E9E" w14:paraId="6A3431CF" w14:textId="77777777" w:rsidTr="002B6EEC">
        <w:tc>
          <w:tcPr>
            <w:tcW w:w="879" w:type="dxa"/>
          </w:tcPr>
          <w:p w14:paraId="231F0462" w14:textId="2DF80564" w:rsidR="00505E9E" w:rsidRPr="00D81D62" w:rsidRDefault="001A2B8A" w:rsidP="001A2B8A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C</w:t>
            </w:r>
            <w:r w:rsidR="00D81D62" w:rsidRPr="00D81D62">
              <w:rPr>
                <w:rFonts w:ascii="Arial" w:hAnsi="Arial" w:cs="Arial"/>
                <w:b/>
                <w:sz w:val="20"/>
                <w:szCs w:val="24"/>
              </w:rPr>
              <w:t>.2.</w:t>
            </w:r>
          </w:p>
        </w:tc>
        <w:tc>
          <w:tcPr>
            <w:tcW w:w="7480" w:type="dxa"/>
          </w:tcPr>
          <w:p w14:paraId="77F7F3B2" w14:textId="1CD493D5" w:rsidR="00505E9E" w:rsidRPr="00505E9E" w:rsidRDefault="00505E9E" w:rsidP="00206A61">
            <w:pPr>
              <w:rPr>
                <w:rFonts w:ascii="Arial" w:hAnsi="Arial" w:cs="Arial"/>
              </w:rPr>
            </w:pPr>
            <w:r w:rsidRPr="00505E9E">
              <w:rPr>
                <w:rFonts w:ascii="Arial" w:hAnsi="Arial" w:cs="Arial"/>
                <w:noProof/>
                <w:lang w:eastAsia="fr-FR" w:bidi="he-IL"/>
              </w:rPr>
              <w:drawing>
                <wp:inline distT="0" distB="0" distL="0" distR="0" wp14:anchorId="1DE620A7" wp14:editId="207F5ECB">
                  <wp:extent cx="1838325" cy="476250"/>
                  <wp:effectExtent l="0" t="0" r="9525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8325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5" w:type="dxa"/>
            <w:vAlign w:val="center"/>
          </w:tcPr>
          <w:p w14:paraId="7E4CFA88" w14:textId="588B7E64" w:rsidR="00FA3B72" w:rsidRPr="00095726" w:rsidRDefault="00C5422C" w:rsidP="00CA0596">
            <w:pPr>
              <w:jc w:val="center"/>
              <w:rPr>
                <w:rFonts w:ascii="Arial" w:hAnsi="Arial" w:cs="Arial"/>
              </w:rPr>
            </w:pPr>
            <w:r w:rsidRPr="00095726">
              <w:rPr>
                <w:rFonts w:ascii="Arial" w:hAnsi="Arial" w:cs="Arial"/>
              </w:rPr>
              <w:t>0,</w:t>
            </w:r>
            <w:r w:rsidR="00293CD2">
              <w:rPr>
                <w:rFonts w:ascii="Arial" w:hAnsi="Arial" w:cs="Arial"/>
              </w:rPr>
              <w:t>5</w:t>
            </w:r>
          </w:p>
        </w:tc>
      </w:tr>
      <w:tr w:rsidR="00505E9E" w14:paraId="1B741439" w14:textId="77777777" w:rsidTr="002B6EEC">
        <w:trPr>
          <w:trHeight w:val="705"/>
        </w:trPr>
        <w:tc>
          <w:tcPr>
            <w:tcW w:w="879" w:type="dxa"/>
          </w:tcPr>
          <w:p w14:paraId="6F67BC85" w14:textId="4B74737A" w:rsidR="00505E9E" w:rsidRPr="00D81D62" w:rsidRDefault="001A2B8A" w:rsidP="001A2B8A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C</w:t>
            </w:r>
            <w:r w:rsidR="00D81D62" w:rsidRPr="00D81D62">
              <w:rPr>
                <w:rFonts w:ascii="Arial" w:hAnsi="Arial" w:cs="Arial"/>
                <w:b/>
                <w:sz w:val="20"/>
                <w:szCs w:val="24"/>
              </w:rPr>
              <w:t>.3.</w:t>
            </w:r>
          </w:p>
        </w:tc>
        <w:tc>
          <w:tcPr>
            <w:tcW w:w="7480" w:type="dxa"/>
          </w:tcPr>
          <w:p w14:paraId="4D6F0C78" w14:textId="0539D8F7" w:rsidR="00505E9E" w:rsidRDefault="009809F1" w:rsidP="00206A6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Étape n°1 :</w:t>
            </w:r>
          </w:p>
          <w:p w14:paraId="4962D61F" w14:textId="49793204" w:rsidR="00E3538E" w:rsidRDefault="009809F1" w:rsidP="00206A61">
            <w:pPr>
              <w:rPr>
                <w:rFonts w:ascii="Arial" w:hAnsi="Arial" w:cs="Arial"/>
              </w:rPr>
            </w:pPr>
            <w:r>
              <w:rPr>
                <w:noProof/>
                <w:lang w:eastAsia="fr-FR" w:bidi="he-IL"/>
              </w:rPr>
              <w:drawing>
                <wp:inline distT="0" distB="0" distL="0" distR="0" wp14:anchorId="4980AAEE" wp14:editId="5B83117C">
                  <wp:extent cx="4722115" cy="1099394"/>
                  <wp:effectExtent l="0" t="0" r="2540" b="5715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5"/>
                          <a:srcRect t="13170" b="8532"/>
                          <a:stretch/>
                        </pic:blipFill>
                        <pic:spPr bwMode="auto">
                          <a:xfrm>
                            <a:off x="0" y="0"/>
                            <a:ext cx="4723765" cy="109977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742F189" w14:textId="0F783807" w:rsidR="00E3538E" w:rsidRDefault="009809F1" w:rsidP="00206A6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Étape n°2 :</w:t>
            </w:r>
          </w:p>
          <w:p w14:paraId="79B830DA" w14:textId="1BA35C0B" w:rsidR="00E3538E" w:rsidRPr="00505E9E" w:rsidRDefault="009809F1" w:rsidP="00206A61">
            <w:pPr>
              <w:rPr>
                <w:rFonts w:ascii="Arial" w:hAnsi="Arial" w:cs="Arial"/>
              </w:rPr>
            </w:pPr>
            <w:r>
              <w:rPr>
                <w:noProof/>
                <w:lang w:eastAsia="fr-FR" w:bidi="he-IL"/>
              </w:rPr>
              <w:drawing>
                <wp:inline distT="0" distB="0" distL="0" distR="0" wp14:anchorId="650EC445" wp14:editId="510BE2FF">
                  <wp:extent cx="4722033" cy="1622664"/>
                  <wp:effectExtent l="0" t="0" r="254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6"/>
                          <a:srcRect t="9456" b="5135"/>
                          <a:stretch/>
                        </pic:blipFill>
                        <pic:spPr bwMode="auto">
                          <a:xfrm>
                            <a:off x="0" y="0"/>
                            <a:ext cx="4723765" cy="1623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5" w:type="dxa"/>
            <w:vAlign w:val="center"/>
          </w:tcPr>
          <w:p w14:paraId="2A3702D3" w14:textId="068034CC" w:rsidR="00505E9E" w:rsidRPr="00095726" w:rsidRDefault="00D81D62" w:rsidP="00FA3B72">
            <w:pPr>
              <w:jc w:val="center"/>
              <w:rPr>
                <w:rFonts w:ascii="Arial" w:hAnsi="Arial" w:cs="Arial"/>
              </w:rPr>
            </w:pPr>
            <w:r w:rsidRPr="00095726">
              <w:rPr>
                <w:rFonts w:ascii="Arial" w:hAnsi="Arial" w:cs="Arial"/>
              </w:rPr>
              <w:t>2</w:t>
            </w:r>
            <w:r w:rsidRPr="00095726">
              <w:rPr>
                <w:rFonts w:ascii="Arial" w:hAnsi="Arial" w:cs="Arial"/>
                <w:lang w:val="en-US"/>
              </w:rPr>
              <w:t>×</w:t>
            </w:r>
            <w:r w:rsidR="00FA3B72" w:rsidRPr="00095726">
              <w:rPr>
                <w:rFonts w:ascii="Arial" w:hAnsi="Arial" w:cs="Arial"/>
              </w:rPr>
              <w:t>0,25</w:t>
            </w:r>
          </w:p>
        </w:tc>
      </w:tr>
      <w:tr w:rsidR="00505E9E" w14:paraId="1D387F8D" w14:textId="77777777" w:rsidTr="002B6EEC">
        <w:trPr>
          <w:trHeight w:val="263"/>
        </w:trPr>
        <w:tc>
          <w:tcPr>
            <w:tcW w:w="879" w:type="dxa"/>
          </w:tcPr>
          <w:p w14:paraId="4F3891B1" w14:textId="0427DFA5" w:rsidR="00505E9E" w:rsidRPr="00D81D62" w:rsidRDefault="001A2B8A" w:rsidP="001A2B8A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C</w:t>
            </w:r>
            <w:r w:rsidR="00D81D62" w:rsidRPr="00D81D62">
              <w:rPr>
                <w:rFonts w:ascii="Arial" w:hAnsi="Arial" w:cs="Arial"/>
                <w:b/>
                <w:sz w:val="20"/>
                <w:szCs w:val="24"/>
              </w:rPr>
              <w:t>.4.</w:t>
            </w:r>
          </w:p>
        </w:tc>
        <w:tc>
          <w:tcPr>
            <w:tcW w:w="7480" w:type="dxa"/>
          </w:tcPr>
          <w:p w14:paraId="29EBF806" w14:textId="75F7705D" w:rsidR="00505E9E" w:rsidRPr="00505E9E" w:rsidRDefault="009809F1" w:rsidP="00505E9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É</w:t>
            </w:r>
            <w:r w:rsidR="00E3538E" w:rsidRPr="00D81D62">
              <w:rPr>
                <w:rFonts w:ascii="Arial" w:hAnsi="Arial" w:cs="Arial"/>
              </w:rPr>
              <w:t>limination</w:t>
            </w:r>
          </w:p>
        </w:tc>
        <w:tc>
          <w:tcPr>
            <w:tcW w:w="1275" w:type="dxa"/>
            <w:vAlign w:val="center"/>
          </w:tcPr>
          <w:p w14:paraId="5C96B8B3" w14:textId="10B76BD6" w:rsidR="00FA3B72" w:rsidRPr="00095726" w:rsidRDefault="00D81D62" w:rsidP="00AF496C">
            <w:pPr>
              <w:jc w:val="center"/>
              <w:rPr>
                <w:rFonts w:ascii="Arial" w:hAnsi="Arial" w:cs="Arial"/>
                <w:i/>
              </w:rPr>
            </w:pPr>
            <w:r w:rsidRPr="00095726">
              <w:rPr>
                <w:rFonts w:ascii="Arial" w:hAnsi="Arial" w:cs="Arial"/>
              </w:rPr>
              <w:t>0,</w:t>
            </w:r>
            <w:r w:rsidR="00FA3B72" w:rsidRPr="00095726">
              <w:rPr>
                <w:rFonts w:ascii="Arial" w:hAnsi="Arial" w:cs="Arial"/>
              </w:rPr>
              <w:t>5</w:t>
            </w:r>
          </w:p>
        </w:tc>
      </w:tr>
      <w:tr w:rsidR="00505E9E" w:rsidRPr="006C0B61" w14:paraId="3D125EBE" w14:textId="77777777" w:rsidTr="002B6EEC">
        <w:trPr>
          <w:trHeight w:val="375"/>
        </w:trPr>
        <w:tc>
          <w:tcPr>
            <w:tcW w:w="879" w:type="dxa"/>
          </w:tcPr>
          <w:p w14:paraId="1B81F381" w14:textId="179813C5" w:rsidR="00505E9E" w:rsidRPr="00095726" w:rsidRDefault="001A2B8A" w:rsidP="001A2B8A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C</w:t>
            </w:r>
            <w:r w:rsidR="00095726">
              <w:rPr>
                <w:rFonts w:ascii="Arial" w:hAnsi="Arial" w:cs="Arial"/>
                <w:b/>
                <w:sz w:val="20"/>
                <w:szCs w:val="24"/>
              </w:rPr>
              <w:t>.5.</w:t>
            </w:r>
          </w:p>
        </w:tc>
        <w:tc>
          <w:tcPr>
            <w:tcW w:w="7480" w:type="dxa"/>
          </w:tcPr>
          <w:p w14:paraId="636766F1" w14:textId="08CE37D3" w:rsidR="00505E9E" w:rsidRPr="00095726" w:rsidRDefault="00E3538E" w:rsidP="00206A61">
            <w:pPr>
              <w:rPr>
                <w:rFonts w:ascii="Arial" w:hAnsi="Arial" w:cs="Arial"/>
              </w:rPr>
            </w:pPr>
            <w:r w:rsidRPr="00095726">
              <w:rPr>
                <w:rFonts w:ascii="Arial" w:hAnsi="Arial" w:cs="Arial"/>
              </w:rPr>
              <w:t>Le catalyseur</w:t>
            </w:r>
            <w:r w:rsidR="00984A22" w:rsidRPr="00095726">
              <w:rPr>
                <w:rFonts w:ascii="Arial" w:hAnsi="Arial" w:cs="Arial"/>
              </w:rPr>
              <w:t xml:space="preserve"> permet d’augmenter la vitesse de la réaction (</w:t>
            </w:r>
            <w:r w:rsidRPr="00095726">
              <w:rPr>
                <w:rFonts w:ascii="Arial" w:hAnsi="Arial" w:cs="Arial"/>
              </w:rPr>
              <w:t>sans changer le rendement</w:t>
            </w:r>
            <w:r w:rsidR="00984A22" w:rsidRPr="00095726">
              <w:rPr>
                <w:rFonts w:ascii="Arial" w:hAnsi="Arial" w:cs="Arial"/>
              </w:rPr>
              <w:t>).</w:t>
            </w:r>
          </w:p>
        </w:tc>
        <w:tc>
          <w:tcPr>
            <w:tcW w:w="1275" w:type="dxa"/>
            <w:vAlign w:val="center"/>
          </w:tcPr>
          <w:p w14:paraId="10E5058B" w14:textId="15C4592F" w:rsidR="00505E9E" w:rsidRPr="00095726" w:rsidRDefault="00984A22" w:rsidP="00FA3B72">
            <w:pPr>
              <w:jc w:val="center"/>
              <w:rPr>
                <w:rFonts w:ascii="Arial" w:hAnsi="Arial" w:cs="Arial"/>
              </w:rPr>
            </w:pPr>
            <w:r w:rsidRPr="00095726">
              <w:rPr>
                <w:rFonts w:ascii="Arial" w:hAnsi="Arial" w:cs="Arial"/>
              </w:rPr>
              <w:t>0,</w:t>
            </w:r>
            <w:r w:rsidR="00DD7113" w:rsidRPr="00095726">
              <w:rPr>
                <w:rFonts w:ascii="Arial" w:hAnsi="Arial" w:cs="Arial"/>
              </w:rPr>
              <w:t>5</w:t>
            </w:r>
          </w:p>
        </w:tc>
      </w:tr>
      <w:tr w:rsidR="00505E9E" w14:paraId="501BE865" w14:textId="77777777" w:rsidTr="002B6EEC">
        <w:tc>
          <w:tcPr>
            <w:tcW w:w="879" w:type="dxa"/>
          </w:tcPr>
          <w:p w14:paraId="04C9702D" w14:textId="70C178A1" w:rsidR="00505E9E" w:rsidRPr="00D81D62" w:rsidRDefault="001A2B8A" w:rsidP="001A2B8A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C</w:t>
            </w:r>
            <w:r w:rsidR="006C0B61">
              <w:rPr>
                <w:rFonts w:ascii="Arial" w:hAnsi="Arial" w:cs="Arial"/>
                <w:b/>
                <w:sz w:val="20"/>
                <w:szCs w:val="24"/>
              </w:rPr>
              <w:t>.6.</w:t>
            </w:r>
          </w:p>
        </w:tc>
        <w:tc>
          <w:tcPr>
            <w:tcW w:w="7480" w:type="dxa"/>
          </w:tcPr>
          <w:p w14:paraId="3EE116F6" w14:textId="419ABC69" w:rsidR="00505E9E" w:rsidRPr="00505E9E" w:rsidRDefault="009F0723" w:rsidP="00E353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On voit que </w:t>
            </w:r>
            <w:r w:rsidR="009809F1">
              <w:rPr>
                <w:rFonts w:ascii="Arial" w:hAnsi="Arial" w:cs="Arial"/>
              </w:rPr>
              <w:t xml:space="preserve">l’ion </w:t>
            </w:r>
            <w:r w:rsidRPr="00653B41">
              <w:rPr>
                <w:rFonts w:ascii="Arial" w:hAnsi="Arial" w:cs="Arial"/>
                <w:b/>
              </w:rPr>
              <w:t>H</w:t>
            </w:r>
            <w:r w:rsidRPr="00653B41">
              <w:rPr>
                <w:rFonts w:ascii="Arial" w:hAnsi="Arial" w:cs="Arial"/>
                <w:b/>
                <w:vertAlign w:val="superscript"/>
              </w:rPr>
              <w:t>+</w:t>
            </w:r>
            <w:r>
              <w:rPr>
                <w:rFonts w:ascii="Arial" w:hAnsi="Arial" w:cs="Arial"/>
              </w:rPr>
              <w:t xml:space="preserve"> est consommé lors de l’étape 1 et régé</w:t>
            </w:r>
            <w:r w:rsidR="00293CD2">
              <w:rPr>
                <w:rFonts w:ascii="Arial" w:hAnsi="Arial" w:cs="Arial"/>
              </w:rPr>
              <w:t>néré à l’étape 5</w:t>
            </w:r>
            <w:r w:rsidR="009809F1">
              <w:rPr>
                <w:rFonts w:ascii="Arial" w:hAnsi="Arial" w:cs="Arial"/>
              </w:rPr>
              <w:t xml:space="preserve"> et il n’apparaî</w:t>
            </w:r>
            <w:r>
              <w:rPr>
                <w:rFonts w:ascii="Arial" w:hAnsi="Arial" w:cs="Arial"/>
              </w:rPr>
              <w:t xml:space="preserve">t pas dans l’équation bilan. C’est donc le catalyseur. </w:t>
            </w:r>
          </w:p>
        </w:tc>
        <w:tc>
          <w:tcPr>
            <w:tcW w:w="1275" w:type="dxa"/>
            <w:vAlign w:val="center"/>
          </w:tcPr>
          <w:p w14:paraId="5C3AA013" w14:textId="4FA0DA7E" w:rsidR="00505E9E" w:rsidRPr="00095726" w:rsidRDefault="00DD7113" w:rsidP="00FA3B72">
            <w:pPr>
              <w:jc w:val="center"/>
              <w:rPr>
                <w:rFonts w:ascii="Arial" w:hAnsi="Arial" w:cs="Arial"/>
              </w:rPr>
            </w:pPr>
            <w:r w:rsidRPr="00095726">
              <w:rPr>
                <w:rFonts w:ascii="Arial" w:hAnsi="Arial" w:cs="Arial"/>
              </w:rPr>
              <w:t>0,25</w:t>
            </w:r>
          </w:p>
        </w:tc>
      </w:tr>
      <w:tr w:rsidR="00505E9E" w14:paraId="3B28EF75" w14:textId="77777777" w:rsidTr="002B6EEC">
        <w:trPr>
          <w:trHeight w:val="705"/>
        </w:trPr>
        <w:tc>
          <w:tcPr>
            <w:tcW w:w="879" w:type="dxa"/>
          </w:tcPr>
          <w:p w14:paraId="59AF4F52" w14:textId="6830B4A8" w:rsidR="00505E9E" w:rsidRPr="00D81D62" w:rsidRDefault="001A2B8A" w:rsidP="001A2B8A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C</w:t>
            </w:r>
            <w:r w:rsidR="006C0B61">
              <w:rPr>
                <w:rFonts w:ascii="Arial" w:hAnsi="Arial" w:cs="Arial"/>
                <w:b/>
                <w:sz w:val="20"/>
                <w:szCs w:val="24"/>
              </w:rPr>
              <w:t>.7</w:t>
            </w:r>
          </w:p>
        </w:tc>
        <w:tc>
          <w:tcPr>
            <w:tcW w:w="7480" w:type="dxa"/>
          </w:tcPr>
          <w:p w14:paraId="3582D475" w14:textId="15D5F5EE" w:rsidR="00505E9E" w:rsidRPr="00505E9E" w:rsidRDefault="006C0B61" w:rsidP="003F32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 butanoate d’éthyle est un liquide à température ambiante. On pourrait le purifier par distillation fractionnée ; sa température d’ébullition est de 121</w:t>
            </w:r>
            <w:r w:rsidR="003F3211"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</w:rPr>
              <w:t>°C.</w:t>
            </w:r>
          </w:p>
        </w:tc>
        <w:tc>
          <w:tcPr>
            <w:tcW w:w="1275" w:type="dxa"/>
            <w:vAlign w:val="center"/>
          </w:tcPr>
          <w:p w14:paraId="771D53E8" w14:textId="3030FEA9" w:rsidR="00505E9E" w:rsidRPr="00095726" w:rsidRDefault="00DD7113" w:rsidP="00FA3B72">
            <w:pPr>
              <w:jc w:val="center"/>
              <w:rPr>
                <w:rFonts w:ascii="Arial" w:hAnsi="Arial" w:cs="Arial"/>
              </w:rPr>
            </w:pPr>
            <w:r w:rsidRPr="00095726">
              <w:rPr>
                <w:rFonts w:ascii="Arial" w:hAnsi="Arial" w:cs="Arial"/>
              </w:rPr>
              <w:t>0,25</w:t>
            </w:r>
          </w:p>
        </w:tc>
      </w:tr>
      <w:tr w:rsidR="006C0B61" w14:paraId="43EC2303" w14:textId="77777777" w:rsidTr="002B6EEC">
        <w:trPr>
          <w:trHeight w:val="705"/>
        </w:trPr>
        <w:tc>
          <w:tcPr>
            <w:tcW w:w="879" w:type="dxa"/>
          </w:tcPr>
          <w:p w14:paraId="1D676A3D" w14:textId="4AE25A0F" w:rsidR="006C0B61" w:rsidRDefault="001A2B8A" w:rsidP="001A2B8A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C</w:t>
            </w:r>
            <w:r w:rsidR="006C0B61">
              <w:rPr>
                <w:rFonts w:ascii="Arial" w:hAnsi="Arial" w:cs="Arial"/>
                <w:b/>
                <w:sz w:val="20"/>
                <w:szCs w:val="24"/>
              </w:rPr>
              <w:t>.8.</w:t>
            </w:r>
          </w:p>
        </w:tc>
        <w:tc>
          <w:tcPr>
            <w:tcW w:w="7480" w:type="dxa"/>
          </w:tcPr>
          <w:p w14:paraId="236377AF" w14:textId="3819D6CB" w:rsidR="006C0B61" w:rsidRPr="00095726" w:rsidRDefault="006C0B61" w:rsidP="00206A6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Sur le spectre IR, on observe une bande large vers 3450 cm</w:t>
            </w:r>
            <w:r w:rsidR="00CA0596" w:rsidRPr="00CA0596">
              <w:rPr>
                <w:rFonts w:ascii="Arial" w:hAnsi="Arial" w:cs="Arial"/>
                <w:vertAlign w:val="superscript"/>
              </w:rPr>
              <w:t>–</w:t>
            </w:r>
            <w:r w:rsidR="00095726">
              <w:rPr>
                <w:rFonts w:ascii="Arial" w:hAnsi="Arial" w:cs="Arial"/>
                <w:vertAlign w:val="superscript"/>
              </w:rPr>
              <w:t>1</w:t>
            </w:r>
            <w:r w:rsidR="00095726">
              <w:rPr>
                <w:rFonts w:ascii="Arial" w:hAnsi="Arial" w:cs="Arial"/>
              </w:rPr>
              <w:t>. Ceci correspond à la vibration d’élongation de la liaison O-H. Cela signifie qu’il y a présence d’eau ou d’alcool (éthanol). Le produit aurait été mal séché et/ou la purification pas complètement efficace.</w:t>
            </w:r>
          </w:p>
        </w:tc>
        <w:tc>
          <w:tcPr>
            <w:tcW w:w="1275" w:type="dxa"/>
            <w:vAlign w:val="center"/>
          </w:tcPr>
          <w:p w14:paraId="47F01A53" w14:textId="77777777" w:rsidR="006C0B61" w:rsidRPr="00095726" w:rsidRDefault="00095726" w:rsidP="00FA3B72">
            <w:pPr>
              <w:jc w:val="center"/>
              <w:rPr>
                <w:rFonts w:ascii="Arial" w:hAnsi="Arial" w:cs="Arial"/>
              </w:rPr>
            </w:pPr>
            <w:r w:rsidRPr="00095726">
              <w:rPr>
                <w:rFonts w:ascii="Arial" w:hAnsi="Arial" w:cs="Arial"/>
              </w:rPr>
              <w:t>0,25</w:t>
            </w:r>
          </w:p>
          <w:p w14:paraId="39F34007" w14:textId="1DF5238F" w:rsidR="00095726" w:rsidRPr="00095726" w:rsidRDefault="00095726" w:rsidP="00FA3B72">
            <w:pPr>
              <w:jc w:val="center"/>
              <w:rPr>
                <w:rFonts w:ascii="Arial" w:hAnsi="Arial" w:cs="Arial"/>
              </w:rPr>
            </w:pPr>
            <w:r w:rsidRPr="00095726">
              <w:rPr>
                <w:rFonts w:ascii="Arial" w:hAnsi="Arial" w:cs="Arial"/>
              </w:rPr>
              <w:t>(une des 2 réponses est attendue)</w:t>
            </w:r>
          </w:p>
        </w:tc>
      </w:tr>
      <w:tr w:rsidR="00722155" w14:paraId="69268866" w14:textId="77777777" w:rsidTr="002B6EEC">
        <w:tc>
          <w:tcPr>
            <w:tcW w:w="879" w:type="dxa"/>
          </w:tcPr>
          <w:p w14:paraId="36A3C0B7" w14:textId="411D988F" w:rsidR="00722155" w:rsidRPr="00D81D62" w:rsidRDefault="001A2B8A" w:rsidP="001A2B8A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C</w:t>
            </w:r>
            <w:r w:rsidR="00722155">
              <w:rPr>
                <w:rFonts w:ascii="Arial" w:hAnsi="Arial" w:cs="Arial"/>
                <w:b/>
                <w:sz w:val="20"/>
                <w:szCs w:val="24"/>
              </w:rPr>
              <w:t>.9.</w:t>
            </w:r>
          </w:p>
        </w:tc>
        <w:tc>
          <w:tcPr>
            <w:tcW w:w="7480" w:type="dxa"/>
          </w:tcPr>
          <w:p w14:paraId="163D4845" w14:textId="4B524C9C" w:rsidR="00722155" w:rsidRDefault="00722155" w:rsidP="007911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Calcul de la masse théorique :</w:t>
            </w:r>
          </w:p>
          <w:p w14:paraId="2F51ECC4" w14:textId="37010783" w:rsidR="00722155" w:rsidRDefault="00722155" w:rsidP="007911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D’après l’équation de la réaction, dans les conditions st</w:t>
            </w:r>
            <w:r w:rsidR="009809F1">
              <w:rPr>
                <w:rFonts w:ascii="Arial" w:hAnsi="Arial" w:cs="Arial"/>
              </w:rPr>
              <w:t>œ</w:t>
            </w:r>
            <w:r>
              <w:rPr>
                <w:rFonts w:ascii="Arial" w:hAnsi="Arial" w:cs="Arial"/>
              </w:rPr>
              <w:t xml:space="preserve">chiométriques, </w:t>
            </w:r>
          </w:p>
          <w:p w14:paraId="1003690A" w14:textId="3AF56250" w:rsidR="00722155" w:rsidRDefault="00722155" w:rsidP="0079110A">
            <w:pPr>
              <w:rPr>
                <w:rFonts w:ascii="Arial" w:hAnsi="Arial" w:cs="Arial"/>
                <w:vertAlign w:val="subscript"/>
              </w:rPr>
            </w:pP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vertAlign w:val="subscript"/>
              </w:rPr>
              <w:t>B</w:t>
            </w:r>
            <w:r>
              <w:rPr>
                <w:rFonts w:ascii="Arial" w:hAnsi="Arial" w:cs="Arial"/>
              </w:rPr>
              <w:t xml:space="preserve"> = n</w:t>
            </w:r>
            <w:r>
              <w:rPr>
                <w:rFonts w:ascii="Arial" w:hAnsi="Arial" w:cs="Arial"/>
                <w:vertAlign w:val="subscript"/>
              </w:rPr>
              <w:t>A</w:t>
            </w:r>
          </w:p>
          <w:p w14:paraId="72C975FE" w14:textId="7CE8F1F7" w:rsidR="00722155" w:rsidRPr="003207CA" w:rsidRDefault="00900EA4" w:rsidP="0079110A">
            <w:pPr>
              <w:rPr>
                <w:rFonts w:ascii="Arial" w:eastAsiaTheme="minorEastAsia" w:hAnsi="Arial" w:cs="Arial"/>
                <w:lang w:val="es-ES_tradnl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lang w:val="es-ES_tradnl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  <w:lang w:val="es-ES_tradnl"/>
                    </w:rPr>
                    <m:t>B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Arial"/>
                  <w:lang w:val="es-ES_tradnl"/>
                </w:rPr>
                <m:t>=</m:t>
              </m:r>
              <m:f>
                <m:fPr>
                  <m:ctrlPr>
                    <w:rPr>
                      <w:rFonts w:ascii="Cambria Math" w:hAnsi="Cambria Math" w:cs="Arial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Arial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lang w:val="es-ES_tradnl"/>
                        </w:rPr>
                        <m:t>m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lang w:val="es-ES_tradnl"/>
                        </w:rPr>
                        <m:t>B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Arial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lang w:val="es-ES_tradnl"/>
                        </w:rPr>
                        <m:t>M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lang w:val="es-ES_tradnl"/>
                        </w:rPr>
                        <m:t>B</m:t>
                      </m:r>
                    </m:sub>
                  </m:sSub>
                </m:den>
              </m:f>
              <m:r>
                <m:rPr>
                  <m:sty m:val="p"/>
                </m:rPr>
                <w:rPr>
                  <w:rFonts w:ascii="Cambria Math" w:hAnsi="Cambria Math" w:cs="Arial"/>
                  <w:lang w:val="es-ES_tradnl"/>
                </w:rPr>
                <m:t>=</m:t>
              </m:r>
              <m:f>
                <m:fPr>
                  <m:ctrlPr>
                    <w:rPr>
                      <w:rFonts w:ascii="Cambria Math" w:hAnsi="Cambria Math" w:cs="Arial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Arial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ρ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lang w:val="es-ES_tradnl"/>
                        </w:rPr>
                        <m:t>B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 w:cs="Arial"/>
                      <w:lang w:val="es-ES_tradnl"/>
                    </w:rPr>
                    <m:t>× V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 w:cs="Arial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lang w:val="es-ES_tradnl"/>
                        </w:rPr>
                        <m:t>M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lang w:val="es-ES_tradnl"/>
                        </w:rPr>
                        <m:t>B</m:t>
                      </m:r>
                    </m:sub>
                  </m:sSub>
                </m:den>
              </m:f>
              <m:r>
                <m:rPr>
                  <m:sty m:val="p"/>
                </m:rPr>
                <w:rPr>
                  <w:rFonts w:ascii="Cambria Math" w:hAnsi="Cambria Math" w:cs="Arial"/>
                  <w:lang w:val="es-ES_tradnl"/>
                </w:rPr>
                <m:t>=</m:t>
              </m:r>
              <m:f>
                <m:fPr>
                  <m:ctrlPr>
                    <w:rPr>
                      <w:rFonts w:ascii="Cambria Math" w:hAnsi="Cambria Math" w:cs="Arial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Arial"/>
                      <w:lang w:val="es-ES_tradnl"/>
                    </w:rPr>
                    <m:t>0,789×100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  <w:lang w:val="es-ES_tradnl"/>
                    </w:rPr>
                    <m:t>46.06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Arial"/>
                  <w:lang w:val="es-ES_tradnl"/>
                </w:rPr>
                <m:t>=</m:t>
              </m:r>
            </m:oMath>
            <w:r w:rsidR="00722155" w:rsidRPr="00095726">
              <w:rPr>
                <w:rFonts w:ascii="Arial" w:eastAsiaTheme="minorEastAsia" w:hAnsi="Arial" w:cs="Arial"/>
                <w:lang w:val="es-ES_tradnl"/>
              </w:rPr>
              <w:t xml:space="preserve"> </w:t>
            </w:r>
            <w:r w:rsidR="00722155" w:rsidRPr="003207CA">
              <w:rPr>
                <w:rFonts w:ascii="Arial" w:eastAsiaTheme="minorEastAsia" w:hAnsi="Arial" w:cs="Arial"/>
                <w:lang w:val="es-ES_tradnl"/>
              </w:rPr>
              <w:t>1,71 mol d’éthanol</w:t>
            </w:r>
          </w:p>
          <w:p w14:paraId="666DDCAE" w14:textId="238F8446" w:rsidR="00722155" w:rsidRDefault="00722155" w:rsidP="0079110A">
            <w:pPr>
              <w:rPr>
                <w:rFonts w:ascii="Arial" w:hAnsi="Arial" w:cs="Arial"/>
              </w:rPr>
            </w:pPr>
            <w:r w:rsidRPr="003207CA">
              <w:rPr>
                <w:rFonts w:ascii="Arial" w:hAnsi="Arial" w:cs="Arial"/>
              </w:rPr>
              <w:t>n</w:t>
            </w:r>
            <w:r w:rsidRPr="003207CA">
              <w:rPr>
                <w:rFonts w:ascii="Arial" w:hAnsi="Arial" w:cs="Arial"/>
                <w:vertAlign w:val="subscript"/>
              </w:rPr>
              <w:t>A</w:t>
            </w:r>
            <w:r w:rsidRPr="003207CA">
              <w:rPr>
                <w:rFonts w:ascii="Arial" w:hAnsi="Arial" w:cs="Arial"/>
              </w:rPr>
              <w:t xml:space="preserve"> = 0,50</w:t>
            </w:r>
            <w:r>
              <w:rPr>
                <w:rFonts w:ascii="Arial" w:hAnsi="Arial" w:cs="Arial"/>
              </w:rPr>
              <w:t>0</w:t>
            </w:r>
            <w:r w:rsidRPr="003207CA">
              <w:rPr>
                <w:rFonts w:ascii="Arial" w:hAnsi="Arial" w:cs="Arial"/>
              </w:rPr>
              <w:t xml:space="preserve"> mol</w:t>
            </w:r>
          </w:p>
          <w:p w14:paraId="4324F96F" w14:textId="70798F4C" w:rsidR="00722155" w:rsidRDefault="00722155" w:rsidP="007911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Le réactif limitant est le </w:t>
            </w:r>
            <w:r w:rsidRPr="0079110A">
              <w:rPr>
                <w:rFonts w:ascii="Arial" w:hAnsi="Arial" w:cs="Arial"/>
                <w:b/>
              </w:rPr>
              <w:t xml:space="preserve">réactif </w:t>
            </w:r>
            <w:r w:rsidRPr="0079110A">
              <w:rPr>
                <w:rFonts w:ascii="Arial" w:hAnsi="Arial" w:cs="Arial"/>
                <w:b/>
                <w:u w:val="single"/>
              </w:rPr>
              <w:t>A</w:t>
            </w:r>
            <w:r>
              <w:rPr>
                <w:rFonts w:ascii="Arial" w:hAnsi="Arial" w:cs="Arial"/>
              </w:rPr>
              <w:t xml:space="preserve"> (acide butanoïque) car initialement n</w:t>
            </w:r>
            <w:r w:rsidRPr="0079110A">
              <w:rPr>
                <w:rFonts w:ascii="Arial" w:hAnsi="Arial" w:cs="Arial"/>
                <w:vertAlign w:val="subscript"/>
              </w:rPr>
              <w:t>A</w:t>
            </w:r>
            <w:r w:rsidR="003F3211"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</w:rPr>
              <w:t>&lt;</w:t>
            </w:r>
            <w:r w:rsidR="003F3211"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</w:rPr>
              <w:t>n</w:t>
            </w:r>
            <w:r w:rsidRPr="0079110A">
              <w:rPr>
                <w:rFonts w:ascii="Arial" w:hAnsi="Arial" w:cs="Arial"/>
                <w:vertAlign w:val="subscript"/>
              </w:rPr>
              <w:t>B</w:t>
            </w:r>
            <w:r>
              <w:rPr>
                <w:rFonts w:ascii="Arial" w:hAnsi="Arial" w:cs="Arial"/>
                <w:vertAlign w:val="subscript"/>
              </w:rPr>
              <w:t xml:space="preserve"> </w:t>
            </w:r>
          </w:p>
          <w:p w14:paraId="505F746B" w14:textId="691A5DD4" w:rsidR="00722155" w:rsidRPr="003207CA" w:rsidRDefault="00722155" w:rsidP="007911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D’après l’équation n</w:t>
            </w:r>
            <w:r>
              <w:rPr>
                <w:rFonts w:ascii="Arial" w:hAnsi="Arial" w:cs="Arial"/>
                <w:vertAlign w:val="subscript"/>
              </w:rPr>
              <w:t>D théorique</w:t>
            </w:r>
            <w:r>
              <w:rPr>
                <w:rFonts w:ascii="Arial" w:hAnsi="Arial" w:cs="Arial"/>
              </w:rPr>
              <w:t xml:space="preserve"> = n</w:t>
            </w:r>
            <w:r>
              <w:rPr>
                <w:rFonts w:ascii="Arial" w:hAnsi="Arial" w:cs="Arial"/>
                <w:vertAlign w:val="subscript"/>
              </w:rPr>
              <w:t>A</w:t>
            </w:r>
            <w:r>
              <w:rPr>
                <w:rFonts w:ascii="Arial" w:hAnsi="Arial" w:cs="Arial"/>
              </w:rPr>
              <w:t xml:space="preserve"> = 0,500 mol.</w:t>
            </w:r>
          </w:p>
          <w:p w14:paraId="77BA7378" w14:textId="04721E8D" w:rsidR="00722155" w:rsidRDefault="00722155" w:rsidP="00640532">
            <w:pPr>
              <w:rPr>
                <w:rFonts w:ascii="Arial" w:hAnsi="Arial" w:cs="Arial"/>
              </w:rPr>
            </w:pPr>
            <w:r w:rsidRPr="0079110A">
              <w:rPr>
                <w:rFonts w:ascii="Arial" w:hAnsi="Arial" w:cs="Arial"/>
              </w:rPr>
              <w:t>m</w:t>
            </w:r>
            <w:r>
              <w:rPr>
                <w:rFonts w:ascii="Arial" w:hAnsi="Arial" w:cs="Arial"/>
                <w:vertAlign w:val="subscript"/>
              </w:rPr>
              <w:t>D théorique</w:t>
            </w:r>
            <w:r w:rsidRPr="0079110A">
              <w:rPr>
                <w:rFonts w:ascii="Arial" w:hAnsi="Arial" w:cs="Arial"/>
              </w:rPr>
              <w:t xml:space="preserve"> = n</w:t>
            </w:r>
            <w:r>
              <w:rPr>
                <w:rFonts w:ascii="Arial" w:hAnsi="Arial" w:cs="Arial"/>
                <w:vertAlign w:val="subscript"/>
              </w:rPr>
              <w:t>D théorique</w:t>
            </w:r>
            <w:r w:rsidRPr="0079110A">
              <w:rPr>
                <w:rFonts w:ascii="Arial" w:hAnsi="Arial" w:cs="Arial"/>
              </w:rPr>
              <w:t xml:space="preserve"> × M</w:t>
            </w:r>
            <w:r w:rsidRPr="0079110A">
              <w:rPr>
                <w:rFonts w:ascii="Arial" w:hAnsi="Arial" w:cs="Arial"/>
                <w:vertAlign w:val="subscript"/>
              </w:rPr>
              <w:t>D</w:t>
            </w:r>
            <w:r>
              <w:rPr>
                <w:rFonts w:ascii="Arial" w:hAnsi="Arial" w:cs="Arial"/>
              </w:rPr>
              <w:t xml:space="preserve"> = 0,500 × 116,12 = 58,1</w:t>
            </w:r>
            <w:r w:rsidRPr="0079110A">
              <w:rPr>
                <w:rFonts w:ascii="Arial" w:hAnsi="Arial" w:cs="Arial"/>
              </w:rPr>
              <w:t xml:space="preserve"> g.</w:t>
            </w:r>
          </w:p>
          <w:p w14:paraId="3EE2B45A" w14:textId="24B55734" w:rsidR="00722155" w:rsidRDefault="00722155" w:rsidP="006405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Détermination du rendement :</w:t>
            </w:r>
          </w:p>
          <w:p w14:paraId="7C81DFB4" w14:textId="2B4B6E07" w:rsidR="00722155" w:rsidRPr="0079110A" w:rsidRDefault="00722155" w:rsidP="007911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Rdt =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 w:cs="Arial"/>
                        </w:rPr>
                        <m:t xml:space="preserve">D 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obtenue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 w:cs="Arial"/>
                        </w:rPr>
                        <m:t xml:space="preserve">D 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théorique</m:t>
                      </m:r>
                    </m:sub>
                  </m:sSub>
                </m:den>
              </m:f>
            </m:oMath>
            <w:r>
              <w:rPr>
                <w:rFonts w:ascii="Arial" w:eastAsiaTheme="minorEastAsia" w:hAnsi="Arial" w:cs="Arial"/>
              </w:rPr>
              <w:t xml:space="preserve"> ; Rdt =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</w:rPr>
                  </m:ctrlPr>
                </m:fPr>
                <m:num>
                  <m:r>
                    <w:rPr>
                      <w:rFonts w:ascii="Cambria Math" w:hAnsi="Cambria Math" w:cs="Arial"/>
                    </w:rPr>
                    <m:t>31,9</m:t>
                  </m:r>
                </m:num>
                <m:den>
                  <m:r>
                    <w:rPr>
                      <w:rFonts w:ascii="Cambria Math" w:hAnsi="Cambria Math" w:cs="Arial"/>
                    </w:rPr>
                    <m:t>58,1</m:t>
                  </m:r>
                </m:den>
              </m:f>
            </m:oMath>
            <w:r>
              <w:rPr>
                <w:rFonts w:ascii="Arial" w:eastAsiaTheme="minorEastAsia" w:hAnsi="Arial" w:cs="Arial"/>
              </w:rPr>
              <w:t> = 0,55 soit 55 %.</w:t>
            </w:r>
          </w:p>
        </w:tc>
        <w:tc>
          <w:tcPr>
            <w:tcW w:w="1275" w:type="dxa"/>
            <w:vAlign w:val="center"/>
          </w:tcPr>
          <w:p w14:paraId="58F5E7DB" w14:textId="20470F5D" w:rsidR="006844C8" w:rsidRDefault="006844C8" w:rsidP="00722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1252F96" w14:textId="54BE1B88" w:rsidR="00BA5947" w:rsidRDefault="00BA5947" w:rsidP="00722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C330FA5" w14:textId="77777777" w:rsidR="00BA5947" w:rsidRDefault="00BA5947" w:rsidP="00722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A9FE705" w14:textId="549E537E" w:rsidR="00722155" w:rsidRDefault="00722155" w:rsidP="00722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0,25</w:t>
            </w:r>
          </w:p>
          <w:p w14:paraId="501E8A71" w14:textId="77777777" w:rsidR="006844C8" w:rsidRDefault="006844C8" w:rsidP="00722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36E5DB2" w14:textId="3B67046C" w:rsidR="00722155" w:rsidRDefault="00722155" w:rsidP="00722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0,5</w:t>
            </w:r>
          </w:p>
          <w:p w14:paraId="7A217368" w14:textId="77777777" w:rsidR="006844C8" w:rsidRDefault="006844C8" w:rsidP="00722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C0D35F4" w14:textId="317D891E" w:rsidR="00722155" w:rsidRDefault="00722155" w:rsidP="006844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0,25</w:t>
            </w:r>
          </w:p>
          <w:p w14:paraId="326E2972" w14:textId="3B5E43EB" w:rsidR="00722155" w:rsidRDefault="00722155" w:rsidP="006844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0,25</w:t>
            </w:r>
          </w:p>
          <w:p w14:paraId="4738BBFA" w14:textId="6E874011" w:rsidR="00722155" w:rsidRDefault="00722155" w:rsidP="006844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0,5</w:t>
            </w:r>
          </w:p>
          <w:p w14:paraId="0387D892" w14:textId="3B94BF2E" w:rsidR="006844C8" w:rsidRDefault="006844C8" w:rsidP="00722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D6FE811" w14:textId="66903D2F" w:rsidR="00722155" w:rsidRPr="00505E9E" w:rsidRDefault="00722155" w:rsidP="007221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0,5</w:t>
            </w:r>
          </w:p>
        </w:tc>
      </w:tr>
      <w:tr w:rsidR="00505E9E" w14:paraId="5F129869" w14:textId="77777777" w:rsidTr="002B6EEC">
        <w:tc>
          <w:tcPr>
            <w:tcW w:w="879" w:type="dxa"/>
            <w:tcBorders>
              <w:bottom w:val="double" w:sz="4" w:space="0" w:color="auto"/>
            </w:tcBorders>
          </w:tcPr>
          <w:p w14:paraId="064BA20D" w14:textId="6CD56FF8" w:rsidR="00505E9E" w:rsidRPr="006844C8" w:rsidRDefault="001A2B8A" w:rsidP="001A2B8A">
            <w:pPr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C</w:t>
            </w:r>
            <w:r w:rsidR="006844C8" w:rsidRPr="006844C8">
              <w:rPr>
                <w:rFonts w:ascii="Arial" w:hAnsi="Arial" w:cs="Arial"/>
                <w:b/>
                <w:sz w:val="20"/>
                <w:szCs w:val="24"/>
              </w:rPr>
              <w:t>.10.</w:t>
            </w:r>
          </w:p>
        </w:tc>
        <w:tc>
          <w:tcPr>
            <w:tcW w:w="7480" w:type="dxa"/>
            <w:tcBorders>
              <w:bottom w:val="double" w:sz="4" w:space="0" w:color="auto"/>
            </w:tcBorders>
          </w:tcPr>
          <w:p w14:paraId="2F19B487" w14:textId="1F6C5344" w:rsidR="0079110A" w:rsidRDefault="006844C8" w:rsidP="006844C8">
            <w:pPr>
              <w:pStyle w:val="Paragraphedeliste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Substitution de l’acide carboxylique par </w:t>
            </w:r>
            <w:r w:rsidR="0091204D">
              <w:rPr>
                <w:rFonts w:ascii="Arial" w:hAnsi="Arial" w:cs="Arial"/>
              </w:rPr>
              <w:t>un autre réactif (l’anhydride, le chlorure d’acyle ne sont pas exigibles)</w:t>
            </w:r>
          </w:p>
          <w:p w14:paraId="7026CBAC" w14:textId="25F3D47B" w:rsidR="006844C8" w:rsidRPr="006844C8" w:rsidRDefault="009809F1" w:rsidP="006844C8">
            <w:pPr>
              <w:pStyle w:val="Paragraphedeliste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É</w:t>
            </w:r>
            <w:r w:rsidR="006844C8">
              <w:rPr>
                <w:rFonts w:ascii="Arial" w:hAnsi="Arial" w:cs="Arial"/>
              </w:rPr>
              <w:t>limination d’un des produits (eau ou ester) au fur et à mesure de sa formation. Dean Stark accepté mais pas adapté dans ce cas.</w:t>
            </w:r>
          </w:p>
        </w:tc>
        <w:tc>
          <w:tcPr>
            <w:tcW w:w="1275" w:type="dxa"/>
            <w:tcBorders>
              <w:bottom w:val="double" w:sz="4" w:space="0" w:color="auto"/>
            </w:tcBorders>
            <w:vAlign w:val="center"/>
          </w:tcPr>
          <w:p w14:paraId="17BB8FDF" w14:textId="77777777" w:rsidR="00505E9E" w:rsidRDefault="00DD7113" w:rsidP="00FA3B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0,5</w:t>
            </w:r>
          </w:p>
          <w:p w14:paraId="1B60791A" w14:textId="3C0DBA95" w:rsidR="006844C8" w:rsidRPr="00505E9E" w:rsidRDefault="006844C8" w:rsidP="00FA3B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(une seule méthode attendue)</w:t>
            </w:r>
          </w:p>
        </w:tc>
      </w:tr>
    </w:tbl>
    <w:p w14:paraId="621EA311" w14:textId="77CB51CD" w:rsidR="0071026A" w:rsidRPr="00F963E6" w:rsidRDefault="0071026A" w:rsidP="004B26C1">
      <w:pPr>
        <w:spacing w:after="0"/>
        <w:rPr>
          <w:rFonts w:ascii="Arial" w:hAnsi="Arial" w:cs="Arial"/>
          <w:sz w:val="24"/>
          <w:szCs w:val="24"/>
        </w:rPr>
      </w:pPr>
    </w:p>
    <w:sectPr w:rsidR="0071026A" w:rsidRPr="00F963E6" w:rsidSect="00F963E6">
      <w:footerReference w:type="default" r:id="rId17"/>
      <w:pgSz w:w="11906" w:h="16838"/>
      <w:pgMar w:top="1134" w:right="1134" w:bottom="141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EB7CB2" w14:textId="77777777" w:rsidR="003B6108" w:rsidRDefault="003B6108" w:rsidP="0075085A">
      <w:pPr>
        <w:spacing w:after="0" w:line="240" w:lineRule="auto"/>
      </w:pPr>
      <w:r>
        <w:separator/>
      </w:r>
    </w:p>
  </w:endnote>
  <w:endnote w:type="continuationSeparator" w:id="0">
    <w:p w14:paraId="0746E4C9" w14:textId="77777777" w:rsidR="003B6108" w:rsidRDefault="003B6108" w:rsidP="007508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-22723453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4A72081" w14:textId="2D3ADA24" w:rsidR="003B6108" w:rsidRPr="001C42BE" w:rsidRDefault="003B6108" w:rsidP="00900EA4">
            <w:pPr>
              <w:pStyle w:val="Pieddepage"/>
              <w:tabs>
                <w:tab w:val="clear" w:pos="4536"/>
                <w:tab w:val="clear" w:pos="9072"/>
                <w:tab w:val="right" w:pos="9638"/>
              </w:tabs>
              <w:rPr>
                <w:rFonts w:ascii="Arial" w:hAnsi="Arial" w:cs="Arial"/>
              </w:rPr>
            </w:pPr>
            <w:r w:rsidRPr="001C42BE">
              <w:rPr>
                <w:rFonts w:ascii="Arial" w:hAnsi="Arial" w:cs="Arial"/>
              </w:rPr>
              <w:tab/>
            </w:r>
            <w:r w:rsidRPr="001C42BE">
              <w:rPr>
                <w:rFonts w:ascii="Arial" w:hAnsi="Arial" w:cs="Arial"/>
                <w:i/>
              </w:rPr>
              <w:t xml:space="preserve">Correction - Page </w:t>
            </w:r>
            <w:r w:rsidRPr="001C42BE">
              <w:rPr>
                <w:rFonts w:ascii="Arial" w:hAnsi="Arial" w:cs="Arial"/>
                <w:bCs/>
                <w:i/>
              </w:rPr>
              <w:fldChar w:fldCharType="begin"/>
            </w:r>
            <w:r w:rsidRPr="001C42BE">
              <w:rPr>
                <w:rFonts w:ascii="Arial" w:hAnsi="Arial" w:cs="Arial"/>
                <w:bCs/>
                <w:i/>
              </w:rPr>
              <w:instrText>PAGE</w:instrText>
            </w:r>
            <w:r w:rsidRPr="001C42BE">
              <w:rPr>
                <w:rFonts w:ascii="Arial" w:hAnsi="Arial" w:cs="Arial"/>
                <w:bCs/>
                <w:i/>
              </w:rPr>
              <w:fldChar w:fldCharType="separate"/>
            </w:r>
            <w:r w:rsidR="00900EA4">
              <w:rPr>
                <w:rFonts w:ascii="Arial" w:hAnsi="Arial" w:cs="Arial"/>
                <w:bCs/>
                <w:i/>
                <w:noProof/>
              </w:rPr>
              <w:t>2</w:t>
            </w:r>
            <w:r w:rsidRPr="001C42BE">
              <w:rPr>
                <w:rFonts w:ascii="Arial" w:hAnsi="Arial" w:cs="Arial"/>
                <w:bCs/>
                <w:i/>
              </w:rPr>
              <w:fldChar w:fldCharType="end"/>
            </w:r>
            <w:r w:rsidRPr="001C42BE">
              <w:rPr>
                <w:rFonts w:ascii="Arial" w:hAnsi="Arial" w:cs="Arial"/>
                <w:i/>
              </w:rPr>
              <w:t xml:space="preserve"> / </w:t>
            </w:r>
            <w:r w:rsidRPr="001C42BE">
              <w:rPr>
                <w:rFonts w:ascii="Arial" w:hAnsi="Arial" w:cs="Arial"/>
                <w:bCs/>
                <w:i/>
              </w:rPr>
              <w:fldChar w:fldCharType="begin"/>
            </w:r>
            <w:r w:rsidRPr="001C42BE">
              <w:rPr>
                <w:rFonts w:ascii="Arial" w:hAnsi="Arial" w:cs="Arial"/>
                <w:bCs/>
                <w:i/>
              </w:rPr>
              <w:instrText>NUMPAGES</w:instrText>
            </w:r>
            <w:r w:rsidRPr="001C42BE">
              <w:rPr>
                <w:rFonts w:ascii="Arial" w:hAnsi="Arial" w:cs="Arial"/>
                <w:bCs/>
                <w:i/>
              </w:rPr>
              <w:fldChar w:fldCharType="separate"/>
            </w:r>
            <w:r w:rsidR="00900EA4">
              <w:rPr>
                <w:rFonts w:ascii="Arial" w:hAnsi="Arial" w:cs="Arial"/>
                <w:bCs/>
                <w:i/>
                <w:noProof/>
              </w:rPr>
              <w:t>4</w:t>
            </w:r>
            <w:r w:rsidRPr="001C42BE">
              <w:rPr>
                <w:rFonts w:ascii="Arial" w:hAnsi="Arial" w:cs="Arial"/>
                <w:bCs/>
                <w:i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28041E" w14:textId="77777777" w:rsidR="003B6108" w:rsidRDefault="003B6108" w:rsidP="0075085A">
      <w:pPr>
        <w:spacing w:after="0" w:line="240" w:lineRule="auto"/>
      </w:pPr>
      <w:r>
        <w:separator/>
      </w:r>
    </w:p>
  </w:footnote>
  <w:footnote w:type="continuationSeparator" w:id="0">
    <w:p w14:paraId="216C5A42" w14:textId="77777777" w:rsidR="003B6108" w:rsidRDefault="003B6108" w:rsidP="007508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A12811"/>
    <w:multiLevelType w:val="hybridMultilevel"/>
    <w:tmpl w:val="A516C7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542833"/>
    <w:multiLevelType w:val="hybridMultilevel"/>
    <w:tmpl w:val="277ACED2"/>
    <w:lvl w:ilvl="0" w:tplc="03BCABEA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bCs w:val="0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3EC4E55"/>
    <w:multiLevelType w:val="hybridMultilevel"/>
    <w:tmpl w:val="277ACED2"/>
    <w:lvl w:ilvl="0" w:tplc="03BCABEA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bCs w:val="0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4944A08"/>
    <w:multiLevelType w:val="hybridMultilevel"/>
    <w:tmpl w:val="2F403228"/>
    <w:lvl w:ilvl="0" w:tplc="6DE2F9BE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  <w:b w:val="0"/>
        <w:bCs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38478C"/>
    <w:multiLevelType w:val="hybridMultilevel"/>
    <w:tmpl w:val="E7E27C5E"/>
    <w:lvl w:ilvl="0" w:tplc="8160BA70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D93AC0"/>
    <w:multiLevelType w:val="hybridMultilevel"/>
    <w:tmpl w:val="57FA9DE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s-ES_tradnl" w:vendorID="64" w:dllVersion="131078" w:nlCheck="1" w:checkStyle="0"/>
  <w:activeWritingStyle w:appName="MSWord" w:lang="en-US" w:vendorID="64" w:dllVersion="131078" w:nlCheck="1" w:checkStyle="0"/>
  <w:defaultTabStop w:val="708"/>
  <w:hyphenationZone w:val="425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3E6"/>
    <w:rsid w:val="00004CBF"/>
    <w:rsid w:val="000067C7"/>
    <w:rsid w:val="0004389B"/>
    <w:rsid w:val="000557DC"/>
    <w:rsid w:val="00092165"/>
    <w:rsid w:val="00095726"/>
    <w:rsid w:val="000C33E3"/>
    <w:rsid w:val="000F0934"/>
    <w:rsid w:val="00113CBF"/>
    <w:rsid w:val="00146354"/>
    <w:rsid w:val="00180643"/>
    <w:rsid w:val="001A195A"/>
    <w:rsid w:val="001A2B8A"/>
    <w:rsid w:val="001C42BE"/>
    <w:rsid w:val="00206A61"/>
    <w:rsid w:val="002154C2"/>
    <w:rsid w:val="00241A4A"/>
    <w:rsid w:val="002446B5"/>
    <w:rsid w:val="002576AD"/>
    <w:rsid w:val="00293CD2"/>
    <w:rsid w:val="002B6EEC"/>
    <w:rsid w:val="002E57F9"/>
    <w:rsid w:val="002E7558"/>
    <w:rsid w:val="002F1509"/>
    <w:rsid w:val="003207CA"/>
    <w:rsid w:val="00337583"/>
    <w:rsid w:val="00340FD4"/>
    <w:rsid w:val="003443D4"/>
    <w:rsid w:val="00345C75"/>
    <w:rsid w:val="00354985"/>
    <w:rsid w:val="003813AA"/>
    <w:rsid w:val="00391C74"/>
    <w:rsid w:val="003A507C"/>
    <w:rsid w:val="003B537C"/>
    <w:rsid w:val="003B6108"/>
    <w:rsid w:val="003B7F39"/>
    <w:rsid w:val="003D39C9"/>
    <w:rsid w:val="003F0909"/>
    <w:rsid w:val="003F3211"/>
    <w:rsid w:val="003F7D26"/>
    <w:rsid w:val="00407B4F"/>
    <w:rsid w:val="00483EA6"/>
    <w:rsid w:val="00483F61"/>
    <w:rsid w:val="004B26C1"/>
    <w:rsid w:val="004D6433"/>
    <w:rsid w:val="004E4D98"/>
    <w:rsid w:val="004E7590"/>
    <w:rsid w:val="00505E9E"/>
    <w:rsid w:val="00525717"/>
    <w:rsid w:val="005302E8"/>
    <w:rsid w:val="0055435F"/>
    <w:rsid w:val="0056279D"/>
    <w:rsid w:val="00565D7C"/>
    <w:rsid w:val="005B1C47"/>
    <w:rsid w:val="005D126D"/>
    <w:rsid w:val="005D3069"/>
    <w:rsid w:val="00604232"/>
    <w:rsid w:val="00613712"/>
    <w:rsid w:val="00640532"/>
    <w:rsid w:val="00647567"/>
    <w:rsid w:val="00653B41"/>
    <w:rsid w:val="00682DA6"/>
    <w:rsid w:val="006844C8"/>
    <w:rsid w:val="006871B1"/>
    <w:rsid w:val="006942E5"/>
    <w:rsid w:val="006C0B61"/>
    <w:rsid w:val="0071026A"/>
    <w:rsid w:val="00722155"/>
    <w:rsid w:val="00734B1D"/>
    <w:rsid w:val="0075085A"/>
    <w:rsid w:val="0075591D"/>
    <w:rsid w:val="0079110A"/>
    <w:rsid w:val="007D2302"/>
    <w:rsid w:val="007D255A"/>
    <w:rsid w:val="0089372E"/>
    <w:rsid w:val="008E4178"/>
    <w:rsid w:val="008F1534"/>
    <w:rsid w:val="008F6F0A"/>
    <w:rsid w:val="00900EA4"/>
    <w:rsid w:val="0091204D"/>
    <w:rsid w:val="00916D3E"/>
    <w:rsid w:val="0092551F"/>
    <w:rsid w:val="009809F1"/>
    <w:rsid w:val="00984A22"/>
    <w:rsid w:val="009934A2"/>
    <w:rsid w:val="009D067D"/>
    <w:rsid w:val="009F0723"/>
    <w:rsid w:val="00A43848"/>
    <w:rsid w:val="00A52A45"/>
    <w:rsid w:val="00A74CFA"/>
    <w:rsid w:val="00AE0903"/>
    <w:rsid w:val="00AF496C"/>
    <w:rsid w:val="00B01FA0"/>
    <w:rsid w:val="00B06257"/>
    <w:rsid w:val="00B15D13"/>
    <w:rsid w:val="00B46EE5"/>
    <w:rsid w:val="00B962D1"/>
    <w:rsid w:val="00BA0CB5"/>
    <w:rsid w:val="00BA5947"/>
    <w:rsid w:val="00BB163B"/>
    <w:rsid w:val="00BD68CA"/>
    <w:rsid w:val="00BF100E"/>
    <w:rsid w:val="00C03AE2"/>
    <w:rsid w:val="00C04B0A"/>
    <w:rsid w:val="00C179EF"/>
    <w:rsid w:val="00C5422C"/>
    <w:rsid w:val="00C56F26"/>
    <w:rsid w:val="00C824A9"/>
    <w:rsid w:val="00CA0596"/>
    <w:rsid w:val="00CA216B"/>
    <w:rsid w:val="00CB7A50"/>
    <w:rsid w:val="00CC0BB2"/>
    <w:rsid w:val="00CD1D20"/>
    <w:rsid w:val="00CF6343"/>
    <w:rsid w:val="00D17AAE"/>
    <w:rsid w:val="00D442DA"/>
    <w:rsid w:val="00D52D76"/>
    <w:rsid w:val="00D81671"/>
    <w:rsid w:val="00D81D62"/>
    <w:rsid w:val="00DD7113"/>
    <w:rsid w:val="00DF5222"/>
    <w:rsid w:val="00E03348"/>
    <w:rsid w:val="00E04C15"/>
    <w:rsid w:val="00E15EB0"/>
    <w:rsid w:val="00E3538E"/>
    <w:rsid w:val="00E86BC5"/>
    <w:rsid w:val="00ED0E2A"/>
    <w:rsid w:val="00EF38B3"/>
    <w:rsid w:val="00F32BCC"/>
    <w:rsid w:val="00F36591"/>
    <w:rsid w:val="00F603CD"/>
    <w:rsid w:val="00F60954"/>
    <w:rsid w:val="00F963E6"/>
    <w:rsid w:val="00FA3B72"/>
    <w:rsid w:val="00FD4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/>
    <o:shapelayout v:ext="edit">
      <o:idmap v:ext="edit" data="1"/>
    </o:shapelayout>
  </w:shapeDefaults>
  <w:decimalSymbol w:val=","/>
  <w:listSeparator w:val=";"/>
  <w14:docId w14:val="4D2C8E26"/>
  <w15:docId w15:val="{149A52E2-7BC1-40F0-871E-C078AEAB4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963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916D3E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16D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16D3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0067C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7508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085A"/>
  </w:style>
  <w:style w:type="paragraph" w:styleId="Pieddepage">
    <w:name w:val="footer"/>
    <w:basedOn w:val="Normal"/>
    <w:link w:val="PieddepageCar"/>
    <w:uiPriority w:val="99"/>
    <w:unhideWhenUsed/>
    <w:rsid w:val="007508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085A"/>
  </w:style>
  <w:style w:type="paragraph" w:styleId="Paragraphedeliste">
    <w:name w:val="List Paragraph"/>
    <w:basedOn w:val="Normal"/>
    <w:uiPriority w:val="34"/>
    <w:qFormat/>
    <w:rsid w:val="00505E9E"/>
    <w:pPr>
      <w:ind w:left="720"/>
      <w:contextualSpacing/>
    </w:pPr>
  </w:style>
  <w:style w:type="paragraph" w:customStyle="1" w:styleId="Gdmath">
    <w:name w:val="Gdmath"/>
    <w:basedOn w:val="Normal"/>
    <w:link w:val="GdmathCar"/>
    <w:rsid w:val="0092551F"/>
    <w:pPr>
      <w:spacing w:after="0"/>
      <w:jc w:val="center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GdmathCar">
    <w:name w:val="Gdmath Car"/>
    <w:basedOn w:val="Policepardfaut"/>
    <w:link w:val="Gdmath"/>
    <w:rsid w:val="0092551F"/>
    <w:rPr>
      <w:rFonts w:ascii="Times New Roman" w:hAnsi="Times New Roman" w:cs="Times New Roman"/>
      <w:color w:val="000000"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qFormat/>
    <w:rsid w:val="00C5422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C5422C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441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69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76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075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2.jp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2DF588-A3EF-4CEA-A4C9-2D4C6BA89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893</Words>
  <Characters>4917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</dc:creator>
  <cp:keywords/>
  <dc:description/>
  <cp:lastModifiedBy>Christine Baron</cp:lastModifiedBy>
  <cp:revision>4</cp:revision>
  <cp:lastPrinted>2021-01-28T08:12:00Z</cp:lastPrinted>
  <dcterms:created xsi:type="dcterms:W3CDTF">2020-12-08T15:07:00Z</dcterms:created>
  <dcterms:modified xsi:type="dcterms:W3CDTF">2021-01-28T08:29:00Z</dcterms:modified>
</cp:coreProperties>
</file>