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E2" w:rsidRPr="00D3544D" w:rsidRDefault="00E23A54">
      <w:pPr>
        <w:rPr>
          <w:b/>
          <w:sz w:val="24"/>
          <w:szCs w:val="24"/>
        </w:rPr>
      </w:pPr>
      <w:r w:rsidRPr="00D3544D">
        <w:rPr>
          <w:b/>
          <w:sz w:val="24"/>
          <w:szCs w:val="24"/>
          <w:u w:val="single"/>
        </w:rPr>
        <w:t>Commission </w:t>
      </w:r>
      <w:r w:rsidRPr="00D3544D">
        <w:rPr>
          <w:b/>
          <w:sz w:val="24"/>
          <w:szCs w:val="24"/>
        </w:rPr>
        <w:t>: l’EPS (sécurité/ EPS et numérique)</w:t>
      </w:r>
    </w:p>
    <w:p w:rsidR="00E23A54" w:rsidRPr="00D3544D" w:rsidRDefault="00E23A54">
      <w:pPr>
        <w:rPr>
          <w:color w:val="808080" w:themeColor="background1" w:themeShade="80"/>
          <w:sz w:val="24"/>
          <w:szCs w:val="24"/>
        </w:rPr>
      </w:pPr>
      <w:r w:rsidRPr="00D3544D">
        <w:rPr>
          <w:color w:val="808080" w:themeColor="background1" w:themeShade="80"/>
          <w:sz w:val="24"/>
          <w:szCs w:val="24"/>
        </w:rPr>
        <w:t>Monsieur LESPERLETTE : gaetan.Lesperlette</w:t>
      </w:r>
      <w:r w:rsidRPr="00D3544D">
        <w:rPr>
          <w:rFonts w:cstheme="minorHAnsi"/>
          <w:color w:val="808080" w:themeColor="background1" w:themeShade="80"/>
          <w:sz w:val="24"/>
          <w:szCs w:val="24"/>
        </w:rPr>
        <w:t>@</w:t>
      </w:r>
      <w:r w:rsidRPr="00D3544D">
        <w:rPr>
          <w:color w:val="808080" w:themeColor="background1" w:themeShade="80"/>
          <w:sz w:val="24"/>
          <w:szCs w:val="24"/>
        </w:rPr>
        <w:t>ac-nancy-metz.fr</w:t>
      </w:r>
    </w:p>
    <w:p w:rsidR="00E23A54" w:rsidRPr="00D3544D" w:rsidRDefault="00E23A54">
      <w:pPr>
        <w:rPr>
          <w:color w:val="808080" w:themeColor="background1" w:themeShade="80"/>
          <w:sz w:val="24"/>
          <w:szCs w:val="24"/>
        </w:rPr>
      </w:pPr>
      <w:r w:rsidRPr="00D3544D">
        <w:rPr>
          <w:color w:val="808080" w:themeColor="background1" w:themeShade="80"/>
          <w:sz w:val="24"/>
          <w:szCs w:val="24"/>
        </w:rPr>
        <w:t>Monsieur LABARRE : didier.labarre</w:t>
      </w:r>
      <w:r w:rsidRPr="00D3544D">
        <w:rPr>
          <w:rFonts w:cstheme="minorHAnsi"/>
          <w:color w:val="808080" w:themeColor="background1" w:themeShade="80"/>
          <w:sz w:val="24"/>
          <w:szCs w:val="24"/>
        </w:rPr>
        <w:t>@</w:t>
      </w:r>
      <w:r w:rsidRPr="00D3544D">
        <w:rPr>
          <w:color w:val="808080" w:themeColor="background1" w:themeShade="80"/>
          <w:sz w:val="24"/>
          <w:szCs w:val="24"/>
        </w:rPr>
        <w:t>ac-nancy-metz.fr</w:t>
      </w:r>
    </w:p>
    <w:p w:rsidR="00E23A54" w:rsidRPr="00D3544D" w:rsidRDefault="00E23A54">
      <w:pPr>
        <w:rPr>
          <w:sz w:val="24"/>
          <w:szCs w:val="24"/>
        </w:rPr>
      </w:pPr>
      <w:r w:rsidRPr="00D3544D">
        <w:rPr>
          <w:color w:val="808080" w:themeColor="background1" w:themeShade="80"/>
          <w:sz w:val="24"/>
          <w:szCs w:val="24"/>
        </w:rPr>
        <w:t>Madame IZDDINE : fatiha.izddine</w:t>
      </w:r>
      <w:r w:rsidRPr="00D3544D">
        <w:rPr>
          <w:rFonts w:cstheme="minorHAnsi"/>
          <w:color w:val="808080" w:themeColor="background1" w:themeShade="80"/>
          <w:sz w:val="24"/>
          <w:szCs w:val="24"/>
        </w:rPr>
        <w:t>@</w:t>
      </w:r>
      <w:r w:rsidRPr="00D3544D">
        <w:rPr>
          <w:color w:val="808080" w:themeColor="background1" w:themeShade="80"/>
          <w:sz w:val="24"/>
          <w:szCs w:val="24"/>
        </w:rPr>
        <w:t>ac-nancy-metz.fr</w:t>
      </w:r>
    </w:p>
    <w:p w:rsidR="00543FA9" w:rsidRPr="00D3544D" w:rsidRDefault="00E23A54">
      <w:pPr>
        <w:rPr>
          <w:sz w:val="24"/>
          <w:szCs w:val="24"/>
        </w:rPr>
      </w:pPr>
      <w:r w:rsidRPr="00D3544D">
        <w:rPr>
          <w:sz w:val="24"/>
          <w:szCs w:val="24"/>
        </w:rPr>
        <w:t xml:space="preserve">Les échanges au sein du groupe ont porté sur un constat de début d’année : lors de l’installation du matériel au début des séances,  les élèves ont tendance à se dissiper, à perdre du temps se mettant parfois en danger. </w:t>
      </w:r>
      <w:r w:rsidR="00543FA9" w:rsidRPr="00D3544D">
        <w:rPr>
          <w:sz w:val="24"/>
          <w:szCs w:val="24"/>
        </w:rPr>
        <w:t xml:space="preserve">Il a donc été convenu de </w:t>
      </w:r>
      <w:r w:rsidRPr="00D3544D">
        <w:rPr>
          <w:sz w:val="24"/>
          <w:szCs w:val="24"/>
        </w:rPr>
        <w:t xml:space="preserve">les impliquer </w:t>
      </w:r>
      <w:r w:rsidR="00543FA9" w:rsidRPr="00D3544D">
        <w:rPr>
          <w:sz w:val="24"/>
          <w:szCs w:val="24"/>
        </w:rPr>
        <w:t xml:space="preserve">davantage </w:t>
      </w:r>
      <w:r w:rsidRPr="00D3544D">
        <w:rPr>
          <w:sz w:val="24"/>
          <w:szCs w:val="24"/>
        </w:rPr>
        <w:t>dans l’</w:t>
      </w:r>
      <w:r w:rsidR="00543FA9" w:rsidRPr="00D3544D">
        <w:rPr>
          <w:sz w:val="24"/>
          <w:szCs w:val="24"/>
        </w:rPr>
        <w:t>ins</w:t>
      </w:r>
      <w:r w:rsidRPr="00D3544D">
        <w:rPr>
          <w:sz w:val="24"/>
          <w:szCs w:val="24"/>
        </w:rPr>
        <w:t>t</w:t>
      </w:r>
      <w:r w:rsidR="00543FA9" w:rsidRPr="00D3544D">
        <w:rPr>
          <w:sz w:val="24"/>
          <w:szCs w:val="24"/>
        </w:rPr>
        <w:t>a</w:t>
      </w:r>
      <w:r w:rsidRPr="00D3544D">
        <w:rPr>
          <w:sz w:val="24"/>
          <w:szCs w:val="24"/>
        </w:rPr>
        <w:t xml:space="preserve">llation </w:t>
      </w:r>
      <w:r w:rsidR="00543FA9" w:rsidRPr="00D3544D">
        <w:rPr>
          <w:sz w:val="24"/>
          <w:szCs w:val="24"/>
        </w:rPr>
        <w:t xml:space="preserve">du matériel dès l’école primaire et de  les responsabiliser. L’objectif est d’instaurer une routine sur l’installation du matériel. Plusieurs modalités peuvent être envisagées : </w:t>
      </w:r>
    </w:p>
    <w:p w:rsidR="00543FA9" w:rsidRPr="00D3544D" w:rsidRDefault="00543FA9">
      <w:pPr>
        <w:rPr>
          <w:sz w:val="24"/>
          <w:szCs w:val="24"/>
        </w:rPr>
      </w:pPr>
      <w:r w:rsidRPr="00D3544D">
        <w:rPr>
          <w:sz w:val="24"/>
          <w:szCs w:val="24"/>
        </w:rPr>
        <w:t xml:space="preserve">-Soit l’ETAPS </w:t>
      </w:r>
      <w:proofErr w:type="spellStart"/>
      <w:r w:rsidRPr="00D3544D">
        <w:rPr>
          <w:sz w:val="24"/>
          <w:szCs w:val="24"/>
        </w:rPr>
        <w:t>pré-installe</w:t>
      </w:r>
      <w:proofErr w:type="spellEnd"/>
      <w:r w:rsidRPr="00D3544D">
        <w:rPr>
          <w:sz w:val="24"/>
          <w:szCs w:val="24"/>
        </w:rPr>
        <w:t xml:space="preserve"> 60% du matériel et demande ensuite aux élèves d’installer le reste.</w:t>
      </w:r>
    </w:p>
    <w:p w:rsidR="00E23A54" w:rsidRPr="00D3544D" w:rsidRDefault="00543FA9">
      <w:pPr>
        <w:rPr>
          <w:sz w:val="24"/>
          <w:szCs w:val="24"/>
        </w:rPr>
      </w:pPr>
      <w:r w:rsidRPr="00D3544D">
        <w:rPr>
          <w:sz w:val="24"/>
          <w:szCs w:val="24"/>
        </w:rPr>
        <w:t xml:space="preserve">-Soit </w:t>
      </w:r>
      <w:proofErr w:type="gramStart"/>
      <w:r w:rsidRPr="00D3544D">
        <w:rPr>
          <w:sz w:val="24"/>
          <w:szCs w:val="24"/>
        </w:rPr>
        <w:t>l’ ETAPS</w:t>
      </w:r>
      <w:proofErr w:type="gramEnd"/>
      <w:r w:rsidRPr="00D3544D">
        <w:rPr>
          <w:sz w:val="24"/>
          <w:szCs w:val="24"/>
        </w:rPr>
        <w:t xml:space="preserve">  installe tout le matériel la première semaine et les semaines suivantes, il  demande aux élèves de le faire.</w:t>
      </w:r>
    </w:p>
    <w:p w:rsidR="00543FA9" w:rsidRPr="00D3544D" w:rsidRDefault="00543FA9">
      <w:pPr>
        <w:rPr>
          <w:sz w:val="24"/>
          <w:szCs w:val="24"/>
        </w:rPr>
      </w:pPr>
      <w:r w:rsidRPr="00D3544D">
        <w:rPr>
          <w:sz w:val="24"/>
          <w:szCs w:val="24"/>
        </w:rPr>
        <w:t xml:space="preserve">Cela </w:t>
      </w:r>
      <w:r w:rsidR="00EC306C" w:rsidRPr="00D3544D">
        <w:rPr>
          <w:sz w:val="24"/>
          <w:szCs w:val="24"/>
        </w:rPr>
        <w:t xml:space="preserve">nécessitera d’y associer les  ETAPS en amont </w:t>
      </w:r>
      <w:r w:rsidR="00D3544D" w:rsidRPr="00D3544D">
        <w:rPr>
          <w:sz w:val="24"/>
          <w:szCs w:val="24"/>
        </w:rPr>
        <w:t>(en</w:t>
      </w:r>
      <w:r w:rsidR="00EC306C" w:rsidRPr="00D3544D">
        <w:rPr>
          <w:sz w:val="24"/>
          <w:szCs w:val="24"/>
        </w:rPr>
        <w:t xml:space="preserve"> juin lors de la rédaction des projets ou avant le début d’un cycle).</w:t>
      </w:r>
    </w:p>
    <w:p w:rsidR="00EC306C" w:rsidRPr="00D3544D" w:rsidRDefault="00EC306C">
      <w:pPr>
        <w:rPr>
          <w:sz w:val="24"/>
          <w:szCs w:val="24"/>
        </w:rPr>
      </w:pPr>
    </w:p>
    <w:p w:rsidR="00EC306C" w:rsidRPr="00D3544D" w:rsidRDefault="00EC306C">
      <w:pPr>
        <w:rPr>
          <w:sz w:val="24"/>
          <w:szCs w:val="24"/>
        </w:rPr>
      </w:pPr>
    </w:p>
    <w:p w:rsidR="00D3544D" w:rsidRPr="00D3544D" w:rsidRDefault="00EC306C">
      <w:pPr>
        <w:rPr>
          <w:sz w:val="24"/>
          <w:szCs w:val="24"/>
        </w:rPr>
      </w:pPr>
      <w:r w:rsidRPr="00D3544D">
        <w:rPr>
          <w:sz w:val="24"/>
          <w:szCs w:val="24"/>
        </w:rPr>
        <w:t xml:space="preserve">Un autre point a été abordé au sein du groupe : l’utilisation de tablettes en EPS. </w:t>
      </w:r>
    </w:p>
    <w:p w:rsidR="00D3544D" w:rsidRPr="00D3544D" w:rsidRDefault="00EC306C">
      <w:pPr>
        <w:rPr>
          <w:sz w:val="24"/>
          <w:szCs w:val="24"/>
        </w:rPr>
      </w:pPr>
      <w:r w:rsidRPr="00D3544D">
        <w:rPr>
          <w:sz w:val="24"/>
          <w:szCs w:val="24"/>
        </w:rPr>
        <w:t>Dès la 6</w:t>
      </w:r>
      <w:r w:rsidRPr="00D3544D">
        <w:rPr>
          <w:sz w:val="24"/>
          <w:szCs w:val="24"/>
          <w:vertAlign w:val="superscript"/>
        </w:rPr>
        <w:t>ème</w:t>
      </w:r>
      <w:r w:rsidRPr="00D3544D">
        <w:rPr>
          <w:sz w:val="24"/>
          <w:szCs w:val="24"/>
        </w:rPr>
        <w:t xml:space="preserve"> les élèves  les utilisent notamment pour relever des données et parfois  les analyser (compter des points, des passes ratées ou réussies, </w:t>
      </w:r>
      <w:r w:rsidR="00D3544D" w:rsidRPr="00D3544D">
        <w:rPr>
          <w:sz w:val="24"/>
          <w:szCs w:val="24"/>
        </w:rPr>
        <w:t>pourcentages</w:t>
      </w:r>
      <w:r w:rsidRPr="00D3544D">
        <w:rPr>
          <w:sz w:val="24"/>
          <w:szCs w:val="24"/>
        </w:rPr>
        <w:t xml:space="preserve"> </w:t>
      </w:r>
      <w:r w:rsidR="00D3544D" w:rsidRPr="00D3544D">
        <w:rPr>
          <w:sz w:val="24"/>
          <w:szCs w:val="24"/>
        </w:rPr>
        <w:t xml:space="preserve">…). </w:t>
      </w:r>
      <w:r w:rsidRPr="00D3544D">
        <w:rPr>
          <w:sz w:val="24"/>
          <w:szCs w:val="24"/>
        </w:rPr>
        <w:t xml:space="preserve">Toutes les écoles du REP de </w:t>
      </w:r>
      <w:proofErr w:type="spellStart"/>
      <w:r w:rsidRPr="00D3544D">
        <w:rPr>
          <w:sz w:val="24"/>
          <w:szCs w:val="24"/>
        </w:rPr>
        <w:t>Vandoeuvre</w:t>
      </w:r>
      <w:proofErr w:type="spellEnd"/>
      <w:r w:rsidRPr="00D3544D">
        <w:rPr>
          <w:sz w:val="24"/>
          <w:szCs w:val="24"/>
        </w:rPr>
        <w:t xml:space="preserve"> disposant maintenant de tablettes, il serait alors intéressant que les élèves </w:t>
      </w:r>
      <w:r w:rsidR="00D3544D" w:rsidRPr="00D3544D">
        <w:rPr>
          <w:sz w:val="24"/>
          <w:szCs w:val="24"/>
        </w:rPr>
        <w:t>soient sensibilisés dès l’école primaire à l’utilisation de cet outil numérique dans le domaine de l’EPS. L</w:t>
      </w:r>
      <w:r w:rsidRPr="00D3544D">
        <w:rPr>
          <w:sz w:val="24"/>
          <w:szCs w:val="24"/>
        </w:rPr>
        <w:t>’objectif étant d</w:t>
      </w:r>
      <w:r w:rsidR="00D3544D" w:rsidRPr="00D3544D">
        <w:rPr>
          <w:sz w:val="24"/>
          <w:szCs w:val="24"/>
        </w:rPr>
        <w:t xml:space="preserve">e les </w:t>
      </w:r>
      <w:r w:rsidRPr="00D3544D">
        <w:rPr>
          <w:sz w:val="24"/>
          <w:szCs w:val="24"/>
        </w:rPr>
        <w:t>éduquer à l’observation</w:t>
      </w:r>
      <w:r w:rsidR="00D3544D" w:rsidRPr="00D3544D">
        <w:rPr>
          <w:sz w:val="24"/>
          <w:szCs w:val="24"/>
        </w:rPr>
        <w:t xml:space="preserve"> lors des séances d’EPS en utilisant un moyen innovant et  motivant</w:t>
      </w:r>
      <w:r w:rsidRPr="00D3544D">
        <w:rPr>
          <w:sz w:val="24"/>
          <w:szCs w:val="24"/>
        </w:rPr>
        <w:t>.</w:t>
      </w:r>
      <w:r w:rsidR="00D3544D" w:rsidRPr="00D3544D">
        <w:rPr>
          <w:sz w:val="24"/>
          <w:szCs w:val="24"/>
        </w:rPr>
        <w:t xml:space="preserve"> Diverses applications peuvent être utilisées : MULTICOMPTEUR, SCORE BOARD SIMPLE, APTB… </w:t>
      </w:r>
    </w:p>
    <w:p w:rsidR="00D3544D" w:rsidRPr="00D3544D" w:rsidRDefault="00D3544D">
      <w:pPr>
        <w:rPr>
          <w:sz w:val="24"/>
          <w:szCs w:val="24"/>
        </w:rPr>
      </w:pPr>
      <w:r w:rsidRPr="00D3544D">
        <w:rPr>
          <w:sz w:val="24"/>
          <w:szCs w:val="24"/>
        </w:rPr>
        <w:t>L</w:t>
      </w:r>
      <w:r>
        <w:rPr>
          <w:sz w:val="24"/>
          <w:szCs w:val="24"/>
        </w:rPr>
        <w:t>à</w:t>
      </w:r>
      <w:r w:rsidRPr="00D3544D">
        <w:rPr>
          <w:sz w:val="24"/>
          <w:szCs w:val="24"/>
        </w:rPr>
        <w:t xml:space="preserve"> aussi</w:t>
      </w:r>
      <w:r>
        <w:rPr>
          <w:sz w:val="24"/>
          <w:szCs w:val="24"/>
        </w:rPr>
        <w:t>,</w:t>
      </w:r>
      <w:r w:rsidRPr="00D3544D">
        <w:rPr>
          <w:sz w:val="24"/>
          <w:szCs w:val="24"/>
        </w:rPr>
        <w:t xml:space="preserve"> on pourrait imaginer un travail avec </w:t>
      </w:r>
      <w:proofErr w:type="gramStart"/>
      <w:r w:rsidRPr="00D3544D">
        <w:rPr>
          <w:sz w:val="24"/>
          <w:szCs w:val="24"/>
        </w:rPr>
        <w:t>les service</w:t>
      </w:r>
      <w:proofErr w:type="gramEnd"/>
      <w:r w:rsidRPr="00D3544D">
        <w:rPr>
          <w:sz w:val="24"/>
          <w:szCs w:val="24"/>
        </w:rPr>
        <w:t xml:space="preserve"> des sports de </w:t>
      </w:r>
      <w:proofErr w:type="spellStart"/>
      <w:r w:rsidRPr="00D3544D">
        <w:rPr>
          <w:sz w:val="24"/>
          <w:szCs w:val="24"/>
        </w:rPr>
        <w:t>Vandoeuvre</w:t>
      </w:r>
      <w:proofErr w:type="spellEnd"/>
      <w:r w:rsidRPr="00D3544D">
        <w:rPr>
          <w:sz w:val="24"/>
          <w:szCs w:val="24"/>
        </w:rPr>
        <w:t>.</w:t>
      </w:r>
    </w:p>
    <w:p w:rsidR="00EC306C" w:rsidRPr="00D3544D" w:rsidRDefault="00EC306C">
      <w:pPr>
        <w:rPr>
          <w:sz w:val="24"/>
          <w:szCs w:val="24"/>
        </w:rPr>
      </w:pPr>
    </w:p>
    <w:sectPr w:rsidR="00EC306C" w:rsidRPr="00D3544D" w:rsidSect="0034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A54"/>
    <w:rsid w:val="00340EE2"/>
    <w:rsid w:val="00543FA9"/>
    <w:rsid w:val="00D3544D"/>
    <w:rsid w:val="00E23A54"/>
    <w:rsid w:val="00E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2019-01-09T19:43:00Z</dcterms:created>
  <dcterms:modified xsi:type="dcterms:W3CDTF">2019-01-09T20:24:00Z</dcterms:modified>
</cp:coreProperties>
</file>