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BF60" w14:textId="77777777" w:rsidR="0098146A" w:rsidRPr="0098146A" w:rsidRDefault="00CA6D25" w:rsidP="00CA6D25">
      <w:pPr>
        <w:shd w:val="clear" w:color="auto" w:fill="FFF2CC" w:themeFill="accent4" w:themeFillTint="33"/>
        <w:rPr>
          <w:b/>
          <w:iCs/>
          <w:sz w:val="22"/>
          <w:szCs w:val="22"/>
        </w:rPr>
      </w:pPr>
      <w:bookmarkStart w:id="0" w:name="_GoBack"/>
      <w:bookmarkEnd w:id="0"/>
      <w:r w:rsidRPr="009C2819">
        <w:rPr>
          <w:b/>
          <w:iCs/>
          <w:sz w:val="22"/>
          <w:szCs w:val="22"/>
        </w:rPr>
        <w:t>Proposition 1-</w:t>
      </w:r>
      <w:r w:rsidR="0098146A">
        <w:rPr>
          <w:b/>
          <w:iCs/>
          <w:sz w:val="22"/>
          <w:szCs w:val="22"/>
        </w:rPr>
        <w:t>5</w:t>
      </w:r>
    </w:p>
    <w:p w14:paraId="216BBF30" w14:textId="77777777" w:rsidR="00CA6D25" w:rsidRPr="004B23EB" w:rsidRDefault="00CA6D25" w:rsidP="00CA6D25">
      <w:pPr>
        <w:rPr>
          <w:b/>
          <w:i/>
          <w:sz w:val="10"/>
          <w:szCs w:val="10"/>
        </w:rPr>
      </w:pPr>
    </w:p>
    <w:p w14:paraId="3D924AE9" w14:textId="77777777" w:rsidR="00633E6E" w:rsidRDefault="00633E6E" w:rsidP="00633E6E">
      <w:pPr>
        <w:rPr>
          <w:b/>
          <w:sz w:val="22"/>
          <w:szCs w:val="22"/>
        </w:rPr>
      </w:pPr>
      <w:r w:rsidRPr="009C2819">
        <w:rPr>
          <w:b/>
          <w:sz w:val="22"/>
          <w:szCs w:val="22"/>
        </w:rPr>
        <w:t>Exercice 1 sur 10 points</w:t>
      </w:r>
    </w:p>
    <w:p w14:paraId="3050A882" w14:textId="77777777" w:rsidR="00C03E65" w:rsidRDefault="00C03E65" w:rsidP="00633E6E">
      <w:pPr>
        <w:rPr>
          <w:b/>
          <w:sz w:val="22"/>
          <w:szCs w:val="22"/>
        </w:rPr>
      </w:pPr>
    </w:p>
    <w:p w14:paraId="215D513B" w14:textId="77777777" w:rsidR="00C03E65" w:rsidRPr="00C03E65" w:rsidRDefault="00C03E65" w:rsidP="00633E6E">
      <w:pPr>
        <w:rPr>
          <w:bCs/>
          <w:i/>
          <w:iCs/>
          <w:sz w:val="22"/>
          <w:szCs w:val="22"/>
          <w:u w:val="single"/>
        </w:rPr>
      </w:pPr>
      <w:r w:rsidRPr="00C03E65">
        <w:rPr>
          <w:bCs/>
          <w:i/>
          <w:iCs/>
          <w:sz w:val="22"/>
          <w:szCs w:val="22"/>
          <w:u w:val="single"/>
        </w:rPr>
        <w:t>Première partie</w:t>
      </w:r>
    </w:p>
    <w:p w14:paraId="1401FB49" w14:textId="77777777" w:rsidR="00C03E65" w:rsidRPr="00C03E65" w:rsidRDefault="00C03E65" w:rsidP="00633E6E">
      <w:pPr>
        <w:rPr>
          <w:b/>
          <w:i/>
          <w:iCs/>
          <w:sz w:val="22"/>
          <w:szCs w:val="22"/>
        </w:rPr>
      </w:pPr>
    </w:p>
    <w:p w14:paraId="2B11D180" w14:textId="77777777" w:rsidR="00C03E65" w:rsidRDefault="00C03E65" w:rsidP="0063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Réponses au QCM</w:t>
      </w:r>
    </w:p>
    <w:p w14:paraId="659ED4E5" w14:textId="77777777" w:rsidR="00C03E65" w:rsidRDefault="00C03E65" w:rsidP="00633E6E">
      <w:pPr>
        <w:rPr>
          <w:b/>
          <w:sz w:val="22"/>
          <w:szCs w:val="22"/>
        </w:rPr>
      </w:pPr>
    </w:p>
    <w:p w14:paraId="195A3447" w14:textId="77777777" w:rsidR="00C03E65" w:rsidRDefault="0098146A" w:rsidP="00633E6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</w:t>
      </w:r>
      <w:proofErr w:type="gramEnd"/>
      <w:r w:rsidR="007431EB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a</w:t>
      </w:r>
      <w:r w:rsidR="007431E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</w:t>
      </w:r>
      <w:r w:rsidR="007431EB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b</w:t>
      </w:r>
    </w:p>
    <w:p w14:paraId="34944E87" w14:textId="77777777" w:rsidR="00C03E65" w:rsidRDefault="00C03E65" w:rsidP="00633E6E">
      <w:pPr>
        <w:rPr>
          <w:b/>
          <w:sz w:val="22"/>
          <w:szCs w:val="22"/>
        </w:rPr>
      </w:pPr>
    </w:p>
    <w:p w14:paraId="38955681" w14:textId="77777777" w:rsidR="00C03E65" w:rsidRPr="00380D22" w:rsidRDefault="00380D22" w:rsidP="00633E6E">
      <w:pPr>
        <w:rPr>
          <w:bCs/>
          <w:i/>
          <w:iCs/>
          <w:sz w:val="22"/>
          <w:szCs w:val="22"/>
          <w:u w:val="single"/>
        </w:rPr>
      </w:pPr>
      <w:r w:rsidRPr="00380D22">
        <w:rPr>
          <w:bCs/>
          <w:i/>
          <w:iCs/>
          <w:sz w:val="22"/>
          <w:szCs w:val="22"/>
          <w:u w:val="single"/>
        </w:rPr>
        <w:t>Deuxième partie</w:t>
      </w:r>
    </w:p>
    <w:p w14:paraId="542454F3" w14:textId="77777777" w:rsidR="00380D22" w:rsidRDefault="00380D22" w:rsidP="00633E6E">
      <w:pPr>
        <w:rPr>
          <w:b/>
          <w:sz w:val="22"/>
          <w:szCs w:val="22"/>
        </w:rPr>
      </w:pPr>
    </w:p>
    <w:p w14:paraId="10DBD010" w14:textId="77777777" w:rsidR="00452C07" w:rsidRPr="009744EA" w:rsidRDefault="00452C07" w:rsidP="00452C07">
      <w:pPr>
        <w:rPr>
          <w:bCs/>
          <w:iCs/>
          <w:sz w:val="22"/>
          <w:szCs w:val="22"/>
          <w:u w:val="single"/>
        </w:rPr>
      </w:pPr>
      <w:r w:rsidRPr="007B3EAD">
        <w:rPr>
          <w:bCs/>
          <w:iCs/>
          <w:sz w:val="22"/>
          <w:szCs w:val="22"/>
          <w:u w:val="single"/>
        </w:rPr>
        <w:t>Anticorps et immunité adaptative</w:t>
      </w:r>
    </w:p>
    <w:p w14:paraId="5BC9AADC" w14:textId="77777777" w:rsidR="00452C07" w:rsidRPr="006A485E" w:rsidRDefault="00452C07" w:rsidP="00452C07">
      <w:pPr>
        <w:rPr>
          <w:bCs/>
          <w:iCs/>
          <w:sz w:val="22"/>
          <w:szCs w:val="22"/>
        </w:rPr>
      </w:pPr>
      <w:r w:rsidRPr="009744EA">
        <w:rPr>
          <w:bCs/>
          <w:iCs/>
          <w:sz w:val="22"/>
          <w:szCs w:val="22"/>
        </w:rPr>
        <w:t>Après la pénétration d’un virus dans l’organisme, par exemple le virus de la grippe, le système immunitaire engage une réponse qui conduit à la production d’anticorps. Ces molécules vont permettre par différents modes d’actions l’élimination des virus.</w:t>
      </w:r>
    </w:p>
    <w:p w14:paraId="62ACAAD6" w14:textId="77777777" w:rsidR="00452C07" w:rsidRPr="009C2819" w:rsidRDefault="00452C07" w:rsidP="00452C07">
      <w:pPr>
        <w:rPr>
          <w:b/>
          <w:i/>
          <w:sz w:val="22"/>
          <w:szCs w:val="22"/>
        </w:rPr>
      </w:pPr>
    </w:p>
    <w:p w14:paraId="1522C9AF" w14:textId="519EBEBA" w:rsidR="00452C07" w:rsidRPr="009C2819" w:rsidRDefault="00452C07" w:rsidP="00452C07">
      <w:pPr>
        <w:rPr>
          <w:b/>
          <w:sz w:val="22"/>
          <w:szCs w:val="22"/>
        </w:rPr>
      </w:pPr>
      <w:r w:rsidRPr="008E5625">
        <w:rPr>
          <w:b/>
          <w:sz w:val="22"/>
          <w:szCs w:val="22"/>
        </w:rPr>
        <w:t>Expliquer</w:t>
      </w:r>
      <w:r w:rsidRPr="009C2819">
        <w:rPr>
          <w:b/>
          <w:sz w:val="22"/>
          <w:szCs w:val="22"/>
        </w:rPr>
        <w:t xml:space="preserve"> l</w:t>
      </w:r>
      <w:r w:rsidR="00F13DC0">
        <w:rPr>
          <w:b/>
          <w:sz w:val="22"/>
          <w:szCs w:val="22"/>
        </w:rPr>
        <w:t xml:space="preserve">a production des </w:t>
      </w:r>
      <w:r w:rsidRPr="009C2819">
        <w:rPr>
          <w:b/>
          <w:sz w:val="22"/>
          <w:szCs w:val="22"/>
        </w:rPr>
        <w:t xml:space="preserve">anticorps </w:t>
      </w:r>
      <w:r w:rsidR="00F13DC0">
        <w:rPr>
          <w:b/>
          <w:sz w:val="22"/>
          <w:szCs w:val="22"/>
        </w:rPr>
        <w:t>et</w:t>
      </w:r>
      <w:r w:rsidRPr="009C2819">
        <w:rPr>
          <w:b/>
          <w:sz w:val="22"/>
          <w:szCs w:val="22"/>
        </w:rPr>
        <w:t xml:space="preserve"> l’élimination de certains agents pathogènes lors de la réaction immunitaire adaptative. </w:t>
      </w:r>
    </w:p>
    <w:p w14:paraId="729FEE4D" w14:textId="77777777" w:rsidR="00452C07" w:rsidRPr="009C2819" w:rsidRDefault="00452C07" w:rsidP="00452C07">
      <w:pPr>
        <w:rPr>
          <w:b/>
          <w:sz w:val="22"/>
          <w:szCs w:val="22"/>
        </w:rPr>
      </w:pPr>
    </w:p>
    <w:p w14:paraId="7C85F4DB" w14:textId="77777777" w:rsidR="00452C07" w:rsidRPr="009C2819" w:rsidRDefault="00452C07" w:rsidP="00452C07">
      <w:pPr>
        <w:rPr>
          <w:b/>
          <w:sz w:val="22"/>
          <w:szCs w:val="22"/>
        </w:rPr>
      </w:pPr>
      <w:r w:rsidRPr="009C2819">
        <w:rPr>
          <w:bCs/>
          <w:i/>
          <w:iCs/>
          <w:sz w:val="22"/>
          <w:szCs w:val="22"/>
        </w:rPr>
        <w:t>Vous rédigerez un exposé structuré. Vous pouvez vous appuyer sur des représentations graphiques judicieusement choisies. On attend des arguments pour illustrer l’exposé comme des expériences, des observations, des exemples ...</w:t>
      </w:r>
    </w:p>
    <w:p w14:paraId="3A0F838C" w14:textId="77777777" w:rsidR="00CA6D25" w:rsidRDefault="00CA6D25" w:rsidP="00CA6D25">
      <w:pPr>
        <w:rPr>
          <w:b/>
          <w:bCs/>
        </w:rPr>
      </w:pPr>
      <w:r>
        <w:rPr>
          <w:b/>
          <w:bCs/>
        </w:rPr>
        <w:t>Les critères évalués sont indiqués dans la colonne de gauche, les indicateurs de la colonne de droite sont déclinés pour ce sujet.</w:t>
      </w:r>
    </w:p>
    <w:p w14:paraId="003673CB" w14:textId="77777777" w:rsidR="00CA6D25" w:rsidRDefault="00CA6D25" w:rsidP="00CA6D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CA6D25" w:rsidRPr="00834F48" w14:paraId="681C1261" w14:textId="77777777" w:rsidTr="004B23EB">
        <w:tc>
          <w:tcPr>
            <w:tcW w:w="3681" w:type="dxa"/>
          </w:tcPr>
          <w:p w14:paraId="4404F5BB" w14:textId="77777777" w:rsidR="00CA6D25" w:rsidRPr="00664DC3" w:rsidRDefault="00CA6D25" w:rsidP="004B23EB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14:paraId="0D53EF9D" w14:textId="77777777" w:rsidR="00CA6D25" w:rsidRPr="00664DC3" w:rsidRDefault="00CA6D25" w:rsidP="00CA6D25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Indicateurs</w:t>
            </w:r>
          </w:p>
        </w:tc>
      </w:tr>
      <w:tr w:rsidR="00CA6D25" w:rsidRPr="00834F48" w14:paraId="6A5F3668" w14:textId="77777777" w:rsidTr="004B23EB">
        <w:tc>
          <w:tcPr>
            <w:tcW w:w="3681" w:type="dxa"/>
          </w:tcPr>
          <w:p w14:paraId="17FA03DC" w14:textId="77777777" w:rsidR="00CA6D25" w:rsidRDefault="00CA6D25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Cohérence de l’organisation du propos par rapport au questionnement posé</w:t>
            </w:r>
            <w:r w:rsid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.</w:t>
            </w:r>
          </w:p>
          <w:p w14:paraId="6D72C29F" w14:textId="77777777" w:rsidR="009A4A39" w:rsidRDefault="009A4A39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</w:p>
          <w:p w14:paraId="66A13456" w14:textId="77777777"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</w:pPr>
            <w:r w:rsidRPr="009A4A39"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  <w:t>A propos de l’organisation de l’exposé :</w:t>
            </w:r>
          </w:p>
          <w:p w14:paraId="5161BAB5" w14:textId="77777777" w:rsidR="009A4A39" w:rsidRPr="009A4A39" w:rsidRDefault="009A4A39" w:rsidP="009A4A39">
            <w:pPr>
              <w:pStyle w:val="Paragraphedeliste"/>
              <w:ind w:left="0"/>
              <w:rPr>
                <w:color w:val="2E74B5" w:themeColor="accent5" w:themeShade="BF"/>
                <w:sz w:val="22"/>
                <w:szCs w:val="22"/>
              </w:rPr>
            </w:pPr>
          </w:p>
          <w:p w14:paraId="58D7FC0A" w14:textId="4FB9B7CD" w:rsidR="00834F48" w:rsidRPr="00F13DC0" w:rsidRDefault="009A4A39" w:rsidP="00F13DC0">
            <w:pPr>
              <w:pStyle w:val="Paragraphedeliste"/>
              <w:ind w:left="0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9A4A39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 xml:space="preserve">Les éléments mobilisables précisés dans la colonne de droite ci-dessous (en noir) ne donne pas un plan ou une organisation type. Les éléments indiqués ci-contre sont ceux qu’un élève peut mobiliser à partir du programme. Toutes les organisations logiques permettant de répondre à la question sont </w:t>
            </w:r>
            <w:proofErr w:type="spellStart"/>
            <w:r w:rsidRPr="009A4A39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recevabl</w:t>
            </w:r>
            <w:proofErr w:type="spellEnd"/>
          </w:p>
          <w:p w14:paraId="4ADE881F" w14:textId="77777777" w:rsidR="00834F48" w:rsidRDefault="00834F48" w:rsidP="004B23EB">
            <w:pPr>
              <w:pStyle w:val="Paragraphedeliste"/>
              <w:ind w:left="0"/>
              <w:rPr>
                <w:i/>
                <w:sz w:val="22"/>
                <w:szCs w:val="22"/>
              </w:rPr>
            </w:pPr>
          </w:p>
          <w:p w14:paraId="5618E2E7" w14:textId="1120581A" w:rsidR="006B4B5E" w:rsidRPr="0083753D" w:rsidRDefault="00F13DC0" w:rsidP="006B4B5E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>E</w:t>
            </w:r>
            <w:r w:rsidR="006B4B5E" w:rsidRPr="0083753D"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>xactitude et complétude</w:t>
            </w:r>
            <w:r w:rsidR="006B4B5E" w:rsidRPr="0083753D">
              <w:rPr>
                <w:rFonts w:eastAsiaTheme="minorHAnsi"/>
                <w:color w:val="7030A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6B4B5E" w:rsidRPr="0083753D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 xml:space="preserve"> des éléments nécessaires pour traiter le sujet (connaissances ; expériences, observations, exemples) </w:t>
            </w:r>
          </w:p>
          <w:p w14:paraId="13C5A95D" w14:textId="5F7071C4" w:rsidR="00E45DE4" w:rsidRDefault="00E45DE4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77C95B52" w14:textId="02C140F2" w:rsidR="00F13DC0" w:rsidRDefault="00F13DC0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4AE5239C" w14:textId="5393EB25" w:rsidR="00F13DC0" w:rsidRDefault="00F13DC0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6CB0C241" w14:textId="77777777" w:rsidR="00F13DC0" w:rsidRPr="004B23EB" w:rsidRDefault="00F13DC0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20FF086A" w14:textId="77777777"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B23EB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A propos de la complétude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 : </w:t>
            </w:r>
          </w:p>
          <w:p w14:paraId="72F283C0" w14:textId="77777777"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CB55442" w14:textId="77777777" w:rsidR="00F12A63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éléments indiqués sont directement issus du programme, c’est à dire des éléments exigibles. On n’attend pas qu’un élève « récite par cœur » ces phrases et ces mots clés mais qu’il se les approprie et les organise en un tout cohérent.</w:t>
            </w:r>
          </w:p>
          <w:p w14:paraId="336E5D64" w14:textId="77777777"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2C019102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5324BEBC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43B6174D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3BA8B91E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52D28D10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727A7E7E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6053A640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79C24A63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2DACA908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53DD757E" w14:textId="77777777" w:rsidR="006B4B5E" w:rsidRDefault="006B4B5E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</w:p>
          <w:p w14:paraId="71F13797" w14:textId="77777777" w:rsidR="00E45DE4" w:rsidRPr="00E45DE4" w:rsidRDefault="00E45DE4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>A propos des exemples :</w:t>
            </w:r>
          </w:p>
          <w:p w14:paraId="4DEE8D5F" w14:textId="77777777" w:rsidR="00E45DE4" w:rsidRPr="004B23EB" w:rsidRDefault="00E45DE4" w:rsidP="00E45DE4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53B2568B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7BAEF4F3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01F8020C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22732BE7" w14:textId="77777777" w:rsidR="00E45DE4" w:rsidRPr="004B23EB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3767F079" w14:textId="77777777" w:rsidR="004B23EB" w:rsidRDefault="004B23EB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</w:p>
          <w:p w14:paraId="29811B3D" w14:textId="77777777" w:rsidR="006B4B5E" w:rsidRDefault="006B4B5E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</w:p>
          <w:p w14:paraId="58FEBF5C" w14:textId="77777777" w:rsidR="006B4B5E" w:rsidRDefault="006B4B5E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</w:p>
          <w:p w14:paraId="40002236" w14:textId="77777777" w:rsidR="006B4B5E" w:rsidRDefault="006B4B5E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</w:p>
          <w:p w14:paraId="602D39C6" w14:textId="77777777"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</w:p>
          <w:p w14:paraId="367B8E8B" w14:textId="77777777" w:rsidR="00452C07" w:rsidRPr="00452C07" w:rsidRDefault="00452C07" w:rsidP="00452C07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52C0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 Seuls les agents pathogènes (ou agents infectieux) sont traités dans le sujet.</w:t>
            </w:r>
          </w:p>
          <w:p w14:paraId="3D182D08" w14:textId="77777777" w:rsidR="007431EB" w:rsidRDefault="00452C07" w:rsidP="00452C07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52C0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 Seule l’immunité humorale est traitée.</w:t>
            </w:r>
          </w:p>
          <w:p w14:paraId="63847122" w14:textId="77777777" w:rsidR="00452C07" w:rsidRPr="00452C07" w:rsidRDefault="00452C07" w:rsidP="00452C07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52C0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 Le mécanisme à l’origine de la diversité des anticorps n’est pas à traiter : ce hors sujet n’est pas pénalisé dans le barème.</w:t>
            </w:r>
          </w:p>
          <w:p w14:paraId="6AF50E66" w14:textId="77777777" w:rsidR="00380D22" w:rsidRDefault="00452C07" w:rsidP="007431EB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52C0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- Sont traitées : la différenciation des lymphocytes B en plasmocytes sécréteurs d’anticorps et les caractéristiques de l’immunité adaptative humorale suite à une infection virale ou bactérienne. </w:t>
            </w:r>
          </w:p>
          <w:p w14:paraId="56365238" w14:textId="77777777" w:rsidR="009A4A39" w:rsidRDefault="009A4A39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7CFD0F39" w14:textId="20E09618" w:rsidR="00380D22" w:rsidRDefault="00CA6D25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Les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éléments présentés 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en noir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sont exacts, l’élève utilise un vocabulaire scientifique adéquat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(les mots </w:t>
            </w:r>
            <w:r w:rsidR="00E45DE4" w:rsidRPr="00221D17">
              <w:rPr>
                <w:rFonts w:ascii="Times New Roman" w:hAnsi="Times New Roman" w:cs="Times New Roman"/>
                <w:i/>
                <w:iCs/>
                <w:color w:val="538135" w:themeColor="accent6" w:themeShade="BF"/>
                <w:sz w:val="22"/>
                <w:szCs w:val="22"/>
              </w:rPr>
              <w:t>indiqués en verts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issus des programmes)</w:t>
            </w:r>
          </w:p>
          <w:p w14:paraId="62EAD67B" w14:textId="54193352" w:rsidR="00F13DC0" w:rsidRDefault="00F13DC0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65D2A66E" w14:textId="5D47BB67" w:rsidR="00F13DC0" w:rsidRDefault="00F13DC0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23ED3869" w14:textId="5E99CD63" w:rsidR="00F13DC0" w:rsidRDefault="00F13DC0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4D69467A" w14:textId="5AC1854B" w:rsidR="00F13DC0" w:rsidRDefault="00F13DC0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4D237951" w14:textId="77777777" w:rsidR="00F13DC0" w:rsidRDefault="00F13DC0" w:rsidP="00380D22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6B5EA187" w14:textId="67F1A475" w:rsidR="00F13DC0" w:rsidRDefault="00025276" w:rsidP="007431EB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lastRenderedPageBreak/>
              <w:br/>
            </w:r>
            <w:r w:rsidR="00F13DC0" w:rsidRPr="007431EB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L'immunité́ adaptative</w:t>
            </w:r>
            <w:r w:rsidR="00F13DC0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="00F13DC0">
              <w:rPr>
                <w:rFonts w:ascii="Arial" w:hAnsi="Arial" w:cs="Arial"/>
                <w:color w:val="000000" w:themeColor="text1"/>
                <w:sz w:val="22"/>
                <w:szCs w:val="22"/>
              </w:rPr>
              <w:t>est associée</w:t>
            </w:r>
          </w:p>
          <w:p w14:paraId="0849DA44" w14:textId="42241DFD" w:rsidR="00025276" w:rsidRPr="00025276" w:rsidRDefault="00025276" w:rsidP="00025276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52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à la reconnaissance de </w:t>
            </w:r>
            <w:r w:rsidRPr="00025276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motifs moléculaires spécifiques</w:t>
            </w:r>
            <w:r w:rsidRPr="000252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 agents infectieux</w:t>
            </w:r>
          </w:p>
          <w:p w14:paraId="7E9F4F85" w14:textId="408F0CE9" w:rsidR="00025276" w:rsidRPr="00025276" w:rsidRDefault="00025276" w:rsidP="00025276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la production de clones (LB/LT)</w:t>
            </w:r>
          </w:p>
          <w:p w14:paraId="4AEF1A1D" w14:textId="4499415A" w:rsidR="00025276" w:rsidRPr="00025276" w:rsidRDefault="00025276" w:rsidP="00025276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à la production d’</w:t>
            </w:r>
            <w:r w:rsidRPr="007431EB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anticorps</w:t>
            </w:r>
          </w:p>
          <w:p w14:paraId="4B768E80" w14:textId="5D561CD5" w:rsidR="00452C07" w:rsidRPr="00025276" w:rsidRDefault="00025276" w:rsidP="00452C07">
            <w:pPr>
              <w:pStyle w:val="NormalWeb"/>
              <w:rPr>
                <w:color w:val="000000" w:themeColor="text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7431EB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sélection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25276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7431EB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'amplification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et de la </w:t>
            </w:r>
            <w:r w:rsidRPr="007431EB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différenciation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sont mis en lien avec la voie de production des anticorps (LB / LT4 / Plasmocytes / anticorps)</w:t>
            </w: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14:paraId="6370AE61" w14:textId="48BC3B8A" w:rsidR="00025276" w:rsidRDefault="00025276" w:rsidP="00452C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L’élimination des agents infectieux par les anticorps est présentée</w:t>
            </w:r>
          </w:p>
          <w:p w14:paraId="7844FA31" w14:textId="34CC5FB8" w:rsidR="00025276" w:rsidRDefault="00025276" w:rsidP="00025276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Complexe immun</w:t>
            </w:r>
          </w:p>
          <w:p w14:paraId="1C2D3439" w14:textId="612FDA0D" w:rsidR="00025276" w:rsidRPr="00025276" w:rsidRDefault="00025276" w:rsidP="00452C07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Phagocytose</w:t>
            </w:r>
          </w:p>
          <w:p w14:paraId="5D38935A" w14:textId="6D26ED78" w:rsidR="00452C07" w:rsidRPr="00452C07" w:rsidRDefault="00452C07" w:rsidP="00452C07">
            <w:pPr>
              <w:pStyle w:val="NormalWeb"/>
              <w:rPr>
                <w:color w:val="C45911" w:themeColor="accent2" w:themeShade="BF"/>
                <w:sz w:val="22"/>
                <w:szCs w:val="22"/>
              </w:rPr>
            </w:pPr>
            <w:r w:rsidRPr="00452C07">
              <w:rPr>
                <w:color w:val="C45911" w:themeColor="accent2" w:themeShade="BF"/>
                <w:sz w:val="22"/>
                <w:szCs w:val="22"/>
              </w:rPr>
              <w:t xml:space="preserve">On attend </w:t>
            </w:r>
            <w:r w:rsidR="00025276">
              <w:rPr>
                <w:color w:val="C45911" w:themeColor="accent2" w:themeShade="BF"/>
                <w:sz w:val="22"/>
                <w:szCs w:val="22"/>
              </w:rPr>
              <w:t>:</w:t>
            </w:r>
          </w:p>
          <w:p w14:paraId="5E79D91B" w14:textId="77777777" w:rsidR="00452C07" w:rsidRPr="00452C07" w:rsidRDefault="00452C07" w:rsidP="00452C0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</w:pPr>
            <w:r w:rsidRPr="00452C07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>- une mise en évidence des cellules impliquées dans la production d’anticorps</w:t>
            </w:r>
          </w:p>
          <w:p w14:paraId="038AD2DA" w14:textId="77777777" w:rsidR="00452C07" w:rsidRPr="00452C07" w:rsidRDefault="00452C07" w:rsidP="00452C0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</w:pPr>
            <w:r w:rsidRPr="00452C07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>- une expérience illustrant le caractère humoral</w:t>
            </w:r>
          </w:p>
          <w:p w14:paraId="7FC7BA33" w14:textId="77777777" w:rsidR="00452C07" w:rsidRPr="00452C07" w:rsidRDefault="00452C07" w:rsidP="00452C0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</w:pPr>
            <w:r w:rsidRPr="00452C07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 xml:space="preserve">- une expérience illustrant la spécificité </w:t>
            </w:r>
          </w:p>
          <w:p w14:paraId="2C3F41E5" w14:textId="77777777" w:rsidR="00452C07" w:rsidRPr="00452C07" w:rsidRDefault="00452C07" w:rsidP="00452C0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</w:pPr>
            <w:r w:rsidRPr="00452C07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>- un test ou une expérience illustrant la formation d’un complexe immun</w:t>
            </w:r>
          </w:p>
          <w:p w14:paraId="11CFC257" w14:textId="77777777" w:rsidR="00AA6B14" w:rsidRPr="00F12A63" w:rsidRDefault="00452C07" w:rsidP="00452C07">
            <w:p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 xml:space="preserve">- </w:t>
            </w:r>
            <w:r w:rsidRPr="00452C07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>un exemple précis (il peut s’agir du virus grippal ou tout autre exemple)</w:t>
            </w:r>
            <w:r w:rsidR="000C451E">
              <w:rPr>
                <w:rFonts w:ascii="Times New Roman" w:eastAsia="Times New Roman" w:hAnsi="Times New Roman" w:cs="Times New Roman"/>
                <w:color w:val="C45911" w:themeColor="accent2" w:themeShade="BF"/>
                <w:sz w:val="22"/>
                <w:szCs w:val="22"/>
                <w:lang w:eastAsia="fr-FR"/>
              </w:rPr>
              <w:t xml:space="preserve"> avec les modalités d’élimination (complexe immun, phagocytose du complexe, ...)</w:t>
            </w:r>
          </w:p>
        </w:tc>
      </w:tr>
    </w:tbl>
    <w:p w14:paraId="61B71377" w14:textId="77777777" w:rsidR="00CA6D25" w:rsidRDefault="00CA6D25" w:rsidP="00CA6D25"/>
    <w:sectPr w:rsidR="00CA6D25" w:rsidSect="00E04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1DA3" w14:textId="77777777" w:rsidR="005F21AE" w:rsidRDefault="005F21AE" w:rsidP="00CA6D25">
      <w:r>
        <w:separator/>
      </w:r>
    </w:p>
  </w:endnote>
  <w:endnote w:type="continuationSeparator" w:id="0">
    <w:p w14:paraId="58B22AFB" w14:textId="77777777" w:rsidR="005F21AE" w:rsidRDefault="005F21AE" w:rsidP="00C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8091E" w14:textId="77777777" w:rsidR="005F21AE" w:rsidRDefault="005F21AE" w:rsidP="00CA6D25">
      <w:r>
        <w:separator/>
      </w:r>
    </w:p>
  </w:footnote>
  <w:footnote w:type="continuationSeparator" w:id="0">
    <w:p w14:paraId="5441411A" w14:textId="77777777" w:rsidR="005F21AE" w:rsidRDefault="005F21AE" w:rsidP="00CA6D25">
      <w:r>
        <w:continuationSeparator/>
      </w:r>
    </w:p>
  </w:footnote>
  <w:footnote w:id="1">
    <w:p w14:paraId="36065702" w14:textId="77777777" w:rsidR="006B4B5E" w:rsidRDefault="006B4B5E" w:rsidP="006B4B5E">
      <w:pPr>
        <w:pStyle w:val="Notedebasdepage"/>
      </w:pPr>
      <w:r>
        <w:rPr>
          <w:rStyle w:val="Appelnotedebasdep"/>
        </w:rPr>
        <w:footnoteRef/>
      </w:r>
      <w:r>
        <w:t xml:space="preserve"> Complétude : caractère de ce qui est complet, achevé (en référence à l’objet du sujet ici).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780"/>
    <w:multiLevelType w:val="hybridMultilevel"/>
    <w:tmpl w:val="4B5A21E4"/>
    <w:lvl w:ilvl="0" w:tplc="D0087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830"/>
    <w:multiLevelType w:val="hybridMultilevel"/>
    <w:tmpl w:val="5A305B50"/>
    <w:lvl w:ilvl="0" w:tplc="6DF6D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2A7"/>
    <w:multiLevelType w:val="hybridMultilevel"/>
    <w:tmpl w:val="485430FC"/>
    <w:lvl w:ilvl="0" w:tplc="A8F66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79F2"/>
    <w:multiLevelType w:val="multilevel"/>
    <w:tmpl w:val="2EBE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D90"/>
    <w:multiLevelType w:val="hybridMultilevel"/>
    <w:tmpl w:val="6E7E657A"/>
    <w:lvl w:ilvl="0" w:tplc="5478E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26BB"/>
    <w:multiLevelType w:val="hybridMultilevel"/>
    <w:tmpl w:val="6878459C"/>
    <w:lvl w:ilvl="0" w:tplc="A51A6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5"/>
    <w:rsid w:val="00025276"/>
    <w:rsid w:val="00067C0E"/>
    <w:rsid w:val="000A544D"/>
    <w:rsid w:val="000C451E"/>
    <w:rsid w:val="000C7F3F"/>
    <w:rsid w:val="00212445"/>
    <w:rsid w:val="00221D17"/>
    <w:rsid w:val="002349DE"/>
    <w:rsid w:val="00290616"/>
    <w:rsid w:val="00305105"/>
    <w:rsid w:val="00380D22"/>
    <w:rsid w:val="00452C07"/>
    <w:rsid w:val="004B23EB"/>
    <w:rsid w:val="004D1658"/>
    <w:rsid w:val="004F3289"/>
    <w:rsid w:val="0050230D"/>
    <w:rsid w:val="005700E8"/>
    <w:rsid w:val="00586633"/>
    <w:rsid w:val="005F21AE"/>
    <w:rsid w:val="006074B9"/>
    <w:rsid w:val="00633E6E"/>
    <w:rsid w:val="00651FFC"/>
    <w:rsid w:val="00664DC3"/>
    <w:rsid w:val="006B4B5E"/>
    <w:rsid w:val="006D2E16"/>
    <w:rsid w:val="007431EB"/>
    <w:rsid w:val="00756BCE"/>
    <w:rsid w:val="00834F48"/>
    <w:rsid w:val="008E1FDB"/>
    <w:rsid w:val="0098146A"/>
    <w:rsid w:val="009A4A39"/>
    <w:rsid w:val="009F65AB"/>
    <w:rsid w:val="00A54315"/>
    <w:rsid w:val="00AA652E"/>
    <w:rsid w:val="00AA6B14"/>
    <w:rsid w:val="00C03E65"/>
    <w:rsid w:val="00C91D4E"/>
    <w:rsid w:val="00CA6D25"/>
    <w:rsid w:val="00D91B68"/>
    <w:rsid w:val="00DA4EE9"/>
    <w:rsid w:val="00DF28A5"/>
    <w:rsid w:val="00E04003"/>
    <w:rsid w:val="00E45DE4"/>
    <w:rsid w:val="00E469C2"/>
    <w:rsid w:val="00EE55B2"/>
    <w:rsid w:val="00EF72E7"/>
    <w:rsid w:val="00F12A63"/>
    <w:rsid w:val="00F13DC0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1D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D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D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D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1D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D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D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D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9B293-4A7A-4398-92B0-5F62AD1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Moullet</dc:creator>
  <cp:lastModifiedBy>Medion</cp:lastModifiedBy>
  <cp:revision>6</cp:revision>
  <cp:lastPrinted>2019-11-28T13:42:00Z</cp:lastPrinted>
  <dcterms:created xsi:type="dcterms:W3CDTF">2019-10-28T09:08:00Z</dcterms:created>
  <dcterms:modified xsi:type="dcterms:W3CDTF">2019-11-28T13:42:00Z</dcterms:modified>
</cp:coreProperties>
</file>